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Nunito SemiBold" w:cs="Nunito SemiBold" w:eastAsia="Nunito SemiBold" w:hAnsi="Nunito SemiBold"/>
          <w:sz w:val="46"/>
          <w:szCs w:val="46"/>
        </w:rPr>
      </w:pPr>
      <w:bookmarkStart w:colFirst="0" w:colLast="0" w:name="_4qhqru5ov9kt" w:id="0"/>
      <w:bookmarkEnd w:id="0"/>
      <w:r w:rsidDel="00000000" w:rsidR="00000000" w:rsidRPr="00000000">
        <w:rPr>
          <w:rFonts w:ascii="Nunito SemiBold" w:cs="Nunito SemiBold" w:eastAsia="Nunito SemiBold" w:hAnsi="Nunito SemiBold"/>
          <w:sz w:val="46"/>
          <w:szCs w:val="46"/>
          <w:rtl w:val="0"/>
        </w:rPr>
        <w:t xml:space="preserve">📑 Project Proposal &amp; Assessment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5gjnqnajggy5" w:id="1"/>
      <w:bookmarkEnd w:id="1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Project Name: AI-Powered Prescription &amp; Health Analytics Management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5epetvg3q2b" w:id="2"/>
      <w:bookmarkEnd w:id="2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This project is a modern web application designed to help patients organize their medical history and help doctors make faster, safer clinical decisions.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The application works by allowing patients to upload pictures or PDFs of their past prescriptions and medical test reports. An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AI Engine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(like Google Gemini or OpenAI) will automatically read these documents, extract critical medical information, and organize it into a structured timeline.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xmovhb207xya" w:id="3"/>
      <w:bookmarkEnd w:id="3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2. Target Tech Stack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You must build this application using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only the frontend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tech stack specified below: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Framework: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Next.js (App Router preferred)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Language: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TypeScript (for type safety and clean interfaces)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Styling &amp; UI Components: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Tailwind CSS combined with Headless UI libraries (such as Shadcn UI or HeroUI)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AI Integration: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Gemini API or OpenAI API SDK (invoked directly from Next.js Client or Server Actions)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Data Persistence: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Browser </w:t>
      </w:r>
      <w:r w:rsidDel="00000000" w:rsidR="00000000" w:rsidRPr="00000000">
        <w:rPr>
          <w:rFonts w:ascii="Nunito SemiBold" w:cs="Nunito SemiBold" w:eastAsia="Nunito SemiBold" w:hAnsi="Nunito SemiBold"/>
          <w:color w:val="188038"/>
          <w:rtl w:val="0"/>
        </w:rPr>
        <w:t xml:space="preserve">localStorage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and React State Management (No external database required for this frontend assessment)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b7c8yi8o7py4" w:id="4"/>
      <w:bookmarkEnd w:id="4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3. Core System Portals &amp; Features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rjhho4u4rtx4" w:id="5"/>
      <w:bookmarkEnd w:id="5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🟢 Portal 1: Patient Portal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This portal is the gateway for patients to manage their health documents.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Document Upload Center: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 clean drag-and-drop zone supporting PDF files and image formats (PNG, JPEG).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AI Processing &amp; Extraction Engine: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Once a document is uploaded, it is sent to the AI API.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The AI must extract and structure the data into the following format: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Doctor Name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and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Consultation Date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lineRule="auto"/>
        <w:ind w:left="216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Patient Case/Symptoms Summary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Structured Medicine List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(Name, Dosage, and Duration)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Classification of Medicines: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Antibiotics, Vitamins, Calcium, Gastric Medicine, etc.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Vital Signs: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Respiratory Rate (RR), Blood Pressure (if available).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lineRule="auto"/>
        <w:ind w:left="216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Structured Test Results: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Test names matched with their numerical values.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Local Ledger Storage: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The generated AI summary must be saved securely inside the browser's </w:t>
      </w:r>
      <w:r w:rsidDel="00000000" w:rsidR="00000000" w:rsidRPr="00000000">
        <w:rPr>
          <w:rFonts w:ascii="Nunito SemiBold" w:cs="Nunito SemiBold" w:eastAsia="Nunito SemiBold" w:hAnsi="Nunito SemiBold"/>
          <w:color w:val="188038"/>
          <w:rtl w:val="0"/>
        </w:rPr>
        <w:t xml:space="preserve">localStorage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organized cleanly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date-wise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1womn9uvlf07" w:id="6"/>
      <w:bookmarkEnd w:id="6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🔵 Portal 2: Doctor Portal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This portal allows medical professionals to view a patient's historical health metrics cleanly before a consultation.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Patient Search Index: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Doctors can search for any patient instantly using a unique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Patient ID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Lifetime Health Summary Dashboard: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Once a patient is selected, the doctor is presented with an analytics dashboard featuring: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Antibiotic Tracker: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 dedicated section displaying total lifetime usage, classification types, and historical dates of consumption.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Medication Categorization Blocks: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Separate, scannable UI tabs or cards grouping historical data for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Vitamins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Calcium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and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Gastric Medications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Diagnostic Test History: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 clean chronological chart or table showing past test results to monitor changes over time.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Deep-Dive Details View: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 button to expand and read the complete, original breakdown of any single consultation date.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u3oeto34stux" w:id="7"/>
      <w:bookmarkEnd w:id="7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🔴 Portal 3: Admin Portal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This portal provides high-level control over system behaviors.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Patient &amp; Doctor Profile Directory: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Ability to view, mock-register, suspend, or delete patient and doctor access IDs.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System Audit Logs: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A basic dashboard view to monitor how many documents have been successfully parsed by the AI engine.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Mock Variables Configuration: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Settings panel to clear </w:t>
      </w:r>
      <w:r w:rsidDel="00000000" w:rsidR="00000000" w:rsidRPr="00000000">
        <w:rPr>
          <w:rFonts w:ascii="Nunito SemiBold" w:cs="Nunito SemiBold" w:eastAsia="Nunito SemiBold" w:hAnsi="Nunito SemiBold"/>
          <w:color w:val="188038"/>
          <w:rtl w:val="0"/>
        </w:rPr>
        <w:t xml:space="preserve">localStorage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or inject pre-made mock patient datasets for quick evaluation.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h2hsas37pep9" w:id="8"/>
      <w:bookmarkEnd w:id="8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4. Employee Assessment Task &amp; Guidelines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xyxf6vrkbago" w:id="9"/>
      <w:bookmarkEnd w:id="9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As an employee, your task is to build a high-performance frontend prototype of this system. You must prove your competency in state architecture, UI/UX polish, clean TypeScript definitions, and direct AI API integrations.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ya52k5scij1g" w:id="10"/>
      <w:bookmarkEnd w:id="10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📋 Assessment Requirements Checklist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rFonts w:ascii="Nunito SemiBold" w:cs="Nunito SemiBold" w:eastAsia="Nunito SemiBold" w:hAnsi="Nunito SemiBold"/>
          <w:color w:val="000000"/>
          <w:sz w:val="22"/>
          <w:szCs w:val="22"/>
        </w:rPr>
      </w:pPr>
      <w:bookmarkStart w:colFirst="0" w:colLast="0" w:name="_tn02cwvo63a6" w:id="11"/>
      <w:bookmarkEnd w:id="11"/>
      <w:r w:rsidDel="00000000" w:rsidR="00000000" w:rsidRPr="00000000">
        <w:rPr>
          <w:rFonts w:ascii="Nunito SemiBold" w:cs="Nunito SemiBold" w:eastAsia="Nunito SemiBold" w:hAnsi="Nunito SemiBold"/>
          <w:color w:val="000000"/>
          <w:sz w:val="22"/>
          <w:szCs w:val="22"/>
          <w:rtl w:val="0"/>
        </w:rPr>
        <w:t xml:space="preserve">1. UI/UX &amp; Layout Design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Create a responsive, beautiful navigation menu to switch easily between the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Patient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Doctor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and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Admin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portals.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Use a premium headless framework (like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Shadcn UI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or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HeroUI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) to design accessible forms, tables, grids, and alert dialogs.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rFonts w:ascii="Nunito SemiBold" w:cs="Nunito SemiBold" w:eastAsia="Nunito SemiBold" w:hAnsi="Nunito SemiBold"/>
          <w:color w:val="000000"/>
          <w:sz w:val="22"/>
          <w:szCs w:val="22"/>
        </w:rPr>
      </w:pPr>
      <w:bookmarkStart w:colFirst="0" w:colLast="0" w:name="_bup4recad9dq" w:id="12"/>
      <w:bookmarkEnd w:id="12"/>
      <w:r w:rsidDel="00000000" w:rsidR="00000000" w:rsidRPr="00000000">
        <w:rPr>
          <w:rFonts w:ascii="Nunito SemiBold" w:cs="Nunito SemiBold" w:eastAsia="Nunito SemiBold" w:hAnsi="Nunito SemiBold"/>
          <w:color w:val="000000"/>
          <w:sz w:val="22"/>
          <w:szCs w:val="22"/>
          <w:rtl w:val="0"/>
        </w:rPr>
        <w:t xml:space="preserve">2. Architecture &amp; Data Schema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You must define strict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TypeScript interfaces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for your data structures. Example template structure:</w:t>
      </w:r>
    </w:p>
    <w:p w:rsidR="00000000" w:rsidDel="00000000" w:rsidP="00000000" w:rsidRDefault="00000000" w:rsidRPr="00000000" w14:paraId="00000035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export interface MedicalRecord {</w:t>
      </w:r>
    </w:p>
    <w:p w:rsidR="00000000" w:rsidDel="00000000" w:rsidP="00000000" w:rsidRDefault="00000000" w:rsidRPr="00000000" w14:paraId="00000036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recordId: string;</w:t>
      </w:r>
    </w:p>
    <w:p w:rsidR="00000000" w:rsidDel="00000000" w:rsidP="00000000" w:rsidRDefault="00000000" w:rsidRPr="00000000" w14:paraId="00000037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date: string;</w:t>
      </w:r>
    </w:p>
    <w:p w:rsidR="00000000" w:rsidDel="00000000" w:rsidP="00000000" w:rsidRDefault="00000000" w:rsidRPr="00000000" w14:paraId="00000038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doctorName: string;</w:t>
      </w:r>
    </w:p>
    <w:p w:rsidR="00000000" w:rsidDel="00000000" w:rsidP="00000000" w:rsidRDefault="00000000" w:rsidRPr="00000000" w14:paraId="00000039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patientCase: string;</w:t>
      </w:r>
    </w:p>
    <w:p w:rsidR="00000000" w:rsidDel="00000000" w:rsidP="00000000" w:rsidRDefault="00000000" w:rsidRPr="00000000" w14:paraId="0000003A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respiratoryRate: string;</w:t>
      </w:r>
    </w:p>
    <w:p w:rsidR="00000000" w:rsidDel="00000000" w:rsidP="00000000" w:rsidRDefault="00000000" w:rsidRPr="00000000" w14:paraId="0000003B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medicines: Medicine[];</w:t>
      </w:r>
    </w:p>
    <w:p w:rsidR="00000000" w:rsidDel="00000000" w:rsidP="00000000" w:rsidRDefault="00000000" w:rsidRPr="00000000" w14:paraId="0000003C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 testResults: { testName: string; value: string }[];</w:t>
      </w:r>
    </w:p>
    <w:p w:rsidR="00000000" w:rsidDel="00000000" w:rsidP="00000000" w:rsidRDefault="00000000" w:rsidRPr="00000000" w14:paraId="0000003D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0" w:lineRule="auto"/>
        <w:rPr>
          <w:rFonts w:ascii="Nunito SemiBold" w:cs="Nunito SemiBold" w:eastAsia="Nunito SemiBold" w:hAnsi="Nunito SemiBold"/>
          <w:color w:val="000000"/>
          <w:sz w:val="22"/>
          <w:szCs w:val="22"/>
        </w:rPr>
      </w:pPr>
      <w:bookmarkStart w:colFirst="0" w:colLast="0" w:name="_bocqh7ryerwk" w:id="13"/>
      <w:bookmarkEnd w:id="13"/>
      <w:r w:rsidDel="00000000" w:rsidR="00000000" w:rsidRPr="00000000">
        <w:rPr>
          <w:rFonts w:ascii="Nunito SemiBold" w:cs="Nunito SemiBold" w:eastAsia="Nunito SemiBold" w:hAnsi="Nunito SemiBold"/>
          <w:color w:val="000000"/>
          <w:sz w:val="22"/>
          <w:szCs w:val="22"/>
          <w:rtl w:val="0"/>
        </w:rPr>
        <w:t xml:space="preserve">3. AI Automation Middleware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Integrate a real AI SDK (Gemini or OpenAI).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Craft a system prompt instructing the AI to read uploaded text/images and output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only a clean JSON string matching your TypeScript Interface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rFonts w:ascii="Nunito SemiBold" w:cs="Nunito SemiBold" w:eastAsia="Nunito SemiBold" w:hAnsi="Nunito SemiBold"/>
          <w:color w:val="000000"/>
          <w:sz w:val="22"/>
          <w:szCs w:val="22"/>
        </w:rPr>
      </w:pPr>
      <w:bookmarkStart w:colFirst="0" w:colLast="0" w:name="_jk9t8ixmjeka" w:id="14"/>
      <w:bookmarkEnd w:id="14"/>
      <w:r w:rsidDel="00000000" w:rsidR="00000000" w:rsidRPr="00000000">
        <w:rPr>
          <w:rFonts w:ascii="Nunito SemiBold" w:cs="Nunito SemiBold" w:eastAsia="Nunito SemiBold" w:hAnsi="Nunito SemiBold"/>
          <w:color w:val="000000"/>
          <w:sz w:val="22"/>
          <w:szCs w:val="22"/>
          <w:rtl w:val="0"/>
        </w:rPr>
        <w:t xml:space="preserve">4. Data Logic Execution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Rule="auto"/>
        <w:ind w:left="720" w:hanging="36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Implement a robust system tool to check for existing records inside </w:t>
      </w:r>
      <w:r w:rsidDel="00000000" w:rsidR="00000000" w:rsidRPr="00000000">
        <w:rPr>
          <w:rFonts w:ascii="Nunito SemiBold" w:cs="Nunito SemiBold" w:eastAsia="Nunito SemiBold" w:hAnsi="Nunito SemiBold"/>
          <w:color w:val="188038"/>
          <w:rtl w:val="0"/>
        </w:rPr>
        <w:t xml:space="preserve">localStorage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, append new entries, and read them flawlessly on the Doctor UI portal without page crashes.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h2qcaqe02ev8" w:id="15"/>
      <w:bookmarkEnd w:id="15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5. Evaluation &amp; Grading Metric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Your submitted code repository will be evaluated across four equal key pillars: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1050"/>
        <w:gridCol w:w="4980"/>
        <w:tblGridChange w:id="0">
          <w:tblGrid>
            <w:gridCol w:w="2790"/>
            <w:gridCol w:w="1050"/>
            <w:gridCol w:w="4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Evaluation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Target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Component Layout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Correct usage of Tailwind CSS, clean layouts, and application accessibility.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TypeScript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Absolute zero use of </w:t>
            </w:r>
            <w:r w:rsidDel="00000000" w:rsidR="00000000" w:rsidRPr="00000000">
              <w:rPr>
                <w:rFonts w:ascii="Nunito SemiBold" w:cs="Nunito SemiBold" w:eastAsia="Nunito SemiBold" w:hAnsi="Nunito SemiBold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. Clean, robust typing mapping across all component inputs/outputs.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AI Integration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High-quality prompt engineering that handles AI output data without crashing the UI.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State &amp; Local Storage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Flawless saving, updating, filtering, and cross-portal loading of patient information.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vc52ewzi8tc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s2uwbn1n957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rFonts w:ascii="Nunito SemiBold" w:cs="Nunito SemiBold" w:eastAsia="Nunito SemiBold" w:hAnsi="Nunito SemiBold"/>
          <w:sz w:val="34"/>
          <w:szCs w:val="34"/>
        </w:rPr>
      </w:pPr>
      <w:bookmarkStart w:colFirst="0" w:colLast="0" w:name="_ixbp5cd8706b" w:id="18"/>
      <w:bookmarkEnd w:id="18"/>
      <w:r w:rsidDel="00000000" w:rsidR="00000000" w:rsidRPr="00000000">
        <w:rPr>
          <w:rFonts w:ascii="Nunito SemiBold" w:cs="Nunito SemiBold" w:eastAsia="Nunito SemiBold" w:hAnsi="Nunito SemiBold"/>
          <w:sz w:val="34"/>
          <w:szCs w:val="34"/>
          <w:rtl w:val="0"/>
        </w:rPr>
        <w:t xml:space="preserve">🚨 Submission Guidelines</w:t>
      </w:r>
    </w:p>
    <w:p w:rsidR="00000000" w:rsidDel="00000000" w:rsidP="00000000" w:rsidRDefault="00000000" w:rsidRPr="00000000" w14:paraId="00000057">
      <w:pPr>
        <w:spacing w:after="240" w:lineRule="auto"/>
        <w:ind w:left="600" w:right="600" w:firstLine="0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📅 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Submission Deadline: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20 June 2026 at 12:00 PM (Strictly Enforced)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l4i9kf2l28wl" w:id="19"/>
      <w:bookmarkEnd w:id="19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📤 How to Submit:</w:t>
      </w:r>
    </w:p>
    <w:p w:rsidR="00000000" w:rsidDel="00000000" w:rsidP="00000000" w:rsidRDefault="00000000" w:rsidRPr="00000000" w14:paraId="00000059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Please submit your completed assessment using the official link below:</w:t>
      </w:r>
    </w:p>
    <w:p w:rsidR="00000000" w:rsidDel="00000000" w:rsidP="00000000" w:rsidRDefault="00000000" w:rsidRPr="00000000" w14:paraId="0000005A">
      <w:pPr>
        <w:spacing w:after="240" w:lineRule="auto"/>
        <w:rPr>
          <w:rFonts w:ascii="Nunito SemiBold" w:cs="Nunito SemiBold" w:eastAsia="Nunito SemiBold" w:hAnsi="Nunito SemiBold"/>
          <w:i w:val="1"/>
          <w:iCs w:val="1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👉</w:t>
      </w:r>
      <w:hyperlink r:id="rId6">
        <w:r w:rsidDel="00000000" w:rsidR="00000000" w:rsidRPr="00000000">
          <w:rPr>
            <w:rFonts w:ascii="Nunito SemiBold" w:cs="Nunito SemiBold" w:eastAsia="Nunito SemiBold" w:hAnsi="Nunito SemiBold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Nunito SemiBold" w:cs="Nunito SemiBold" w:eastAsia="Nunito SemiBold" w:hAnsi="Nunito SemiBold"/>
            <w:color w:val="1155cc"/>
            <w:u w:val="single"/>
            <w:rtl w:val="0"/>
          </w:rPr>
          <w:t xml:space="preserve">Click Here to Submit via Google Form</w:t>
        </w:r>
      </w:hyperlink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Rule="auto"/>
        <w:rPr>
          <w:rFonts w:ascii="Nunito SemiBold" w:cs="Nunito SemiBold" w:eastAsia="Nunito SemiBold" w:hAnsi="Nunito SemiBold"/>
          <w:color w:val="000000"/>
          <w:sz w:val="26"/>
          <w:szCs w:val="26"/>
        </w:rPr>
      </w:pPr>
      <w:bookmarkStart w:colFirst="0" w:colLast="0" w:name="_n6rnxak4wa8b" w:id="20"/>
      <w:bookmarkEnd w:id="20"/>
      <w:r w:rsidDel="00000000" w:rsidR="00000000" w:rsidRPr="00000000">
        <w:rPr>
          <w:rFonts w:ascii="Nunito SemiBold" w:cs="Nunito SemiBold" w:eastAsia="Nunito SemiBold" w:hAnsi="Nunito SemiBold"/>
          <w:color w:val="000000"/>
          <w:sz w:val="26"/>
          <w:szCs w:val="26"/>
          <w:rtl w:val="0"/>
        </w:rPr>
        <w:t xml:space="preserve">⚠️ Required Fields in the Form: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Nunito SemiBold" w:cs="Nunito SemiBold" w:eastAsia="Nunito SemiBold" w:hAnsi="Nunito SemiBold"/>
        </w:rPr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You must provide the following links inside the form to successfully pass the evaluation: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GitHub Repository Link: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The code must be public or shared with access permissions, showing clean commit history.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Live Frontend URL:</w:t>
      </w:r>
      <w:r w:rsidDel="00000000" w:rsidR="00000000" w:rsidRPr="00000000">
        <w:rPr>
          <w:rFonts w:ascii="Nunito SemiBold" w:cs="Nunito SemiBold" w:eastAsia="Nunito SemiBold" w:hAnsi="Nunito SemiBold"/>
          <w:rtl w:val="0"/>
        </w:rPr>
        <w:t xml:space="preserve"> The application must be deployed on platforms like Vercel, Netlify, or similar free hosting services so it can be tested instantly.</w:t>
      </w:r>
    </w:p>
    <w:p w:rsidR="00000000" w:rsidDel="00000000" w:rsidP="00000000" w:rsidRDefault="00000000" w:rsidRPr="00000000" w14:paraId="0000005F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Nunito SemiBold" w:cs="Nunito SemiBold" w:eastAsia="Nunito SemiBold" w:hAnsi="Nunito SemiBol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U7A5fwPsQK2FrcuC6" TargetMode="External"/><Relationship Id="rId7" Type="http://schemas.openxmlformats.org/officeDocument/2006/relationships/hyperlink" Target="https://forms.gle/U7A5fwPsQK2FrcuC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