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CA57" w14:textId="77777777" w:rsidR="00FC0732" w:rsidRDefault="00245C5A" w:rsidP="00CB5306">
      <w:pPr>
        <w:pStyle w:val="a4"/>
        <w:ind w:firstLine="281"/>
        <w:jc w:val="center"/>
        <w:rPr>
          <w:rFonts w:ascii="宋体"/>
          <w:b/>
          <w:sz w:val="28"/>
          <w:szCs w:val="28"/>
        </w:rPr>
      </w:pPr>
      <w:r>
        <w:rPr>
          <w:rFonts w:ascii="宋体" w:hint="eastAsia"/>
          <w:b/>
          <w:sz w:val="28"/>
          <w:szCs w:val="28"/>
        </w:rPr>
        <w:t>迭代评估报告（简化版）</w:t>
      </w:r>
    </w:p>
    <w:p w14:paraId="30B43902" w14:textId="7DFA8834" w:rsidR="00245C5A" w:rsidRPr="005A63B9" w:rsidRDefault="00245C5A" w:rsidP="00245C5A">
      <w:pPr>
        <w:pStyle w:val="a4"/>
        <w:ind w:firstLineChars="0" w:firstLine="0"/>
        <w:jc w:val="center"/>
        <w:rPr>
          <w:rFonts w:ascii="宋体"/>
          <w:szCs w:val="21"/>
        </w:rPr>
      </w:pPr>
      <w:r>
        <w:rPr>
          <w:rFonts w:ascii="宋体" w:hint="eastAsia"/>
          <w:szCs w:val="21"/>
        </w:rPr>
        <w:t xml:space="preserve">　　　　　　　　　　　　　　　　　　评估</w:t>
      </w:r>
      <w:r w:rsidRPr="005A63B9">
        <w:rPr>
          <w:rFonts w:ascii="宋体" w:hint="eastAsia"/>
          <w:szCs w:val="21"/>
        </w:rPr>
        <w:t>日期：</w:t>
      </w:r>
      <w:r w:rsidR="007E3A48">
        <w:rPr>
          <w:rFonts w:ascii="宋体" w:hint="eastAsia"/>
          <w:szCs w:val="21"/>
        </w:rPr>
        <w:t>2</w:t>
      </w:r>
      <w:r w:rsidR="007E3A48">
        <w:rPr>
          <w:rFonts w:ascii="宋体"/>
          <w:szCs w:val="21"/>
        </w:rPr>
        <w:t>021-</w:t>
      </w:r>
      <w:r w:rsidR="00C37798">
        <w:rPr>
          <w:rFonts w:ascii="宋体"/>
          <w:szCs w:val="21"/>
        </w:rPr>
        <w:t>08-06</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893872" w:rsidRPr="00E20B4F" w14:paraId="0A6C9514" w14:textId="77777777" w:rsidTr="00E20B4F">
        <w:tc>
          <w:tcPr>
            <w:tcW w:w="1674" w:type="dxa"/>
            <w:shd w:val="clear" w:color="auto" w:fill="auto"/>
          </w:tcPr>
          <w:p w14:paraId="0CFBCD8F" w14:textId="77777777" w:rsidR="00893872" w:rsidRPr="00E20B4F" w:rsidRDefault="005D0B3A" w:rsidP="00E20B4F">
            <w:pPr>
              <w:adjustRightInd w:val="0"/>
              <w:snapToGrid w:val="0"/>
              <w:spacing w:line="460" w:lineRule="atLeast"/>
              <w:jc w:val="center"/>
              <w:rPr>
                <w:szCs w:val="21"/>
              </w:rPr>
            </w:pPr>
            <w:r>
              <w:rPr>
                <w:rFonts w:hint="eastAsia"/>
                <w:szCs w:val="21"/>
              </w:rPr>
              <w:t>组</w:t>
            </w:r>
            <w:r w:rsidR="00893872" w:rsidRPr="00E20B4F">
              <w:rPr>
                <w:rFonts w:hint="eastAsia"/>
                <w:szCs w:val="21"/>
              </w:rPr>
              <w:t>号</w:t>
            </w:r>
          </w:p>
        </w:tc>
        <w:tc>
          <w:tcPr>
            <w:tcW w:w="1674" w:type="dxa"/>
            <w:shd w:val="clear" w:color="auto" w:fill="auto"/>
          </w:tcPr>
          <w:p w14:paraId="33099388" w14:textId="151867E6" w:rsidR="00893872" w:rsidRPr="00E20B4F" w:rsidRDefault="001763C7" w:rsidP="00E20B4F">
            <w:pPr>
              <w:adjustRightInd w:val="0"/>
              <w:snapToGrid w:val="0"/>
              <w:spacing w:line="460" w:lineRule="atLeast"/>
              <w:jc w:val="center"/>
              <w:rPr>
                <w:szCs w:val="21"/>
              </w:rPr>
            </w:pPr>
            <w:r>
              <w:rPr>
                <w:rFonts w:hint="eastAsia"/>
                <w:szCs w:val="21"/>
              </w:rPr>
              <w:t>2</w:t>
            </w:r>
            <w:r>
              <w:rPr>
                <w:szCs w:val="21"/>
              </w:rPr>
              <w:t>0</w:t>
            </w:r>
          </w:p>
        </w:tc>
        <w:tc>
          <w:tcPr>
            <w:tcW w:w="1866" w:type="dxa"/>
            <w:shd w:val="clear" w:color="auto" w:fill="auto"/>
          </w:tcPr>
          <w:p w14:paraId="116DA52C" w14:textId="77777777" w:rsidR="00893872" w:rsidRPr="00E20B4F" w:rsidRDefault="001C648F" w:rsidP="00E20B4F">
            <w:pPr>
              <w:adjustRightInd w:val="0"/>
              <w:snapToGrid w:val="0"/>
              <w:spacing w:line="460" w:lineRule="atLeast"/>
              <w:jc w:val="center"/>
              <w:rPr>
                <w:szCs w:val="21"/>
              </w:rPr>
            </w:pPr>
            <w:r w:rsidRPr="00E20B4F">
              <w:rPr>
                <w:rFonts w:hint="eastAsia"/>
                <w:szCs w:val="21"/>
              </w:rPr>
              <w:t>项目名称</w:t>
            </w:r>
          </w:p>
        </w:tc>
        <w:tc>
          <w:tcPr>
            <w:tcW w:w="3379" w:type="dxa"/>
            <w:shd w:val="clear" w:color="auto" w:fill="auto"/>
          </w:tcPr>
          <w:p w14:paraId="36663784" w14:textId="568EA716" w:rsidR="00893872" w:rsidRPr="00E20B4F" w:rsidRDefault="00EC6E7C" w:rsidP="00EC6E7C">
            <w:pPr>
              <w:pStyle w:val="aa"/>
              <w:ind w:firstLineChars="0" w:firstLine="0"/>
              <w:jc w:val="center"/>
              <w:rPr>
                <w:rFonts w:eastAsia="黑体"/>
                <w:color w:val="0070C0"/>
                <w:szCs w:val="21"/>
              </w:rPr>
            </w:pPr>
            <w:r>
              <w:rPr>
                <w:rFonts w:eastAsia="黑体" w:hint="eastAsia"/>
                <w:color w:val="0070C0"/>
                <w:szCs w:val="21"/>
              </w:rPr>
              <w:t>交我赚</w:t>
            </w:r>
            <w:r>
              <w:rPr>
                <w:rFonts w:eastAsia="黑体" w:hint="eastAsia"/>
                <w:color w:val="0070C0"/>
                <w:szCs w:val="21"/>
              </w:rPr>
              <w:t>-</w:t>
            </w:r>
            <w:r>
              <w:rPr>
                <w:rFonts w:eastAsia="黑体" w:hint="eastAsia"/>
                <w:color w:val="0070C0"/>
                <w:szCs w:val="21"/>
              </w:rPr>
              <w:t>基金分析系统</w:t>
            </w:r>
          </w:p>
        </w:tc>
      </w:tr>
      <w:tr w:rsidR="00893872" w:rsidRPr="00E20B4F" w14:paraId="4655BDDF" w14:textId="77777777" w:rsidTr="00E20B4F">
        <w:tc>
          <w:tcPr>
            <w:tcW w:w="1674" w:type="dxa"/>
            <w:shd w:val="clear" w:color="auto" w:fill="auto"/>
          </w:tcPr>
          <w:p w14:paraId="029FD6BE" w14:textId="77777777" w:rsidR="00893872" w:rsidRPr="00E20B4F" w:rsidRDefault="00893872" w:rsidP="00E20B4F">
            <w:pPr>
              <w:adjustRightInd w:val="0"/>
              <w:snapToGrid w:val="0"/>
              <w:spacing w:line="460" w:lineRule="atLeast"/>
              <w:jc w:val="center"/>
              <w:rPr>
                <w:szCs w:val="21"/>
              </w:rPr>
            </w:pPr>
            <w:r w:rsidRPr="00E20B4F">
              <w:rPr>
                <w:rFonts w:hint="eastAsia"/>
                <w:szCs w:val="21"/>
              </w:rPr>
              <w:t>迭代名称</w:t>
            </w:r>
          </w:p>
        </w:tc>
        <w:tc>
          <w:tcPr>
            <w:tcW w:w="1674" w:type="dxa"/>
            <w:shd w:val="clear" w:color="auto" w:fill="auto"/>
          </w:tcPr>
          <w:p w14:paraId="48FDEC86" w14:textId="65AB1245" w:rsidR="00893872" w:rsidRPr="00E20B4F" w:rsidRDefault="001763C7" w:rsidP="00E20B4F">
            <w:pPr>
              <w:adjustRightInd w:val="0"/>
              <w:snapToGrid w:val="0"/>
              <w:spacing w:line="460" w:lineRule="atLeast"/>
              <w:jc w:val="center"/>
              <w:rPr>
                <w:szCs w:val="21"/>
              </w:rPr>
            </w:pPr>
            <w:r>
              <w:rPr>
                <w:rFonts w:hint="eastAsia"/>
                <w:szCs w:val="21"/>
              </w:rPr>
              <w:t>第</w:t>
            </w:r>
            <w:r w:rsidR="00E16E32">
              <w:rPr>
                <w:rFonts w:hint="eastAsia"/>
                <w:szCs w:val="21"/>
              </w:rPr>
              <w:t>二</w:t>
            </w:r>
            <w:r>
              <w:rPr>
                <w:rFonts w:hint="eastAsia"/>
                <w:szCs w:val="21"/>
              </w:rPr>
              <w:t>次迭代</w:t>
            </w:r>
          </w:p>
        </w:tc>
        <w:tc>
          <w:tcPr>
            <w:tcW w:w="1866" w:type="dxa"/>
            <w:shd w:val="clear" w:color="auto" w:fill="auto"/>
          </w:tcPr>
          <w:p w14:paraId="50679EAF" w14:textId="77777777" w:rsidR="00893872" w:rsidRPr="00E20B4F" w:rsidRDefault="00893872" w:rsidP="00E20B4F">
            <w:pPr>
              <w:adjustRightInd w:val="0"/>
              <w:snapToGrid w:val="0"/>
              <w:spacing w:line="460" w:lineRule="atLeast"/>
              <w:jc w:val="center"/>
              <w:rPr>
                <w:szCs w:val="21"/>
              </w:rPr>
            </w:pPr>
            <w:r w:rsidRPr="00E20B4F">
              <w:rPr>
                <w:rFonts w:hint="eastAsia"/>
                <w:szCs w:val="21"/>
              </w:rPr>
              <w:t>实际起止日期</w:t>
            </w:r>
          </w:p>
        </w:tc>
        <w:tc>
          <w:tcPr>
            <w:tcW w:w="3379" w:type="dxa"/>
            <w:shd w:val="clear" w:color="auto" w:fill="auto"/>
          </w:tcPr>
          <w:p w14:paraId="323F6D6D" w14:textId="136A0328" w:rsidR="00893872" w:rsidRPr="00E20B4F" w:rsidRDefault="001763C7" w:rsidP="00E20B4F">
            <w:pPr>
              <w:adjustRightInd w:val="0"/>
              <w:snapToGrid w:val="0"/>
              <w:spacing w:line="460" w:lineRule="atLeast"/>
              <w:jc w:val="center"/>
              <w:rPr>
                <w:szCs w:val="21"/>
              </w:rPr>
            </w:pPr>
            <w:r>
              <w:rPr>
                <w:rFonts w:hint="eastAsia"/>
                <w:szCs w:val="21"/>
              </w:rPr>
              <w:t>2</w:t>
            </w:r>
            <w:r>
              <w:rPr>
                <w:szCs w:val="21"/>
              </w:rPr>
              <w:t>021-7-</w:t>
            </w:r>
            <w:r w:rsidR="00C37798">
              <w:rPr>
                <w:szCs w:val="21"/>
              </w:rPr>
              <w:t>24</w:t>
            </w:r>
            <w:r>
              <w:rPr>
                <w:szCs w:val="21"/>
              </w:rPr>
              <w:t xml:space="preserve"> </w:t>
            </w:r>
            <w:r w:rsidR="00EC6E7C">
              <w:rPr>
                <w:rFonts w:hint="eastAsia"/>
                <w:szCs w:val="21"/>
              </w:rPr>
              <w:t>至</w:t>
            </w:r>
            <w:r w:rsidR="00EC6E7C">
              <w:rPr>
                <w:rFonts w:hint="eastAsia"/>
                <w:szCs w:val="21"/>
              </w:rPr>
              <w:t xml:space="preserve"> </w:t>
            </w:r>
            <w:r w:rsidR="00EC6E7C">
              <w:rPr>
                <w:szCs w:val="21"/>
              </w:rPr>
              <w:t>2021</w:t>
            </w:r>
            <w:r w:rsidR="00C37798">
              <w:rPr>
                <w:szCs w:val="21"/>
              </w:rPr>
              <w:t>-8</w:t>
            </w:r>
            <w:r w:rsidR="00EC6E7C">
              <w:rPr>
                <w:szCs w:val="21"/>
              </w:rPr>
              <w:t>-</w:t>
            </w:r>
            <w:r w:rsidR="00C37798">
              <w:rPr>
                <w:szCs w:val="21"/>
              </w:rPr>
              <w:t>06</w:t>
            </w:r>
          </w:p>
        </w:tc>
      </w:tr>
      <w:tr w:rsidR="00893872" w:rsidRPr="00E20B4F" w14:paraId="5EE1C15E" w14:textId="77777777" w:rsidTr="00E20B4F">
        <w:tc>
          <w:tcPr>
            <w:tcW w:w="8593" w:type="dxa"/>
            <w:gridSpan w:val="4"/>
            <w:shd w:val="clear" w:color="auto" w:fill="auto"/>
          </w:tcPr>
          <w:p w14:paraId="6261F498" w14:textId="77777777" w:rsidR="00893872" w:rsidRPr="00E20B4F" w:rsidRDefault="00893872" w:rsidP="00E20B4F">
            <w:pPr>
              <w:adjustRightInd w:val="0"/>
              <w:snapToGrid w:val="0"/>
              <w:spacing w:line="460" w:lineRule="atLeast"/>
              <w:rPr>
                <w:szCs w:val="21"/>
              </w:rPr>
            </w:pPr>
            <w:r w:rsidRPr="00E20B4F">
              <w:rPr>
                <w:rFonts w:hint="eastAsia"/>
                <w:szCs w:val="21"/>
              </w:rPr>
              <w:t>任务达成情况：（完成的任务、实现的功能、进度、质量等）</w:t>
            </w:r>
          </w:p>
          <w:p w14:paraId="5C322116" w14:textId="77777777" w:rsidR="002906EB" w:rsidRDefault="00E16E32" w:rsidP="00C37798">
            <w:pPr>
              <w:pStyle w:val="aa"/>
              <w:numPr>
                <w:ilvl w:val="0"/>
                <w:numId w:val="1"/>
              </w:numPr>
              <w:adjustRightInd w:val="0"/>
              <w:snapToGrid w:val="0"/>
              <w:spacing w:line="460" w:lineRule="atLeast"/>
              <w:ind w:firstLineChars="0"/>
              <w:rPr>
                <w:szCs w:val="21"/>
              </w:rPr>
            </w:pPr>
            <w:r>
              <w:rPr>
                <w:rFonts w:hint="eastAsia"/>
                <w:szCs w:val="21"/>
              </w:rPr>
              <w:t>完成了用户注册，登录的逻辑设计，前后端原型的编码和功能测试，完成了</w:t>
            </w:r>
            <w:r w:rsidR="00574062">
              <w:rPr>
                <w:rFonts w:hint="eastAsia"/>
                <w:szCs w:val="21"/>
              </w:rPr>
              <w:t>Redis</w:t>
            </w:r>
            <w:r w:rsidR="00574062">
              <w:rPr>
                <w:rFonts w:hint="eastAsia"/>
                <w:szCs w:val="21"/>
              </w:rPr>
              <w:t>数据库和邮箱服务器的导入；完成了</w:t>
            </w:r>
            <w:r w:rsidR="00574062">
              <w:rPr>
                <w:rFonts w:hint="eastAsia"/>
                <w:szCs w:val="21"/>
              </w:rPr>
              <w:t>Spring</w:t>
            </w:r>
            <w:r w:rsidR="00574062">
              <w:rPr>
                <w:szCs w:val="21"/>
              </w:rPr>
              <w:t xml:space="preserve"> securit</w:t>
            </w:r>
            <w:r w:rsidR="00574062">
              <w:rPr>
                <w:rFonts w:hint="eastAsia"/>
                <w:szCs w:val="21"/>
              </w:rPr>
              <w:t>y</w:t>
            </w:r>
            <w:r w:rsidR="00574062">
              <w:rPr>
                <w:rFonts w:hint="eastAsia"/>
                <w:szCs w:val="21"/>
              </w:rPr>
              <w:t>框架和前端的连接；</w:t>
            </w:r>
          </w:p>
          <w:p w14:paraId="18932D7E" w14:textId="77777777" w:rsidR="00574062" w:rsidRDefault="00574062" w:rsidP="00C37798">
            <w:pPr>
              <w:pStyle w:val="aa"/>
              <w:numPr>
                <w:ilvl w:val="0"/>
                <w:numId w:val="1"/>
              </w:numPr>
              <w:adjustRightInd w:val="0"/>
              <w:snapToGrid w:val="0"/>
              <w:spacing w:line="460" w:lineRule="atLeast"/>
              <w:ind w:firstLineChars="0"/>
              <w:rPr>
                <w:szCs w:val="21"/>
              </w:rPr>
            </w:pPr>
            <w:r>
              <w:rPr>
                <w:rFonts w:hint="eastAsia"/>
                <w:szCs w:val="21"/>
              </w:rPr>
              <w:t>完成了</w:t>
            </w:r>
            <w:r w:rsidR="004A149C">
              <w:rPr>
                <w:rFonts w:hint="eastAsia"/>
                <w:szCs w:val="21"/>
              </w:rPr>
              <w:t>基金</w:t>
            </w:r>
            <w:r w:rsidR="004A149C">
              <w:rPr>
                <w:rFonts w:hint="eastAsia"/>
                <w:szCs w:val="21"/>
              </w:rPr>
              <w:t>App</w:t>
            </w:r>
            <w:r w:rsidR="004A149C">
              <w:rPr>
                <w:rFonts w:hint="eastAsia"/>
                <w:szCs w:val="21"/>
              </w:rPr>
              <w:t>主逻辑的设计，包括：</w:t>
            </w:r>
          </w:p>
          <w:p w14:paraId="6C5D64A7" w14:textId="77777777" w:rsidR="004A149C" w:rsidRDefault="004A149C" w:rsidP="004A149C">
            <w:pPr>
              <w:pStyle w:val="aa"/>
              <w:numPr>
                <w:ilvl w:val="1"/>
                <w:numId w:val="1"/>
              </w:numPr>
              <w:adjustRightInd w:val="0"/>
              <w:snapToGrid w:val="0"/>
              <w:spacing w:line="460" w:lineRule="atLeast"/>
              <w:ind w:firstLineChars="0"/>
              <w:rPr>
                <w:szCs w:val="21"/>
              </w:rPr>
            </w:pPr>
            <w:r>
              <w:rPr>
                <w:rFonts w:hint="eastAsia"/>
                <w:szCs w:val="21"/>
              </w:rPr>
              <w:t>用户从主页面搜索基金，搜索提供提示和高亮，并且能进入对应的基金页面；</w:t>
            </w:r>
          </w:p>
          <w:p w14:paraId="3D8BAF3F" w14:textId="77777777" w:rsidR="004A149C" w:rsidRDefault="004A149C" w:rsidP="004A149C">
            <w:pPr>
              <w:pStyle w:val="aa"/>
              <w:numPr>
                <w:ilvl w:val="1"/>
                <w:numId w:val="1"/>
              </w:numPr>
              <w:adjustRightInd w:val="0"/>
              <w:snapToGrid w:val="0"/>
              <w:spacing w:line="460" w:lineRule="atLeast"/>
              <w:ind w:firstLineChars="0"/>
              <w:rPr>
                <w:szCs w:val="21"/>
              </w:rPr>
            </w:pPr>
            <w:r>
              <w:rPr>
                <w:rFonts w:hint="eastAsia"/>
                <w:szCs w:val="21"/>
              </w:rPr>
              <w:t>用户进入基金页面，能看到从后端发来的数据，包括基金基本信息，基金历史净值（包括一周到三年），</w:t>
            </w:r>
            <w:r w:rsidR="002C3D32">
              <w:rPr>
                <w:rFonts w:hint="eastAsia"/>
                <w:szCs w:val="21"/>
              </w:rPr>
              <w:t>基金经理信息，基金持仓信息，基于规则的评价信息，基金当天的净值估算信息；</w:t>
            </w:r>
          </w:p>
          <w:p w14:paraId="0DE2C798" w14:textId="77777777" w:rsidR="002C3D32" w:rsidRDefault="002C3D32" w:rsidP="004A149C">
            <w:pPr>
              <w:pStyle w:val="aa"/>
              <w:numPr>
                <w:ilvl w:val="1"/>
                <w:numId w:val="1"/>
              </w:numPr>
              <w:adjustRightInd w:val="0"/>
              <w:snapToGrid w:val="0"/>
              <w:spacing w:line="460" w:lineRule="atLeast"/>
              <w:ind w:firstLineChars="0"/>
              <w:rPr>
                <w:szCs w:val="21"/>
              </w:rPr>
            </w:pPr>
            <w:r>
              <w:rPr>
                <w:rFonts w:hint="eastAsia"/>
                <w:szCs w:val="21"/>
              </w:rPr>
              <w:t>用户对于某个图标或者可进入标签页感兴趣，可以点入并获取进一步详细信息；</w:t>
            </w:r>
          </w:p>
          <w:p w14:paraId="312339FB" w14:textId="77777777" w:rsidR="002C3D32" w:rsidRDefault="002C3D32" w:rsidP="004A149C">
            <w:pPr>
              <w:pStyle w:val="aa"/>
              <w:numPr>
                <w:ilvl w:val="1"/>
                <w:numId w:val="1"/>
              </w:numPr>
              <w:adjustRightInd w:val="0"/>
              <w:snapToGrid w:val="0"/>
              <w:spacing w:line="460" w:lineRule="atLeast"/>
              <w:ind w:firstLineChars="0"/>
              <w:rPr>
                <w:szCs w:val="21"/>
              </w:rPr>
            </w:pPr>
            <w:r>
              <w:rPr>
                <w:rFonts w:hint="eastAsia"/>
                <w:szCs w:val="21"/>
              </w:rPr>
              <w:t>上述信息均从后端获得；</w:t>
            </w:r>
          </w:p>
          <w:p w14:paraId="7A474F42" w14:textId="77777777" w:rsidR="002C3D32" w:rsidRDefault="002C3D32" w:rsidP="002C3D32">
            <w:pPr>
              <w:pStyle w:val="aa"/>
              <w:numPr>
                <w:ilvl w:val="0"/>
                <w:numId w:val="1"/>
              </w:numPr>
              <w:adjustRightInd w:val="0"/>
              <w:snapToGrid w:val="0"/>
              <w:spacing w:line="460" w:lineRule="atLeast"/>
              <w:ind w:firstLineChars="0"/>
              <w:rPr>
                <w:szCs w:val="21"/>
              </w:rPr>
            </w:pPr>
            <w:r>
              <w:rPr>
                <w:rFonts w:hint="eastAsia"/>
                <w:szCs w:val="21"/>
              </w:rPr>
              <w:t>完成了基金</w:t>
            </w:r>
            <w:r>
              <w:rPr>
                <w:rFonts w:hint="eastAsia"/>
                <w:szCs w:val="21"/>
              </w:rPr>
              <w:t>App</w:t>
            </w:r>
            <w:r>
              <w:rPr>
                <w:rFonts w:hint="eastAsia"/>
                <w:szCs w:val="21"/>
              </w:rPr>
              <w:t>后端更新逻辑的设定，包括：</w:t>
            </w:r>
          </w:p>
          <w:p w14:paraId="3A4CEC61" w14:textId="77777777" w:rsidR="002C3D32" w:rsidRDefault="002C3D32" w:rsidP="002C3D32">
            <w:pPr>
              <w:pStyle w:val="aa"/>
              <w:numPr>
                <w:ilvl w:val="1"/>
                <w:numId w:val="1"/>
              </w:numPr>
              <w:adjustRightInd w:val="0"/>
              <w:snapToGrid w:val="0"/>
              <w:spacing w:line="460" w:lineRule="atLeast"/>
              <w:ind w:firstLineChars="0"/>
              <w:rPr>
                <w:szCs w:val="21"/>
              </w:rPr>
            </w:pPr>
            <w:r>
              <w:rPr>
                <w:rFonts w:hint="eastAsia"/>
                <w:szCs w:val="21"/>
              </w:rPr>
              <w:t>每天定时调用爬虫爬取新一天的基金净值并且进行后端数据库的计算更新以便于迅速向用户提供服务；</w:t>
            </w:r>
          </w:p>
          <w:p w14:paraId="5806A264" w14:textId="238DF86A" w:rsidR="002C3D32" w:rsidRDefault="002C3D32" w:rsidP="002C3D32">
            <w:pPr>
              <w:pStyle w:val="aa"/>
              <w:numPr>
                <w:ilvl w:val="1"/>
                <w:numId w:val="1"/>
              </w:numPr>
              <w:adjustRightInd w:val="0"/>
              <w:snapToGrid w:val="0"/>
              <w:spacing w:line="460" w:lineRule="atLeast"/>
              <w:ind w:firstLineChars="0"/>
              <w:rPr>
                <w:szCs w:val="21"/>
              </w:rPr>
            </w:pPr>
            <w:r>
              <w:rPr>
                <w:rFonts w:hint="eastAsia"/>
                <w:szCs w:val="21"/>
              </w:rPr>
              <w:t>每五分钟调用爬虫更新净值估算信息</w:t>
            </w:r>
            <w:r w:rsidR="008A3762">
              <w:rPr>
                <w:rFonts w:hint="eastAsia"/>
                <w:szCs w:val="21"/>
              </w:rPr>
              <w:t>并更新数据库设计</w:t>
            </w:r>
            <w:r>
              <w:rPr>
                <w:rFonts w:hint="eastAsia"/>
                <w:szCs w:val="21"/>
              </w:rPr>
              <w:t>；</w:t>
            </w:r>
          </w:p>
          <w:p w14:paraId="03FC6579" w14:textId="77777777" w:rsidR="002C3D32" w:rsidRDefault="002C3D32" w:rsidP="002C3D32">
            <w:pPr>
              <w:pStyle w:val="aa"/>
              <w:numPr>
                <w:ilvl w:val="0"/>
                <w:numId w:val="1"/>
              </w:numPr>
              <w:adjustRightInd w:val="0"/>
              <w:snapToGrid w:val="0"/>
              <w:spacing w:line="460" w:lineRule="atLeast"/>
              <w:ind w:firstLineChars="0"/>
              <w:rPr>
                <w:szCs w:val="21"/>
              </w:rPr>
            </w:pPr>
            <w:r>
              <w:rPr>
                <w:rFonts w:hint="eastAsia"/>
                <w:szCs w:val="21"/>
              </w:rPr>
              <w:t>完成了基金机器学习部分</w:t>
            </w:r>
            <w:r w:rsidR="0002118E">
              <w:rPr>
                <w:rFonts w:hint="eastAsia"/>
                <w:szCs w:val="21"/>
              </w:rPr>
              <w:t>的设定，包括：</w:t>
            </w:r>
          </w:p>
          <w:p w14:paraId="5F661DE5" w14:textId="77777777" w:rsidR="0002118E" w:rsidRDefault="0002118E" w:rsidP="0002118E">
            <w:pPr>
              <w:pStyle w:val="aa"/>
              <w:numPr>
                <w:ilvl w:val="1"/>
                <w:numId w:val="1"/>
              </w:numPr>
              <w:adjustRightInd w:val="0"/>
              <w:snapToGrid w:val="0"/>
              <w:spacing w:line="460" w:lineRule="atLeast"/>
              <w:ind w:firstLineChars="0"/>
              <w:rPr>
                <w:szCs w:val="21"/>
              </w:rPr>
            </w:pPr>
            <w:r>
              <w:rPr>
                <w:rFonts w:hint="eastAsia"/>
                <w:szCs w:val="21"/>
              </w:rPr>
              <w:t>确定了机器学习模型设计策略，进行了风险分析预估，并相应解决；</w:t>
            </w:r>
          </w:p>
          <w:p w14:paraId="42E04B6B" w14:textId="77777777" w:rsidR="0002118E" w:rsidRDefault="0002118E" w:rsidP="0002118E">
            <w:pPr>
              <w:pStyle w:val="aa"/>
              <w:numPr>
                <w:ilvl w:val="1"/>
                <w:numId w:val="1"/>
              </w:numPr>
              <w:adjustRightInd w:val="0"/>
              <w:snapToGrid w:val="0"/>
              <w:spacing w:line="460" w:lineRule="atLeast"/>
              <w:ind w:firstLineChars="0"/>
              <w:rPr>
                <w:szCs w:val="21"/>
              </w:rPr>
            </w:pPr>
            <w:r>
              <w:rPr>
                <w:rFonts w:hint="eastAsia"/>
                <w:szCs w:val="21"/>
              </w:rPr>
              <w:t>训练了超过</w:t>
            </w:r>
            <w:r>
              <w:rPr>
                <w:rFonts w:hint="eastAsia"/>
                <w:szCs w:val="21"/>
              </w:rPr>
              <w:t>5</w:t>
            </w:r>
            <w:r>
              <w:rPr>
                <w:szCs w:val="21"/>
              </w:rPr>
              <w:t>000</w:t>
            </w:r>
            <w:r>
              <w:rPr>
                <w:rFonts w:hint="eastAsia"/>
                <w:szCs w:val="21"/>
              </w:rPr>
              <w:t>个有效模型并且进行了评估，总训练量已经达到</w:t>
            </w:r>
            <w:r>
              <w:rPr>
                <w:rFonts w:hint="eastAsia"/>
                <w:szCs w:val="21"/>
              </w:rPr>
              <w:t>8</w:t>
            </w:r>
            <w:r>
              <w:rPr>
                <w:szCs w:val="21"/>
              </w:rPr>
              <w:t>0%</w:t>
            </w:r>
            <w:r>
              <w:rPr>
                <w:rFonts w:hint="eastAsia"/>
                <w:szCs w:val="21"/>
              </w:rPr>
              <w:t>以上；</w:t>
            </w:r>
          </w:p>
          <w:p w14:paraId="0AF2F7AC" w14:textId="77777777" w:rsidR="0002118E" w:rsidRDefault="008A3762" w:rsidP="0002118E">
            <w:pPr>
              <w:pStyle w:val="aa"/>
              <w:numPr>
                <w:ilvl w:val="1"/>
                <w:numId w:val="1"/>
              </w:numPr>
              <w:adjustRightInd w:val="0"/>
              <w:snapToGrid w:val="0"/>
              <w:spacing w:line="460" w:lineRule="atLeast"/>
              <w:ind w:firstLineChars="0"/>
              <w:rPr>
                <w:szCs w:val="21"/>
              </w:rPr>
            </w:pPr>
            <w:r>
              <w:rPr>
                <w:rFonts w:hint="eastAsia"/>
                <w:szCs w:val="21"/>
              </w:rPr>
              <w:t>将模型与</w:t>
            </w:r>
            <w:r>
              <w:rPr>
                <w:rFonts w:hint="eastAsia"/>
                <w:szCs w:val="21"/>
              </w:rPr>
              <w:t>Java</w:t>
            </w:r>
            <w:r>
              <w:rPr>
                <w:rFonts w:hint="eastAsia"/>
                <w:szCs w:val="21"/>
              </w:rPr>
              <w:t>后端进行</w:t>
            </w:r>
            <w:proofErr w:type="spellStart"/>
            <w:r>
              <w:rPr>
                <w:rFonts w:hint="eastAsia"/>
                <w:szCs w:val="21"/>
              </w:rPr>
              <w:t>g</w:t>
            </w:r>
            <w:r>
              <w:rPr>
                <w:szCs w:val="21"/>
              </w:rPr>
              <w:t>RPC</w:t>
            </w:r>
            <w:proofErr w:type="spellEnd"/>
            <w:r>
              <w:rPr>
                <w:rFonts w:hint="eastAsia"/>
                <w:szCs w:val="21"/>
              </w:rPr>
              <w:t>连接，通过</w:t>
            </w:r>
            <w:proofErr w:type="spellStart"/>
            <w:r>
              <w:rPr>
                <w:rFonts w:hint="eastAsia"/>
                <w:szCs w:val="21"/>
              </w:rPr>
              <w:t>Docker</w:t>
            </w:r>
            <w:r>
              <w:rPr>
                <w:szCs w:val="21"/>
              </w:rPr>
              <w:t>+TF</w:t>
            </w:r>
            <w:proofErr w:type="spellEnd"/>
            <w:r>
              <w:rPr>
                <w:szCs w:val="21"/>
              </w:rPr>
              <w:t xml:space="preserve"> </w:t>
            </w:r>
            <w:r>
              <w:rPr>
                <w:rFonts w:hint="eastAsia"/>
                <w:szCs w:val="21"/>
              </w:rPr>
              <w:t>serving</w:t>
            </w:r>
            <w:r>
              <w:rPr>
                <w:rFonts w:hint="eastAsia"/>
                <w:szCs w:val="21"/>
              </w:rPr>
              <w:t>进行服务；</w:t>
            </w:r>
          </w:p>
          <w:p w14:paraId="3E7EC6F8" w14:textId="0C0E1DD4" w:rsidR="008A3762" w:rsidRPr="006921D3" w:rsidRDefault="008A3762" w:rsidP="006921D3">
            <w:pPr>
              <w:pStyle w:val="aa"/>
              <w:numPr>
                <w:ilvl w:val="1"/>
                <w:numId w:val="1"/>
              </w:numPr>
              <w:adjustRightInd w:val="0"/>
              <w:snapToGrid w:val="0"/>
              <w:spacing w:line="460" w:lineRule="atLeast"/>
              <w:ind w:firstLineChars="0"/>
              <w:rPr>
                <w:szCs w:val="21"/>
              </w:rPr>
            </w:pPr>
            <w:r>
              <w:rPr>
                <w:rFonts w:hint="eastAsia"/>
                <w:szCs w:val="21"/>
              </w:rPr>
              <w:t>编写后端的数据库获取，调用模型，更新，获取预测数据的逻辑；</w:t>
            </w:r>
            <w:r w:rsidR="006921D3">
              <w:rPr>
                <w:rFonts w:hint="eastAsia"/>
                <w:szCs w:val="21"/>
              </w:rPr>
              <w:t>编写前端进行预测数据展示的原型；</w:t>
            </w:r>
          </w:p>
          <w:p w14:paraId="6F241F83" w14:textId="77777777" w:rsidR="008A3762" w:rsidRDefault="006921D3" w:rsidP="008A3762">
            <w:pPr>
              <w:pStyle w:val="aa"/>
              <w:numPr>
                <w:ilvl w:val="0"/>
                <w:numId w:val="1"/>
              </w:numPr>
              <w:adjustRightInd w:val="0"/>
              <w:snapToGrid w:val="0"/>
              <w:spacing w:line="460" w:lineRule="atLeast"/>
              <w:ind w:firstLineChars="0"/>
              <w:rPr>
                <w:szCs w:val="21"/>
              </w:rPr>
            </w:pPr>
            <w:r>
              <w:rPr>
                <w:rFonts w:hint="eastAsia"/>
                <w:szCs w:val="21"/>
              </w:rPr>
              <w:t>完成了前端图表的展示，包括：</w:t>
            </w:r>
          </w:p>
          <w:p w14:paraId="285B17DF" w14:textId="77777777" w:rsidR="006921D3" w:rsidRDefault="006921D3" w:rsidP="006921D3">
            <w:pPr>
              <w:pStyle w:val="aa"/>
              <w:numPr>
                <w:ilvl w:val="1"/>
                <w:numId w:val="1"/>
              </w:numPr>
              <w:adjustRightInd w:val="0"/>
              <w:snapToGrid w:val="0"/>
              <w:spacing w:line="460" w:lineRule="atLeast"/>
              <w:ind w:firstLineChars="0"/>
              <w:rPr>
                <w:szCs w:val="21"/>
              </w:rPr>
            </w:pPr>
            <w:r>
              <w:rPr>
                <w:rFonts w:hint="eastAsia"/>
                <w:szCs w:val="21"/>
              </w:rPr>
              <w:t>基金历史净值曲线，基金当日净值估算曲线；</w:t>
            </w:r>
          </w:p>
          <w:p w14:paraId="6831F06F" w14:textId="2A2CE271" w:rsidR="006921D3" w:rsidRPr="002906EB" w:rsidRDefault="006921D3" w:rsidP="006921D3">
            <w:pPr>
              <w:pStyle w:val="aa"/>
              <w:numPr>
                <w:ilvl w:val="1"/>
                <w:numId w:val="1"/>
              </w:numPr>
              <w:adjustRightInd w:val="0"/>
              <w:snapToGrid w:val="0"/>
              <w:spacing w:line="460" w:lineRule="atLeast"/>
              <w:ind w:firstLineChars="0"/>
              <w:rPr>
                <w:szCs w:val="21"/>
              </w:rPr>
            </w:pPr>
            <w:r>
              <w:rPr>
                <w:rFonts w:hint="eastAsia"/>
                <w:szCs w:val="21"/>
              </w:rPr>
              <w:t>基金持仓的树状图。</w:t>
            </w:r>
          </w:p>
        </w:tc>
      </w:tr>
      <w:tr w:rsidR="00893872" w:rsidRPr="00E20B4F" w14:paraId="20F8800F" w14:textId="77777777" w:rsidTr="00E20B4F">
        <w:tc>
          <w:tcPr>
            <w:tcW w:w="8593" w:type="dxa"/>
            <w:gridSpan w:val="4"/>
            <w:shd w:val="clear" w:color="auto" w:fill="auto"/>
          </w:tcPr>
          <w:p w14:paraId="15C41455" w14:textId="77777777" w:rsidR="00893872" w:rsidRPr="00E20B4F" w:rsidRDefault="00893872" w:rsidP="00E20B4F">
            <w:pPr>
              <w:adjustRightInd w:val="0"/>
              <w:snapToGrid w:val="0"/>
              <w:spacing w:line="460" w:lineRule="atLeast"/>
              <w:rPr>
                <w:szCs w:val="21"/>
              </w:rPr>
            </w:pPr>
            <w:r w:rsidRPr="00E20B4F">
              <w:rPr>
                <w:rFonts w:hint="eastAsia"/>
                <w:szCs w:val="21"/>
              </w:rPr>
              <w:t>问题、变更和返工：（遇到的问题、发生的变更、是否需要返工等）</w:t>
            </w:r>
          </w:p>
          <w:p w14:paraId="78EEFA8A" w14:textId="77777777" w:rsidR="00893872" w:rsidRDefault="000534C5" w:rsidP="00C37798">
            <w:pPr>
              <w:pStyle w:val="aa"/>
              <w:numPr>
                <w:ilvl w:val="0"/>
                <w:numId w:val="2"/>
              </w:numPr>
              <w:adjustRightInd w:val="0"/>
              <w:snapToGrid w:val="0"/>
              <w:spacing w:line="460" w:lineRule="atLeast"/>
              <w:ind w:firstLineChars="0"/>
              <w:rPr>
                <w:szCs w:val="21"/>
              </w:rPr>
            </w:pPr>
            <w:r>
              <w:rPr>
                <w:rFonts w:hint="eastAsia"/>
                <w:szCs w:val="21"/>
              </w:rPr>
              <w:t>由于开发平台包括</w:t>
            </w:r>
            <w:r>
              <w:rPr>
                <w:rFonts w:hint="eastAsia"/>
                <w:szCs w:val="21"/>
              </w:rPr>
              <w:t>Linux</w:t>
            </w:r>
            <w:r>
              <w:rPr>
                <w:rFonts w:hint="eastAsia"/>
                <w:szCs w:val="21"/>
              </w:rPr>
              <w:t>，</w:t>
            </w:r>
            <w:r>
              <w:rPr>
                <w:rFonts w:hint="eastAsia"/>
                <w:szCs w:val="21"/>
              </w:rPr>
              <w:t>M</w:t>
            </w:r>
            <w:r>
              <w:rPr>
                <w:szCs w:val="21"/>
              </w:rPr>
              <w:t>acOS</w:t>
            </w:r>
            <w:r>
              <w:rPr>
                <w:rFonts w:hint="eastAsia"/>
                <w:szCs w:val="21"/>
              </w:rPr>
              <w:t>，</w:t>
            </w:r>
            <w:r>
              <w:rPr>
                <w:rFonts w:hint="eastAsia"/>
                <w:szCs w:val="21"/>
              </w:rPr>
              <w:t>Windows</w:t>
            </w:r>
            <w:r>
              <w:rPr>
                <w:rFonts w:hint="eastAsia"/>
                <w:szCs w:val="21"/>
              </w:rPr>
              <w:t>，所安装的依赖，运行的环境有一定差别，</w:t>
            </w:r>
            <w:r>
              <w:rPr>
                <w:rFonts w:hint="eastAsia"/>
                <w:szCs w:val="21"/>
              </w:rPr>
              <w:lastRenderedPageBreak/>
              <w:t>导致中间有几天运行编译出现了巨大问题，拖慢了快速解决进度风险的迭代进度，导致</w:t>
            </w:r>
            <w:r w:rsidR="009A42F7">
              <w:rPr>
                <w:rFonts w:hint="eastAsia"/>
                <w:szCs w:val="21"/>
              </w:rPr>
              <w:t>了一定的返工（包括检查环境等）和加班；</w:t>
            </w:r>
          </w:p>
          <w:p w14:paraId="135AE464" w14:textId="20891A7E" w:rsidR="009A42F7" w:rsidRPr="00D17238" w:rsidRDefault="009A42F7" w:rsidP="00D17238">
            <w:pPr>
              <w:pStyle w:val="aa"/>
              <w:numPr>
                <w:ilvl w:val="0"/>
                <w:numId w:val="2"/>
              </w:numPr>
              <w:adjustRightInd w:val="0"/>
              <w:snapToGrid w:val="0"/>
              <w:spacing w:line="460" w:lineRule="atLeast"/>
              <w:ind w:firstLineChars="0"/>
              <w:rPr>
                <w:rFonts w:hint="eastAsia"/>
                <w:szCs w:val="21"/>
              </w:rPr>
            </w:pPr>
            <w:r>
              <w:rPr>
                <w:rFonts w:hint="eastAsia"/>
                <w:szCs w:val="21"/>
              </w:rPr>
              <w:t>由于前期数据库设计无法预料后续变更，造成了一定的数据库修改与返工</w:t>
            </w:r>
            <w:r w:rsidR="00D17238">
              <w:rPr>
                <w:rFonts w:hint="eastAsia"/>
                <w:szCs w:val="21"/>
              </w:rPr>
              <w:t>。</w:t>
            </w:r>
          </w:p>
        </w:tc>
      </w:tr>
      <w:tr w:rsidR="00893872" w:rsidRPr="00E20B4F" w14:paraId="12B143E3" w14:textId="77777777" w:rsidTr="00E20B4F">
        <w:tc>
          <w:tcPr>
            <w:tcW w:w="8593" w:type="dxa"/>
            <w:gridSpan w:val="4"/>
            <w:shd w:val="clear" w:color="auto" w:fill="auto"/>
          </w:tcPr>
          <w:p w14:paraId="78558DF9" w14:textId="77777777" w:rsidR="00893872" w:rsidRPr="00E20B4F" w:rsidRDefault="00893872" w:rsidP="00E20B4F">
            <w:pPr>
              <w:adjustRightInd w:val="0"/>
              <w:snapToGrid w:val="0"/>
              <w:spacing w:line="460" w:lineRule="atLeast"/>
              <w:rPr>
                <w:szCs w:val="21"/>
              </w:rPr>
            </w:pPr>
            <w:r w:rsidRPr="00E20B4F">
              <w:rPr>
                <w:rFonts w:hint="eastAsia"/>
                <w:szCs w:val="21"/>
              </w:rPr>
              <w:lastRenderedPageBreak/>
              <w:t>经验和教训：</w:t>
            </w:r>
          </w:p>
          <w:p w14:paraId="42F70EBA" w14:textId="77777777" w:rsidR="00893872" w:rsidRDefault="00D17238" w:rsidP="00C37798">
            <w:pPr>
              <w:pStyle w:val="aa"/>
              <w:numPr>
                <w:ilvl w:val="0"/>
                <w:numId w:val="3"/>
              </w:numPr>
              <w:adjustRightInd w:val="0"/>
              <w:snapToGrid w:val="0"/>
              <w:spacing w:line="460" w:lineRule="atLeast"/>
              <w:ind w:firstLineChars="0"/>
              <w:rPr>
                <w:szCs w:val="21"/>
              </w:rPr>
            </w:pPr>
            <w:r>
              <w:rPr>
                <w:rFonts w:hint="eastAsia"/>
                <w:szCs w:val="21"/>
              </w:rPr>
              <w:t>在服务正式上云后，应该每天集成检查环境问题，避免由于开发环境问题拖累迭代进度，必要时可以</w:t>
            </w:r>
            <w:r w:rsidR="00656346">
              <w:rPr>
                <w:rFonts w:hint="eastAsia"/>
                <w:szCs w:val="21"/>
              </w:rPr>
              <w:t>使用包括</w:t>
            </w:r>
            <w:r w:rsidR="00656346">
              <w:rPr>
                <w:rFonts w:hint="eastAsia"/>
                <w:szCs w:val="21"/>
              </w:rPr>
              <w:t>Docker</w:t>
            </w:r>
            <w:r w:rsidR="00656346">
              <w:rPr>
                <w:rFonts w:hint="eastAsia"/>
                <w:szCs w:val="21"/>
              </w:rPr>
              <w:t>，虚拟机等进行运行；</w:t>
            </w:r>
          </w:p>
          <w:p w14:paraId="01938065" w14:textId="7831BC59" w:rsidR="00656346" w:rsidRPr="00E20B4F" w:rsidRDefault="00656346" w:rsidP="00C37798">
            <w:pPr>
              <w:pStyle w:val="aa"/>
              <w:numPr>
                <w:ilvl w:val="0"/>
                <w:numId w:val="3"/>
              </w:numPr>
              <w:adjustRightInd w:val="0"/>
              <w:snapToGrid w:val="0"/>
              <w:spacing w:line="460" w:lineRule="atLeast"/>
              <w:ind w:firstLineChars="0"/>
              <w:rPr>
                <w:szCs w:val="21"/>
              </w:rPr>
            </w:pPr>
            <w:r>
              <w:rPr>
                <w:rFonts w:hint="eastAsia"/>
                <w:szCs w:val="21"/>
              </w:rPr>
              <w:t>在配置环境时应该撰写文档，特别是工作可能影响整个</w:t>
            </w:r>
            <w:r w:rsidR="00C37929">
              <w:rPr>
                <w:rFonts w:hint="eastAsia"/>
                <w:szCs w:val="21"/>
              </w:rPr>
              <w:t>应用的更新时，应当详细撰写文档，帮助队友快速搭建环境，也为以后在服务器进行调试运行做好准备。</w:t>
            </w:r>
          </w:p>
        </w:tc>
      </w:tr>
    </w:tbl>
    <w:p w14:paraId="358620DA" w14:textId="77777777" w:rsidR="00245C5A" w:rsidRPr="005A63B9" w:rsidRDefault="00245C5A" w:rsidP="00893872">
      <w:pPr>
        <w:ind w:left="360"/>
      </w:pPr>
    </w:p>
    <w:sectPr w:rsidR="00245C5A"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7EC78" w14:textId="77777777" w:rsidR="009A0AC7" w:rsidRDefault="009A0AC7" w:rsidP="00893872">
      <w:r>
        <w:separator/>
      </w:r>
    </w:p>
  </w:endnote>
  <w:endnote w:type="continuationSeparator" w:id="0">
    <w:p w14:paraId="285D35BF" w14:textId="77777777" w:rsidR="009A0AC7" w:rsidRDefault="009A0AC7" w:rsidP="0089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CD3EB" w14:textId="77777777" w:rsidR="009A0AC7" w:rsidRDefault="009A0AC7" w:rsidP="00893872">
      <w:r>
        <w:separator/>
      </w:r>
    </w:p>
  </w:footnote>
  <w:footnote w:type="continuationSeparator" w:id="0">
    <w:p w14:paraId="2B7FD80D" w14:textId="77777777" w:rsidR="009A0AC7" w:rsidRDefault="009A0AC7" w:rsidP="00893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767E7"/>
    <w:multiLevelType w:val="hybridMultilevel"/>
    <w:tmpl w:val="B0149E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6C7A3A"/>
    <w:multiLevelType w:val="hybridMultilevel"/>
    <w:tmpl w:val="BA8C1F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8F7DE3"/>
    <w:multiLevelType w:val="hybridMultilevel"/>
    <w:tmpl w:val="6DC802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316C"/>
    <w:rsid w:val="00017D8B"/>
    <w:rsid w:val="0002118E"/>
    <w:rsid w:val="00043E1B"/>
    <w:rsid w:val="000534C5"/>
    <w:rsid w:val="00063642"/>
    <w:rsid w:val="00077B90"/>
    <w:rsid w:val="000829DA"/>
    <w:rsid w:val="00095B8A"/>
    <w:rsid w:val="000B2A00"/>
    <w:rsid w:val="000B3DE3"/>
    <w:rsid w:val="000B43D1"/>
    <w:rsid w:val="000C16E3"/>
    <w:rsid w:val="000E0E5E"/>
    <w:rsid w:val="000E7158"/>
    <w:rsid w:val="00105513"/>
    <w:rsid w:val="00125024"/>
    <w:rsid w:val="00144D5F"/>
    <w:rsid w:val="00150035"/>
    <w:rsid w:val="00172EE7"/>
    <w:rsid w:val="001763C7"/>
    <w:rsid w:val="0019574A"/>
    <w:rsid w:val="001A2DDD"/>
    <w:rsid w:val="001A6C53"/>
    <w:rsid w:val="001B4A36"/>
    <w:rsid w:val="001C3FE8"/>
    <w:rsid w:val="001C648F"/>
    <w:rsid w:val="001F295C"/>
    <w:rsid w:val="00212D9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06EB"/>
    <w:rsid w:val="002918E7"/>
    <w:rsid w:val="002A0094"/>
    <w:rsid w:val="002A15C4"/>
    <w:rsid w:val="002C0DEA"/>
    <w:rsid w:val="002C3D32"/>
    <w:rsid w:val="002C47F3"/>
    <w:rsid w:val="002D7ABE"/>
    <w:rsid w:val="002F0552"/>
    <w:rsid w:val="00313C0C"/>
    <w:rsid w:val="003158F7"/>
    <w:rsid w:val="00327C87"/>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149C"/>
    <w:rsid w:val="004A37BB"/>
    <w:rsid w:val="004C6F0B"/>
    <w:rsid w:val="004D21BE"/>
    <w:rsid w:val="004D5A7F"/>
    <w:rsid w:val="005031FC"/>
    <w:rsid w:val="00517FCE"/>
    <w:rsid w:val="00545CE4"/>
    <w:rsid w:val="0055390E"/>
    <w:rsid w:val="005564D3"/>
    <w:rsid w:val="00557C47"/>
    <w:rsid w:val="00567244"/>
    <w:rsid w:val="00574062"/>
    <w:rsid w:val="00576031"/>
    <w:rsid w:val="00585820"/>
    <w:rsid w:val="00593BBF"/>
    <w:rsid w:val="005961C5"/>
    <w:rsid w:val="005A3A46"/>
    <w:rsid w:val="005B63CB"/>
    <w:rsid w:val="005D0B3A"/>
    <w:rsid w:val="005F66E9"/>
    <w:rsid w:val="00601D25"/>
    <w:rsid w:val="00612BEA"/>
    <w:rsid w:val="00621F13"/>
    <w:rsid w:val="0064141B"/>
    <w:rsid w:val="00641FCA"/>
    <w:rsid w:val="00644329"/>
    <w:rsid w:val="00656346"/>
    <w:rsid w:val="006921D3"/>
    <w:rsid w:val="00696469"/>
    <w:rsid w:val="006A50B4"/>
    <w:rsid w:val="006F303E"/>
    <w:rsid w:val="006F4261"/>
    <w:rsid w:val="006F4315"/>
    <w:rsid w:val="00707A63"/>
    <w:rsid w:val="007110D3"/>
    <w:rsid w:val="007546DC"/>
    <w:rsid w:val="00754FB5"/>
    <w:rsid w:val="00760870"/>
    <w:rsid w:val="00767AAA"/>
    <w:rsid w:val="007966AC"/>
    <w:rsid w:val="007A2CE5"/>
    <w:rsid w:val="007B7499"/>
    <w:rsid w:val="007E3A48"/>
    <w:rsid w:val="007F2145"/>
    <w:rsid w:val="007F652E"/>
    <w:rsid w:val="008067F7"/>
    <w:rsid w:val="0080779B"/>
    <w:rsid w:val="00822A2D"/>
    <w:rsid w:val="00825B52"/>
    <w:rsid w:val="00837D4B"/>
    <w:rsid w:val="00840E80"/>
    <w:rsid w:val="00873C61"/>
    <w:rsid w:val="00881747"/>
    <w:rsid w:val="0088650D"/>
    <w:rsid w:val="00892D72"/>
    <w:rsid w:val="00893872"/>
    <w:rsid w:val="008A099E"/>
    <w:rsid w:val="008A3762"/>
    <w:rsid w:val="008B2660"/>
    <w:rsid w:val="008B5F9C"/>
    <w:rsid w:val="008D7C66"/>
    <w:rsid w:val="008E54F9"/>
    <w:rsid w:val="008E75C4"/>
    <w:rsid w:val="0090676A"/>
    <w:rsid w:val="0091585C"/>
    <w:rsid w:val="00941ADB"/>
    <w:rsid w:val="00945A7B"/>
    <w:rsid w:val="00945FCC"/>
    <w:rsid w:val="009548E1"/>
    <w:rsid w:val="009A0AC7"/>
    <w:rsid w:val="009A42F7"/>
    <w:rsid w:val="009A4BBC"/>
    <w:rsid w:val="009A4EA7"/>
    <w:rsid w:val="009A77DE"/>
    <w:rsid w:val="009F0368"/>
    <w:rsid w:val="009F5B31"/>
    <w:rsid w:val="009F5C91"/>
    <w:rsid w:val="00A16A7F"/>
    <w:rsid w:val="00A4514B"/>
    <w:rsid w:val="00A46E7B"/>
    <w:rsid w:val="00A727D7"/>
    <w:rsid w:val="00A822DC"/>
    <w:rsid w:val="00AA0EC6"/>
    <w:rsid w:val="00AC04CA"/>
    <w:rsid w:val="00AD448B"/>
    <w:rsid w:val="00AD765B"/>
    <w:rsid w:val="00AE3900"/>
    <w:rsid w:val="00AE6348"/>
    <w:rsid w:val="00AE7684"/>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37798"/>
    <w:rsid w:val="00C37929"/>
    <w:rsid w:val="00C45E2B"/>
    <w:rsid w:val="00C55FE8"/>
    <w:rsid w:val="00C83F59"/>
    <w:rsid w:val="00CB5306"/>
    <w:rsid w:val="00CC015D"/>
    <w:rsid w:val="00CD0978"/>
    <w:rsid w:val="00CD405E"/>
    <w:rsid w:val="00CD5A89"/>
    <w:rsid w:val="00CF31DD"/>
    <w:rsid w:val="00CF42C1"/>
    <w:rsid w:val="00CF7125"/>
    <w:rsid w:val="00D00BE5"/>
    <w:rsid w:val="00D01699"/>
    <w:rsid w:val="00D0314C"/>
    <w:rsid w:val="00D17238"/>
    <w:rsid w:val="00D2080F"/>
    <w:rsid w:val="00D32A20"/>
    <w:rsid w:val="00D34133"/>
    <w:rsid w:val="00D34976"/>
    <w:rsid w:val="00D37DC4"/>
    <w:rsid w:val="00D4054A"/>
    <w:rsid w:val="00D52BA8"/>
    <w:rsid w:val="00D56407"/>
    <w:rsid w:val="00D60129"/>
    <w:rsid w:val="00DA2DD9"/>
    <w:rsid w:val="00DA4923"/>
    <w:rsid w:val="00DB22CD"/>
    <w:rsid w:val="00DC265F"/>
    <w:rsid w:val="00DE7071"/>
    <w:rsid w:val="00E061F6"/>
    <w:rsid w:val="00E07347"/>
    <w:rsid w:val="00E16E32"/>
    <w:rsid w:val="00E20B4F"/>
    <w:rsid w:val="00E21D88"/>
    <w:rsid w:val="00E23154"/>
    <w:rsid w:val="00E314EE"/>
    <w:rsid w:val="00E32686"/>
    <w:rsid w:val="00E419F6"/>
    <w:rsid w:val="00E42673"/>
    <w:rsid w:val="00E80D09"/>
    <w:rsid w:val="00E8278B"/>
    <w:rsid w:val="00E94D19"/>
    <w:rsid w:val="00EC6E7C"/>
    <w:rsid w:val="00EE3AA2"/>
    <w:rsid w:val="00EE7042"/>
    <w:rsid w:val="00EF067F"/>
    <w:rsid w:val="00F62617"/>
    <w:rsid w:val="00F640B2"/>
    <w:rsid w:val="00F64CD7"/>
    <w:rsid w:val="00F76905"/>
    <w:rsid w:val="00F83704"/>
    <w:rsid w:val="00F92631"/>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220F47"/>
  <w15:chartTrackingRefBased/>
  <w15:docId w15:val="{7C5DBB20-7AA1-4EB5-8BB5-949BEACC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893872"/>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93872"/>
    <w:rPr>
      <w:kern w:val="2"/>
      <w:sz w:val="18"/>
      <w:szCs w:val="18"/>
    </w:rPr>
  </w:style>
  <w:style w:type="paragraph" w:styleId="a8">
    <w:name w:val="footer"/>
    <w:basedOn w:val="a"/>
    <w:link w:val="a9"/>
    <w:rsid w:val="00893872"/>
    <w:pPr>
      <w:tabs>
        <w:tab w:val="center" w:pos="4153"/>
        <w:tab w:val="right" w:pos="8306"/>
      </w:tabs>
      <w:snapToGrid w:val="0"/>
      <w:jc w:val="left"/>
    </w:pPr>
    <w:rPr>
      <w:sz w:val="18"/>
      <w:szCs w:val="18"/>
    </w:rPr>
  </w:style>
  <w:style w:type="character" w:customStyle="1" w:styleId="a9">
    <w:name w:val="页脚 字符"/>
    <w:link w:val="a8"/>
    <w:rsid w:val="00893872"/>
    <w:rPr>
      <w:kern w:val="2"/>
      <w:sz w:val="18"/>
      <w:szCs w:val="18"/>
    </w:rPr>
  </w:style>
  <w:style w:type="paragraph" w:styleId="aa">
    <w:name w:val="List Paragraph"/>
    <w:basedOn w:val="a"/>
    <w:uiPriority w:val="34"/>
    <w:qFormat/>
    <w:rsid w:val="008938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154</Words>
  <Characters>881</Characters>
  <Application>Microsoft Office Word</Application>
  <DocSecurity>0</DocSecurity>
  <Lines>7</Lines>
  <Paragraphs>2</Paragraphs>
  <ScaleCrop>false</ScaleCrop>
  <Company>SJTU</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Lee Yiyan</cp:lastModifiedBy>
  <cp:revision>8</cp:revision>
  <dcterms:created xsi:type="dcterms:W3CDTF">2021-06-02T23:30:00Z</dcterms:created>
  <dcterms:modified xsi:type="dcterms:W3CDTF">2021-08-05T06:08:00Z</dcterms:modified>
</cp:coreProperties>
</file>