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D55"/>
          <w:sz w:val="40"/>
        </w:rPr>
        <w:t>FraudRakshak AI - Technical Blueprint</w:t>
      </w:r>
    </w:p>
    <w:p>
      <w:pPr>
        <w:pStyle w:val="Heading2"/>
      </w:pPr>
      <w:r>
        <w:t>1. System architecture</w:t>
      </w:r>
    </w:p>
    <w:p>
      <w:pPr>
        <w:pStyle w:val="ListBullet"/>
      </w:pPr>
      <w:r>
        <w:t>Citizen channels: WhatsApp bot, IVR, mobile app, web widget.</w:t>
      </w:r>
    </w:p>
    <w:p>
      <w:pPr>
        <w:pStyle w:val="ListBullet"/>
      </w:pPr>
      <w:r>
        <w:t>Signal ingestion: transcript, call metadata, payment request, UPI/account, phone number, location optional.</w:t>
      </w:r>
    </w:p>
    <w:p>
      <w:pPr>
        <w:pStyle w:val="ListBullet"/>
      </w:pPr>
      <w:r>
        <w:t>AI risk engine: pattern rules, NLP classifier, LLM explanation, voice/deepfake hook for future.</w:t>
      </w:r>
    </w:p>
    <w:p>
      <w:pPr>
        <w:pStyle w:val="ListBullet"/>
      </w:pPr>
      <w:r>
        <w:t>Graph intelligence: connects phone numbers, accounts, devices, victims, scripts, and geographies.</w:t>
      </w:r>
    </w:p>
    <w:p>
      <w:pPr>
        <w:pStyle w:val="ListBullet"/>
      </w:pPr>
      <w:r>
        <w:t>Response orchestration: safety instructions, bank hold request, telecom flag, police report, evidence preservation.</w:t>
      </w:r>
    </w:p>
    <w:p>
      <w:pPr>
        <w:pStyle w:val="ListBullet"/>
      </w:pPr>
      <w:r>
        <w:t>Officer dashboard: cluster view, priority score, case summary, audit trail.</w:t>
      </w:r>
    </w:p>
    <w:p>
      <w:pPr>
        <w:pStyle w:val="Heading2"/>
      </w:pPr>
      <w:r>
        <w:t>2.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Scam Classifier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Transcript + payment context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Risk score, scam category, red flags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Victim Safety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Risk score + user stage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Safe next action, helpline/reporting guidance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Fraud Graph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Phone, UPI, bank account, device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Linked campaign cluster and suspects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Evidence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All signals + timestamps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Audit-ready police/bank packet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Response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Confirmed high risk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Bank hold, telecom flag, 1930/NCRP report mock</w:t>
            </w:r>
          </w:p>
        </w:tc>
      </w:tr>
    </w:tbl>
    <w:p>
      <w:pPr>
        <w:pStyle w:val="Heading2"/>
      </w:pPr>
      <w:r>
        <w:t>3. Data model</w:t>
      </w:r>
    </w:p>
    <w:p>
      <w:r>
        <w:t>Core tables: complaints, sessions, risk_scores, red_flags, entities, transfers, evidence_items, response_actions.</w:t>
      </w:r>
    </w:p>
    <w:p>
      <w:r>
        <w:t>Graph nodes: Person, Phone, UPI_ID, BankAccount, Device, ScriptPattern, Location, Complaint. Edges: CALLED, DEMANDED_PAYMENT, USED_SCRIPT, LINKED_TO, REPORTED_BY, TRANSFERRED_TO.</w:t>
      </w:r>
    </w:p>
    <w:p>
      <w:pPr>
        <w:pStyle w:val="Heading2"/>
      </w:pPr>
      <w:r>
        <w:t>4. Risk scoring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Government impersonation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Threat/arrest language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Video call isolation pressure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Payment or UPI demand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Do not tell family/bank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Spoofed/unknown number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</w:tbl>
    <w:p>
      <w:pPr>
        <w:pStyle w:val="Heading2"/>
      </w:pPr>
      <w:r>
        <w:t>5. Prototype plan in 10 minutes</w:t>
      </w:r>
    </w:p>
    <w:p>
      <w:pPr>
        <w:pStyle w:val="ListNumber"/>
      </w:pPr>
      <w:r>
        <w:t>Show browser UI with sample scam transcript.</w:t>
      </w:r>
    </w:p>
    <w:p>
      <w:pPr>
        <w:pStyle w:val="ListNumber"/>
      </w:pPr>
      <w:r>
        <w:t>Run risk classifier and display red flags.</w:t>
      </w:r>
    </w:p>
    <w:p>
      <w:pPr>
        <w:pStyle w:val="ListNumber"/>
      </w:pPr>
      <w:r>
        <w:t>Show fraud graph with linked phone/UPI/account nodes.</w:t>
      </w:r>
    </w:p>
    <w:p>
      <w:pPr>
        <w:pStyle w:val="ListNumber"/>
      </w:pPr>
      <w:r>
        <w:t>Generate citizen safety advisory.</w:t>
      </w:r>
    </w:p>
    <w:p>
      <w:pPr>
        <w:pStyle w:val="ListNumber"/>
      </w:pPr>
      <w:r>
        <w:t>Generate officer evidence summary.</w:t>
      </w:r>
    </w:p>
    <w:p>
      <w:pPr>
        <w:pStyle w:val="Heading2"/>
      </w:pPr>
      <w:r>
        <w:t>6. Judge-facing positioning</w:t>
      </w:r>
    </w:p>
    <w:p>
      <w:r>
        <w:t>Do not pitch this as a simple chatbot. Pitch it as a real-time intelligence layer across citizen, bank, telecom, and police workflows. The business impact is reducing fraud loss before money leaves the victim account.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4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4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