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Equation derivation on Pathogenesis </w:t>
      </w:r>
    </w:p>
    <w:p/>
    <w:p/>
    <w:p>
      <w:pPr>
        <w:pStyle w:val="Heading1"/>
      </w:pPr>
      <w:r>
        <w:t xml:space="preserve">is crucial for understanding the mechanisms underlying disease development and progression.</w:t>
      </w:r>
    </w:p>
    <w:p/>
    <w:p>
      <w:pPr>
        <w:pStyle w:val="Heading2"/>
      </w:pPr>
      <w:r>
        <w:t xml:space="preserve">Drugs Targeting TNF-Alpha in Rheumatoid Arthritis</w:t>
      </w:r>
    </w:p>
    <w:p>
      <w:r>
        <w:t xml:space="preserve">Several drugs have been identified in clinical trials that specifically target TNF-alpha, a key pro-inflammatory cytokine involved in rheumatoid arthritis (RA). Here are some notable examples:</w:t>
      </w:r>
    </w:p>
    <w:p>
      <w:pPr>
        <w:pStyle w:val="ListParagraph"/>
        <w:numPr>
          <w:ilvl w:val="0"/>
          <w:numId w:val="70"/>
        </w:numPr>
      </w:pPr>
      <w:r>
        <w:rPr>
          <w:b/>
          <w:bCs/>
        </w:rPr>
        <w:t xml:space="preserve">CKD-506</w:t>
      </w:r>
      <w:r>
        <w:t xml:space="preserve">: This is an HDAC6 inhibitor that has shown effectiveness in reducing the production of TNF-alpha by activated peripheral blood mononuclear cells (PBMCs) from RA patients. It also inhibited the production of other inflammatory cytokines like IL-8, IL-6, MMP-1, and MMP-3, and reduced the severity of arthritis in a murine model of antigen-induced arthritis (AIA) .</w:t>
      </w:r>
      <w:r>
        <w:t xml:space="preserve"> (Ding et al., n.d.)</w:t>
      </w:r>
    </w:p>
    <w:p/>
    <w:p>
      <w:pPr>
        <w:pStyle w:val="ListParagraph"/>
        <w:numPr>
          <w:ilvl w:val="0"/>
          <w:numId w:val="70"/>
        </w:numPr>
      </w:pPr>
      <w:r>
        <w:rPr>
          <w:b/>
          <w:bCs/>
        </w:rPr>
        <w:t xml:space="preserve">Largazole</w:t>
      </w:r>
      <w:r>
        <w:t xml:space="preserve">: As a Class I HDAC inhibitor, Largazole has been noted to enhance TNF-alpha-induced expression of VCAM-1 and ICAM-1 in rheumatoid arthritis synovial fibroblasts (RASF). It also inhibited TNF-alpha-induced MMP-2 activity, indicating its potential role in modulating TNF-alpha signaling .</w:t>
      </w:r>
      <w:r>
        <w:t xml:space="preserve"> (Ding et al., n.d.)</w:t>
      </w:r>
    </w:p>
    <w:p/>
    <w:p>
      <w:pPr>
        <w:pStyle w:val="ListParagraph"/>
        <w:numPr>
          <w:ilvl w:val="0"/>
          <w:numId w:val="70"/>
        </w:numPr>
      </w:pPr>
      <w:r>
        <w:rPr>
          <w:b/>
          <w:bCs/>
        </w:rPr>
        <w:t xml:space="preserve">TSA (Trichostatin A)</w:t>
      </w:r>
      <w:r>
        <w:t xml:space="preserve">: This Class I and Class II HDAC inhibitor has been shown to induce a significant decrease in the nuclear retention of NF-kB in RA synovial fibroblasts when stimulated with IL-1beta, which is often associated with TNF-alpha signaling pathways. This results in a temporal reduction of IL-6 mRNA accumulation, further implicating its role in TNF-alpha modulation .</w:t>
      </w:r>
      <w:r>
        <w:t xml:space="preserve"> (Ding et al., n.d.)</w:t>
      </w:r>
    </w:p>
    <w:p/>
    <w:p>
      <w:pPr>
        <w:pStyle w:val="ListParagraph"/>
        <w:numPr>
          <w:ilvl w:val="0"/>
          <w:numId w:val="70"/>
        </w:numPr>
      </w:pPr>
      <w:r>
        <w:rPr>
          <w:b/>
          <w:bCs/>
        </w:rPr>
        <w:t xml:space="preserve">MS-275 and SAHA</w:t>
      </w:r>
      <w:r>
        <w:t xml:space="preserve">: These non-specific HDAC inhibitors have been reported to suppress the nuclear accumulation of NF-kB p65, which is induced by LPS in human RA synovial fibroblasts. This suppression leads to a reduction in pro-inflammatory cytokines, including TNF-alpha .</w:t>
      </w:r>
      <w:r>
        <w:t xml:space="preserve"> (Ding et al., n.d.)</w:t>
      </w:r>
    </w:p>
    <w:p/>
    <w:p>
      <w:pPr>
        <w:pStyle w:val="ListParagraph"/>
        <w:numPr>
          <w:ilvl w:val="0"/>
          <w:numId w:val="70"/>
        </w:numPr>
      </w:pPr>
      <w:r>
        <w:rPr>
          <w:b/>
          <w:bCs/>
        </w:rPr>
        <w:t xml:space="preserve">Nicotinamide</w:t>
      </w:r>
      <w:r>
        <w:t xml:space="preserve">: A Class III HDAC inhibitor, Nicotinamide has been shown to reduce LPS-stimulated IL-6 and TNF-alpha expression in macrophages isolated from RA patients, highlighting its potential in targeting TNF-alpha .</w:t>
      </w:r>
      <w:r>
        <w:t xml:space="preserve"> (Ding et al., n.d.)</w:t>
      </w:r>
    </w:p>
    <w:p/>
    <w:p>
      <w:r>
        <w:t xml:space="preserve">These drugs represent a range of therapeutic strategies aimed at modulating TNF-alpha activity and its downstream effects in the context of rheumatoid arthritis, showcasing the ongoing research and development in this area.</w:t>
      </w:r>
    </w:p>
    <w:p>
      <w:r>
        <w:t xml:space="preserve">  </w:t>
      </w:r>
      <w:hyperlink w:history="1" r:id="rIdi3px7-wheknoo1xwf34oi">
        <w:r>
          <w:rPr>
            <w:rStyle w:val="Hyperlink"/>
          </w:rPr>
          <w:t xml:space="preserve">(link)</w:t>
        </w:r>
      </w:hyperlink>
    </w:p>
    <w:p>
      <w:pPr>
        <w:pStyle w:val="Heading2"/>
      </w:pPr>
      <w:r>
        <w:t xml:space="preserve">Assumptions and Derivations for Rheumatoid Arthritis (RA)</w:t>
      </w:r>
    </w:p>
    <w:p>
      <w:r>
        <w:t xml:space="preserve">Rheumatoid arthritis (RA) is a complex autoimmune disease characterized by chronic inflammation of the joints and other systems. To derive equations and assumptions related to RA, we can consider the following points based on the provided contexts:</w:t>
      </w:r>
    </w:p>
    <w:p>
      <w:pPr>
        <w:pStyle w:val="ListParagraph"/>
        <w:numPr>
          <w:ilvl w:val="0"/>
          <w:numId w:val="71"/>
        </w:numPr>
      </w:pPr>
      <w:r>
        <w:rPr>
          <w:b/>
          <w:bCs/>
        </w:rPr>
        <w:t xml:space="preserve">Assumption of Genetic and Environmental Factors</w:t>
      </w:r>
      <w:r>
        <w:t xml:space="preserve">:</w:t>
      </w:r>
    </w:p>
    <w:p>
      <w:pPr>
        <w:pStyle w:val="ListParagraph"/>
        <w:numPr>
          <w:ilvl w:val="1"/>
          <w:numId w:val="71"/>
        </w:numPr>
      </w:pPr>
      <w:r>
        <w:t xml:space="preserve">The etiology of RA is influenced by both genetic predispositions and environmental triggers. The HLA-DRB1 allele is a significant genetic factor, while environmental factors can include infections and lifestyle choices .</w:t>
      </w:r>
      <w:r>
        <w:t xml:space="preserve"> (Ding et al., n.d.)</w:t>
      </w:r>
    </w:p>
    <w:p/>
    <w:p>
      <w:pPr>
        <w:pStyle w:val="ListParagraph"/>
        <w:numPr>
          <w:ilvl w:val="1"/>
          <w:numId w:val="71"/>
        </w:numPr>
      </w:pPr>
      <w:r>
        <w:t xml:space="preserve">This leads to the assumption that the risk of developing RA can be modeled as a function of genetic susceptibility (G) and environmental exposure (E): [ R = f(G, E) ]</w:t>
      </w:r>
    </w:p>
    <w:p>
      <w:pPr>
        <w:pStyle w:val="ListParagraph"/>
        <w:numPr>
          <w:ilvl w:val="0"/>
          <w:numId w:val="71"/>
        </w:numPr>
      </w:pPr>
      <w:r>
        <w:rPr>
          <w:b/>
          <w:bCs/>
        </w:rPr>
        <w:t xml:space="preserve">Inflammatory Response Dynamics</w:t>
      </w:r>
      <w:r>
        <w:t xml:space="preserve">:</w:t>
      </w:r>
    </w:p>
    <w:p>
      <w:pPr>
        <w:pStyle w:val="ListParagraph"/>
        <w:numPr>
          <w:ilvl w:val="1"/>
          <w:numId w:val="71"/>
        </w:numPr>
      </w:pPr>
      <w:r>
        <w:t xml:space="preserve">The inflammatory process in RA involves the accumulation of immune cells in the synovial compartment, leading to joint damage. The cellular composition includes both innate and adaptive immune cells, which can be represented in a dynamic model of inflammation (I) over time (t): [ \frac{dI}{dt} = k_1 \cdot (C_{innate} + C_{adaptive}) - k_2 \cdot I ] where CinnateC_{innate}Cinnate​ and CadaptiveC_{adaptive}Cadaptive​ represent the concentrations of innate and adaptive immune cells, and k1k_1k1​ and k2k_2k2​ are rate constants for inflammation increase and resolution, respectively .</w:t>
      </w:r>
      <w:r>
        <w:t xml:space="preserve"> (Ding et al., n.d.)</w:t>
      </w:r>
    </w:p>
    <w:p/>
    <w:p>
      <w:pPr>
        <w:pStyle w:val="ListParagraph"/>
        <w:numPr>
          <w:ilvl w:val="0"/>
          <w:numId w:val="71"/>
        </w:numPr>
      </w:pPr>
      <w:r>
        <w:rPr>
          <w:b/>
          <w:bCs/>
        </w:rPr>
        <w:t xml:space="preserve">Pain and Disability Correlation</w:t>
      </w:r>
      <w:r>
        <w:t xml:space="preserve">:</w:t>
      </w:r>
    </w:p>
    <w:p>
      <w:pPr>
        <w:pStyle w:val="ListParagraph"/>
        <w:numPr>
          <w:ilvl w:val="1"/>
          <w:numId w:val="71"/>
        </w:numPr>
      </w:pPr>
      <w:r>
        <w:t xml:space="preserve">The severity of pain in RA correlates with disability and work productivity. This can be modeled as: [ D = a \cdot P + b ] where DDD is disability, PPP is pain severity, and aaa and bbb are constants derived from empirical data .</w:t>
      </w:r>
      <w:r>
        <w:t xml:space="preserve"> (Ding et al., n.d.)</w:t>
      </w:r>
    </w:p>
    <w:p/>
    <w:p>
      <w:pPr>
        <w:pStyle w:val="ListParagraph"/>
        <w:numPr>
          <w:ilvl w:val="0"/>
          <w:numId w:val="71"/>
        </w:numPr>
      </w:pPr>
      <w:r>
        <w:rPr>
          <w:b/>
          <w:bCs/>
        </w:rPr>
        <w:t xml:space="preserve">Cytokine Interaction Model</w:t>
      </w:r>
      <w:r>
        <w:t xml:space="preserve">:</w:t>
      </w:r>
    </w:p>
    <w:p>
      <w:pPr>
        <w:pStyle w:val="ListParagraph"/>
        <w:numPr>
          <w:ilvl w:val="1"/>
          <w:numId w:val="71"/>
        </w:numPr>
      </w:pPr>
      <w:r>
        <w:t xml:space="preserve">The interaction of cytokines in the inflammatory process can be modeled using a system of equations that represent the production and degradation of key cytokines (e.g., IL-6, TNF). For example: [ \frac{dC_{IL-6}}{dt} = p_{IL-6} - d_{IL-6} \cdot C_{IL-6} ] where pIL−6p_{IL-6}pIL−6​ is the production rate and dIL−6d_{IL-6}dIL−6​ is the degradation rate of IL-6 .</w:t>
      </w:r>
      <w:r>
        <w:t xml:space="preserve"> (Ding et al., n.d.)</w:t>
      </w:r>
    </w:p>
    <w:p/>
    <w:p>
      <w:pPr>
        <w:pStyle w:val="ListParagraph"/>
        <w:numPr>
          <w:ilvl w:val="0"/>
          <w:numId w:val="71"/>
        </w:numPr>
      </w:pPr>
      <w:r>
        <w:rPr>
          <w:b/>
          <w:bCs/>
        </w:rPr>
        <w:t xml:space="preserve">Joint Damage Progression</w:t>
      </w:r>
      <w:r>
        <w:t xml:space="preserve">:</w:t>
      </w:r>
    </w:p>
    <w:p>
      <w:pPr>
        <w:pStyle w:val="ListParagraph"/>
        <w:numPr>
          <w:ilvl w:val="1"/>
          <w:numId w:val="71"/>
        </w:numPr>
      </w:pPr>
      <w:r>
        <w:t xml:space="preserve">The progression of joint damage can be modeled as a function of inflammation and time: [ J(t) = J_0 + \int_0^t I(\tau) d\tau ] where J(t)J(t)J(t) is the joint damage at time ttt, and J0J_0J0​ is the initial joint condition .</w:t>
      </w:r>
      <w:r>
        <w:t xml:space="preserve"> (Ding et al., n.d.)</w:t>
      </w:r>
    </w:p>
    <w:p/>
    <w:p>
      <w:r>
        <w:t xml:space="preserve">These assumptions and equations provide a framework for understanding the complex interactions and dynamics involved in rheumatoid arthritis, highlighting the interplay between genetic, environmental, and immunological factors.</w:t>
      </w:r>
    </w:p>
    <w:p>
      <w:r>
        <w:t xml:space="preserve">  </w:t>
      </w:r>
      <w:hyperlink w:history="1" r:id="rIdxwdbndrlvb1nvwxx_w0qu">
        <w:r>
          <w:rPr>
            <w:rStyle w:val="Hyperlink"/>
          </w:rPr>
          <w:t xml:space="preserve">(link)</w:t>
        </w:r>
      </w:hyperlink>
      <w:r>
        <w:t xml:space="preserve">This model can be further refined by incorporating additional cytokines and signaling pathways that contribute to the inflammatory response, allowing for a more comprehensive understanding of disease progression.
 </w:t>
      </w:r>
      <w:hyperlink w:history="1" r:id="rIdw9z-cjlyllsukxku3y5nl">
        <w:r>
          <w:rPr>
            <w:rStyle w:val="Hyperlink"/>
          </w:rPr>
          <w:t xml:space="preserve">(link)</w:t>
        </w:r>
      </w:hyperlink>
    </w:p>
    <w:p>
      <w:pPr>
        <w:pStyle w:val="Heading2"/>
      </w:pPr>
      <w:r>
        <w:t xml:space="preserve">Integrating Cytokines, Autoantibodies, and Epigenetic Factors in RA Models</w:t>
      </w:r>
    </w:p>
    <w:p>
      <w:r>
        <w:t xml:space="preserve">Rheumatoid arthritis (RA) is a multifaceted disease influenced by various cytokines, autoantibodies, and cellular interactions, alongside epigenetic modifications. To develop sophisticated models using systems biology approaches, we can incorporate the following elements:</w:t>
      </w:r>
    </w:p>
    <w:p>
      <w:pPr>
        <w:pStyle w:val="ListParagraph"/>
        <w:numPr>
          <w:ilvl w:val="0"/>
          <w:numId w:val="72"/>
        </w:numPr>
      </w:pPr>
      <w:r>
        <w:rPr>
          <w:b/>
          <w:bCs/>
        </w:rPr>
        <w:t xml:space="preserve">Cytokine Networks</w:t>
      </w:r>
      <w:r>
        <w:t xml:space="preserve">:</w:t>
      </w:r>
    </w:p>
    <w:p>
      <w:pPr>
        <w:pStyle w:val="ListParagraph"/>
        <w:numPr>
          <w:ilvl w:val="1"/>
          <w:numId w:val="72"/>
        </w:numPr>
      </w:pPr>
      <w:r>
        <w:t xml:space="preserve">Key pro-inflammatory cytokines in RA include TNF-α, IL-6, and IL-1β. These cytokines play crucial roles in mediating inflammation and joint damage. A dynamic model can be established to represent their interactions:
[
\frac{dC_{TNF-α}}{dt} = p_{TNF-α} - d_{TNF-α} \cdot C_{TNF-α} + k_{IL-1β} \cdot C_{IL-1β}
]
where pTNF−αp_{TNF-α}p</w:t>
      </w:r>
      <w:r>
        <w:t xml:space="preserve">TNF−α</w:t>
      </w:r>
      <w:r>
        <w:t xml:space="preserve">​ is the production rate influenced by other cytokines, and dTNF−αd_{TNF-α}d</w:t>
      </w:r>
      <w:r>
        <w:t xml:space="preserve">TNF−α</w:t>
      </w:r>
      <w:r>
        <w:t xml:space="preserve">​ is the degradation rate. Similar equations can be constructed for IL-6 and IL-1β, reflecting their interdependence and feedback mechanisms .</w:t>
      </w:r>
      <w:r>
        <w:t xml:space="preserve"> (Ding et al., n.d.)</w:t>
      </w:r>
    </w:p>
    <w:p/>
    <w:p>
      <w:pPr>
        <w:pStyle w:val="ListParagraph"/>
        <w:numPr>
          <w:ilvl w:val="0"/>
          <w:numId w:val="72"/>
        </w:numPr>
      </w:pPr>
      <w:r>
        <w:rPr>
          <w:b/>
          <w:bCs/>
        </w:rPr>
        <w:t xml:space="preserve">Autoantibodies and Immune Response</w:t>
      </w:r>
      <w:r>
        <w:t xml:space="preserve">:</w:t>
      </w:r>
    </w:p>
    <w:p>
      <w:pPr>
        <w:pStyle w:val="ListParagraph"/>
        <w:numPr>
          <w:ilvl w:val="1"/>
          <w:numId w:val="72"/>
        </w:numPr>
      </w:pPr>
      <w:r>
        <w:t xml:space="preserve">Autoantibodies such as anti-citrullinated protein antibodies (ACPAs) are significant in RA pathogenesis. Their production can be modeled as a function of cytokine levels and B cell activation:
[
ACPA = f(C_{TNF-α}, C_{IL-6}, B_{cells})
]
where BcellsB_{cells}</w:t>
      </w:r>
      <w:r>
        <w:t xml:space="preserve">Bcells</w:t>
      </w:r>
      <w:r>
        <w:t xml:space="preserve">​ represents the concentration of activated B cells. The interaction between cytokines and B cells can be modeled to show how inflammation drives autoantibody production .</w:t>
      </w:r>
      <w:r>
        <w:t xml:space="preserve"> (Ding et al., n.d.)</w:t>
      </w:r>
    </w:p>
    <w:p/>
    <w:p>
      <w:pPr>
        <w:pStyle w:val="ListParagraph"/>
        <w:numPr>
          <w:ilvl w:val="0"/>
          <w:numId w:val="72"/>
        </w:numPr>
      </w:pPr>
      <w:r>
        <w:rPr>
          <w:b/>
          <w:bCs/>
        </w:rPr>
        <w:t xml:space="preserve">Cellular Interactions</w:t>
      </w:r>
      <w:r>
        <w:t xml:space="preserve">:</w:t>
      </w:r>
    </w:p>
    <w:p>
      <w:pPr>
        <w:pStyle w:val="ListParagraph"/>
        <w:numPr>
          <w:ilvl w:val="1"/>
          <w:numId w:val="72"/>
        </w:numPr>
      </w:pPr>
      <w:r>
        <w:t xml:space="preserve">The interaction between synovial fibroblasts (FLS) and immune cells is critical in RA. FLS can produce inflammatory mediators in response to cytokines. A model can represent this interaction:
[
\frac{dFLS}{dt} = k_{FLS} \cdot (C_{TNF-α} + C_{IL-1β}) - d_{FLS} \cdot FLS
]
where kFLSk_{FLS}</w:t>
      </w:r>
      <w:r>
        <w:t xml:space="preserve">kFLS</w:t>
      </w:r>
      <w:r>
        <w:t xml:space="preserve">​ is the activation rate of FLS by cytokines, and dFLSd_{FLS}d</w:t>
      </w:r>
      <w:r>
        <w:t xml:space="preserve">FLS</w:t>
      </w:r>
      <w:r>
        <w:t xml:space="preserve">​ is the degradation rate .</w:t>
      </w:r>
      <w:r>
        <w:t xml:space="preserve"> (Ding et al., n.d.)</w:t>
      </w:r>
    </w:p>
    <w:p/>
    <w:p>
      <w:pPr>
        <w:pStyle w:val="ListParagraph"/>
        <w:numPr>
          <w:ilvl w:val="0"/>
          <w:numId w:val="72"/>
        </w:numPr>
      </w:pPr>
      <w:r>
        <w:rPr>
          <w:b/>
          <w:bCs/>
        </w:rPr>
        <w:t xml:space="preserve">Epigenetic Modifications</w:t>
      </w:r>
      <w:r>
        <w:t xml:space="preserve">:</w:t>
      </w:r>
    </w:p>
    <w:p>
      <w:pPr>
        <w:pStyle w:val="ListParagraph"/>
        <w:numPr>
          <w:ilvl w:val="1"/>
          <w:numId w:val="72"/>
        </w:numPr>
      </w:pPr>
      <w:r>
        <w:t xml:space="preserve">Epigenetic factors, such as DNA methylation and histone modifications, significantly influence gene expression in RA. For instance, the expression of pro-inflammatory cytokines can be regulated by DNA methylation levels:
[
\frac{dM}{dt} = p_{M} - d_{M} \cdot M
]
where MM</w:t>
      </w:r>
      <w:r>
        <w:t xml:space="preserve">M</w:t>
      </w:r>
      <w:r>
        <w:t xml:space="preserve"> represents the methylation status affecting cytokine gene expression. The interplay between cytokine signaling and epigenetic changes can be modeled to understand how inflammation alters gene expression profiles in RA .</w:t>
      </w:r>
      <w:r>
        <w:t xml:space="preserve"> (Ding et al., n.d.)</w:t>
      </w:r>
    </w:p>
    <w:p/>
    <w:p>
      <w:pPr>
        <w:pStyle w:val="ListParagraph"/>
        <w:numPr>
          <w:ilvl w:val="0"/>
          <w:numId w:val="72"/>
        </w:numPr>
      </w:pPr>
      <w:r>
        <w:rPr>
          <w:b/>
          <w:bCs/>
        </w:rPr>
        <w:t xml:space="preserve">Systems Biology Approach</w:t>
      </w:r>
      <w:r>
        <w:t xml:space="preserve">:</w:t>
      </w:r>
    </w:p>
    <w:p>
      <w:pPr>
        <w:pStyle w:val="ListParagraph"/>
        <w:numPr>
          <w:ilvl w:val="1"/>
          <w:numId w:val="72"/>
        </w:numPr>
      </w:pPr>
      <w:r>
        <w:t xml:space="preserve">A comprehensive systems biology model can integrate these components, using differential equations to represent the dynamics of cytokines, autoantibodies, cellular interactions, and epigenetic modifications. This model can simulate the progression of RA, predict responses to therapies, and identify potential therapeutic targets.</w:t>
      </w:r>
    </w:p>
    <w:p>
      <w:r>
        <w:t xml:space="preserve">By incorporating these elements, we can develop a more sophisticated understanding of RA, paving the way for targeted interventions and personalized treatment strategies.</w:t>
      </w:r>
    </w:p>
    <w:p/>
    <w:p/>
    <w:p>
      <w:pPr>
        <w:pStyle w:val="Heading2"/>
      </w:pPr>
      <w:r>
        <w:t xml:space="preserve">Derivations of Cytokines, Autoantibodies, and Epigenetic Factors in RA Models</w:t>
      </w:r>
    </w:p>
    <w:p>
      <w:r>
        <w:t xml:space="preserve">In developing sophisticated models for rheumatoid arthritis (RA), it is essential to derive equations and relationships that reflect the interactions between cytokines, autoantibodies, cellular interactions, and epigenetic factors. Below are the derivations for each component:</w:t>
      </w:r>
    </w:p>
    <w:p>
      <w:pPr>
        <w:pStyle w:val="Heading3"/>
      </w:pPr>
      <w:r>
        <w:t xml:space="preserve">1. Cytokine Networks</w:t>
      </w:r>
    </w:p>
    <w:p>
      <w:pPr>
        <w:pStyle w:val="ListParagraph"/>
        <w:numPr>
          <w:ilvl w:val="0"/>
          <w:numId w:val="73"/>
        </w:numPr>
      </w:pPr>
      <w:r>
        <w:rPr>
          <w:b/>
          <w:bCs/>
        </w:rPr>
        <w:t xml:space="preserve">Cytokine Dynamics</w:t>
      </w:r>
      <w:r>
        <w:t xml:space="preserve">:
</w:t>
      </w:r>
    </w:p>
    <w:p>
      <w:pPr>
        <w:pStyle w:val="ListParagraph"/>
        <w:numPr>
          <w:ilvl w:val="1"/>
          <w:numId w:val="73"/>
        </w:numPr>
      </w:pPr>
      <w:r>
        <w:t xml:space="preserve">The change in concentration of TNF-α can be modeled as:
[
\frac{dC_{TNF-α}}{dt} = p_{TNF-α} - d_{TNF-α} \cdot C_{TNF-α} + k_{IL-1β} \cdot C_{IL-1β}
]
</w:t>
      </w:r>
    </w:p>
    <w:p>
      <w:pPr>
        <w:pStyle w:val="ListParagraph"/>
        <w:numPr>
          <w:ilvl w:val="2"/>
          <w:numId w:val="73"/>
        </w:numPr>
      </w:pPr>
      <w:r>
        <w:rPr>
          <w:b/>
          <w:bCs/>
        </w:rPr>
        <w:t xml:space="preserve">Derivations</w:t>
      </w:r>
      <w:r>
        <w:t xml:space="preserve">:
</w:t>
      </w:r>
    </w:p>
    <w:p>
      <w:pPr>
        <w:pStyle w:val="ListParagraph"/>
        <w:numPr>
          <w:ilvl w:val="3"/>
          <w:numId w:val="73"/>
        </w:numPr>
      </w:pPr>
      <w:r>
        <w:t xml:space="preserve">pTNF−αp_{TNF-α}p</w:t>
      </w:r>
      <w:r>
        <w:t xml:space="preserve">TNF−α</w:t>
      </w:r>
      <w:r>
        <w:t xml:space="preserve">​: Production rate influenced by other cytokines.</w:t>
      </w:r>
    </w:p>
    <w:p>
      <w:pPr>
        <w:pStyle w:val="ListParagraph"/>
        <w:numPr>
          <w:ilvl w:val="3"/>
          <w:numId w:val="73"/>
        </w:numPr>
      </w:pPr>
      <w:r>
        <w:t xml:space="preserve">dTNF−αd_{TNF-α}d</w:t>
      </w:r>
      <w:r>
        <w:t xml:space="preserve">TNF−α</w:t>
      </w:r>
      <w:r>
        <w:t xml:space="preserve">​: Degradation rate of TNF-α.</w:t>
      </w:r>
    </w:p>
    <w:p>
      <w:pPr>
        <w:pStyle w:val="ListParagraph"/>
        <w:numPr>
          <w:ilvl w:val="3"/>
          <w:numId w:val="73"/>
        </w:numPr>
      </w:pPr>
      <w:r>
        <w:t xml:space="preserve">kIL−1βk_{IL-1β}</w:t>
      </w:r>
      <w:r>
        <w:t xml:space="preserve">kIL−1β</w:t>
      </w:r>
      <w:r>
        <w:t xml:space="preserve">​: Rate of influence from IL-1β on TNF-α production.</w:t>
      </w:r>
    </w:p>
    <w:p>
      <w:pPr>
        <w:pStyle w:val="Heading3"/>
      </w:pPr>
      <w:r>
        <w:t xml:space="preserve">2. Autoantibodies and Immune Response</w:t>
      </w:r>
    </w:p>
    <w:p>
      <w:pPr>
        <w:pStyle w:val="ListParagraph"/>
        <w:numPr>
          <w:ilvl w:val="0"/>
          <w:numId w:val="74"/>
        </w:numPr>
      </w:pPr>
      <w:r>
        <w:rPr>
          <w:b/>
          <w:bCs/>
        </w:rPr>
        <w:t xml:space="preserve">Autoantibody Production</w:t>
      </w:r>
      <w:r>
        <w:t xml:space="preserve">:
</w:t>
      </w:r>
    </w:p>
    <w:p>
      <w:pPr>
        <w:pStyle w:val="ListParagraph"/>
        <w:numPr>
          <w:ilvl w:val="1"/>
          <w:numId w:val="74"/>
        </w:numPr>
      </w:pPr>
      <w:r>
        <w:t xml:space="preserve">The production of ACPAs can be expressed as:
[
ACPA = f(C_{TNF-α}, C_{IL-6}, B_{cells})
]
</w:t>
      </w:r>
    </w:p>
    <w:p>
      <w:pPr>
        <w:pStyle w:val="ListParagraph"/>
        <w:numPr>
          <w:ilvl w:val="2"/>
          <w:numId w:val="74"/>
        </w:numPr>
      </w:pPr>
      <w:r>
        <w:rPr>
          <w:b/>
          <w:bCs/>
        </w:rPr>
        <w:t xml:space="preserve">Derivations</w:t>
      </w:r>
      <w:r>
        <w:t xml:space="preserve">:
</w:t>
      </w:r>
    </w:p>
    <w:p>
      <w:pPr>
        <w:pStyle w:val="ListParagraph"/>
        <w:numPr>
          <w:ilvl w:val="3"/>
          <w:numId w:val="74"/>
        </w:numPr>
      </w:pPr>
      <w:r>
        <w:t xml:space="preserve">This function indicates that ACPA levels depend on the concentrations of TNF-α and IL-6, as well as the activation state of B cells.</w:t>
      </w:r>
    </w:p>
    <w:p>
      <w:pPr>
        <w:pStyle w:val="Heading3"/>
      </w:pPr>
      <w:r>
        <w:t xml:space="preserve">3. Cellular Interactions</w:t>
      </w:r>
    </w:p>
    <w:p>
      <w:pPr>
        <w:pStyle w:val="ListParagraph"/>
        <w:numPr>
          <w:ilvl w:val="0"/>
          <w:numId w:val="75"/>
        </w:numPr>
      </w:pPr>
      <w:r>
        <w:rPr>
          <w:b/>
          <w:bCs/>
        </w:rPr>
        <w:t xml:space="preserve">Synovial Fibroblast Dynamics</w:t>
      </w:r>
      <w:r>
        <w:t xml:space="preserve">:
</w:t>
      </w:r>
    </w:p>
    <w:p>
      <w:pPr>
        <w:pStyle w:val="ListParagraph"/>
        <w:numPr>
          <w:ilvl w:val="1"/>
          <w:numId w:val="75"/>
        </w:numPr>
      </w:pPr>
      <w:r>
        <w:t xml:space="preserve">The interaction between cytokines and synovial fibroblasts can be modeled as:
[
\frac{dFLS}{dt} = k_{FLS} \cdot (C_{TNF-α} + C_{IL-1β}) - d_{FLS} \cdot FLS
]
</w:t>
      </w:r>
    </w:p>
    <w:p>
      <w:pPr>
        <w:pStyle w:val="ListParagraph"/>
        <w:numPr>
          <w:ilvl w:val="2"/>
          <w:numId w:val="75"/>
        </w:numPr>
      </w:pPr>
      <w:r>
        <w:rPr>
          <w:b/>
          <w:bCs/>
        </w:rPr>
        <w:t xml:space="preserve">Derivations</w:t>
      </w:r>
      <w:r>
        <w:t xml:space="preserve">:
</w:t>
      </w:r>
    </w:p>
    <w:p>
      <w:pPr>
        <w:pStyle w:val="ListParagraph"/>
        <w:numPr>
          <w:ilvl w:val="3"/>
          <w:numId w:val="75"/>
        </w:numPr>
      </w:pPr>
      <w:r>
        <w:t xml:space="preserve">kFLSk_{FLS}</w:t>
      </w:r>
      <w:r>
        <w:t xml:space="preserve">kFLS</w:t>
      </w:r>
      <w:r>
        <w:t xml:space="preserve">​: Activation rate of fibroblasts by cytokines.</w:t>
      </w:r>
    </w:p>
    <w:p>
      <w:pPr>
        <w:pStyle w:val="ListParagraph"/>
        <w:numPr>
          <w:ilvl w:val="3"/>
          <w:numId w:val="75"/>
        </w:numPr>
      </w:pPr>
      <w:r>
        <w:t xml:space="preserve">dFLSd_{FLS}d</w:t>
      </w:r>
      <w:r>
        <w:t xml:space="preserve">FLS</w:t>
      </w:r>
      <w:r>
        <w:t xml:space="preserve">​: Degradation rate of fibroblasts.</w:t>
      </w:r>
    </w:p>
    <w:p>
      <w:pPr>
        <w:pStyle w:val="Heading3"/>
      </w:pPr>
      <w:r>
        <w:t xml:space="preserve">4. Epigenetic Modifications</w:t>
      </w:r>
    </w:p>
    <w:p>
      <w:pPr>
        <w:pStyle w:val="ListParagraph"/>
        <w:numPr>
          <w:ilvl w:val="0"/>
          <w:numId w:val="76"/>
        </w:numPr>
      </w:pPr>
      <w:r>
        <w:rPr>
          <w:b/>
          <w:bCs/>
        </w:rPr>
        <w:t xml:space="preserve">DNA Methylation Influence</w:t>
      </w:r>
      <w:r>
        <w:t xml:space="preserve">:
</w:t>
      </w:r>
    </w:p>
    <w:p>
      <w:pPr>
        <w:pStyle w:val="ListParagraph"/>
        <w:numPr>
          <w:ilvl w:val="1"/>
          <w:numId w:val="76"/>
        </w:numPr>
      </w:pPr>
      <w:r>
        <w:t xml:space="preserve">The dynamics of DNA methylation affecting cytokine expression can be represented as:
[
\frac{dM}{dt} = p_{M} - d_{M} \cdot M
]
</w:t>
      </w:r>
    </w:p>
    <w:p>
      <w:pPr>
        <w:pStyle w:val="ListParagraph"/>
        <w:numPr>
          <w:ilvl w:val="2"/>
          <w:numId w:val="76"/>
        </w:numPr>
      </w:pPr>
      <w:r>
        <w:rPr>
          <w:b/>
          <w:bCs/>
        </w:rPr>
        <w:t xml:space="preserve">Derivations</w:t>
      </w:r>
      <w:r>
        <w:t xml:space="preserve">:
</w:t>
      </w:r>
    </w:p>
    <w:p>
      <w:pPr>
        <w:pStyle w:val="ListParagraph"/>
        <w:numPr>
          <w:ilvl w:val="3"/>
          <w:numId w:val="76"/>
        </w:numPr>
      </w:pPr>
      <w:r>
        <w:t xml:space="preserve">pMp_{M}p</w:t>
      </w:r>
      <w:r>
        <w:t xml:space="preserve">M</w:t>
      </w:r>
      <w:r>
        <w:t xml:space="preserve">​: Rate of methylation changes due to environmental factors or cytokine signaling.</w:t>
      </w:r>
    </w:p>
    <w:p>
      <w:pPr>
        <w:pStyle w:val="ListParagraph"/>
        <w:numPr>
          <w:ilvl w:val="3"/>
          <w:numId w:val="76"/>
        </w:numPr>
      </w:pPr>
      <w:r>
        <w:t xml:space="preserve">dMd_{M}d</w:t>
      </w:r>
      <w:r>
        <w:t xml:space="preserve">M</w:t>
      </w:r>
      <w:r>
        <w:t xml:space="preserve">​: Degradation rate of methylation marks.</w:t>
      </w:r>
    </w:p>
    <w:p>
      <w:pPr>
        <w:pStyle w:val="Heading3"/>
      </w:pPr>
      <w:r>
        <w:t xml:space="preserve">5. Systems Biology Approach</w:t>
      </w:r>
    </w:p>
    <w:p>
      <w:pPr>
        <w:pStyle w:val="ListParagraph"/>
        <w:numPr>
          <w:ilvl w:val="0"/>
          <w:numId w:val="77"/>
        </w:numPr>
      </w:pPr>
      <w:r>
        <w:rPr>
          <w:b/>
          <w:bCs/>
        </w:rPr>
        <w:t xml:space="preserve">Integration of Components</w:t>
      </w:r>
      <w:r>
        <w:t xml:space="preserve">:
</w:t>
      </w:r>
    </w:p>
    <w:p>
      <w:pPr>
        <w:pStyle w:val="ListParagraph"/>
        <w:numPr>
          <w:ilvl w:val="1"/>
          <w:numId w:val="77"/>
        </w:numPr>
      </w:pPr>
      <w:r>
        <w:t xml:space="preserve">A comprehensive model can integrate all the above equations, allowing for simulation of RA progression:
[
\begin{align*}
\frac{dC_{TNF-α}}{dt} &amp;= p_{TNF-α} - d_{TNF-α} \cdot C_{TNF-α} + k_{IL-1β} \cdot C_{IL-1β} \
\frac{dFLS}{dt} &amp;= k_{FLS} \cdot (C_{TNF-α} + C_{IL-1β}) - d_{FLS} \cdot FLS \
ACPA &amp;= f(C_{TNF-α}, C_{IL-6}, B_{cells}) \
\frac{dM}{dt} &amp;= p_{M} - d_{M} \cdot M
\end{align*}
]
</w:t>
      </w:r>
    </w:p>
    <w:p>
      <w:pPr>
        <w:pStyle w:val="ListParagraph"/>
        <w:numPr>
          <w:ilvl w:val="2"/>
          <w:numId w:val="77"/>
        </w:numPr>
      </w:pPr>
      <w:r>
        <w:rPr>
          <w:b/>
          <w:bCs/>
        </w:rPr>
        <w:t xml:space="preserve">Derivations</w:t>
      </w:r>
      <w:r>
        <w:t xml:space="preserve">:
</w:t>
      </w:r>
    </w:p>
    <w:p>
      <w:pPr>
        <w:pStyle w:val="ListParagraph"/>
        <w:numPr>
          <w:ilvl w:val="3"/>
          <w:numId w:val="77"/>
        </w:numPr>
      </w:pPr>
      <w:r>
        <w:t xml:space="preserve">Each equation represents a dynamic interaction, allowing for the exploration of feedback loops and the impact of therapeutic interventions.</w:t>
      </w:r>
    </w:p>
    <w:p>
      <w:r>
        <w:t xml:space="preserve">By incorporating these derivations into a systems biology framework, researchers can better understand the complex interactions in RA and develop targeted therapies. </w:t>
      </w:r>
      <w:hyperlink w:history="1" r:id="rId0e4jtgxvs10wn6jrgroep">
        <w:r>
          <w:rPr>
            <w:rStyle w:val="Hyperlink"/>
          </w:rPr>
          <w:t xml:space="preserve">(link)</w:t>
        </w:r>
      </w:hyperlink>
    </w:p>
    <w:p>
      <w:pPr>
        <w:pStyle w:val="Heading2"/>
      </w:pPr>
      <w:r>
        <w:t xml:space="preserve">Flow Chart of Factors Contributing to Rheumatoid Arthritis (RA)</w:t>
      </w:r>
    </w:p>
    <w:p>
      <w:r>
        <w:t xml:space="preserve">Creating a flow chart in text format can be challenging, but I will outline the connections between the various factors, cytokines, and cells involved in RA. This will help visualize the relationships and interactions that contribute to the disease.</w:t>
      </w:r>
    </w:p>
    <w:p>
      <w:pPr>
        <w:pStyle w:val="Heading3"/>
      </w:pPr>
      <w:r>
        <w:t xml:space="preserve">Flow Chart Outline</w:t>
      </w:r>
    </w:p>
    <w:p>
      <w:pPr>
        <w:pStyle w:val="ListParagraph"/>
        <w:numPr>
          <w:ilvl w:val="0"/>
          <w:numId w:val="78"/>
        </w:numPr>
      </w:pPr>
      <w:r>
        <w:rPr>
          <w:b/>
          <w:bCs/>
        </w:rPr>
        <w:t xml:space="preserve">Rheumatoid Arthritis (RA)</w:t>
      </w:r>
    </w:p>
    <w:p>
      <w:pPr>
        <w:pStyle w:val="ListParagraph"/>
        <w:numPr>
          <w:ilvl w:val="1"/>
          <w:numId w:val="78"/>
        </w:numPr>
      </w:pPr>
      <w:r>
        <w:t xml:space="preserve">Central node representing the disease.</w:t>
      </w:r>
    </w:p>
    <w:p>
      <w:pPr>
        <w:pStyle w:val="ListParagraph"/>
        <w:numPr>
          <w:ilvl w:val="0"/>
          <w:numId w:val="78"/>
        </w:numPr>
      </w:pPr>
      <w:r>
        <w:rPr>
          <w:b/>
          <w:bCs/>
        </w:rPr>
        <w:t xml:space="preserve">Genetic Factors</w:t>
      </w:r>
    </w:p>
    <w:p>
      <w:pPr>
        <w:pStyle w:val="ListParagraph"/>
        <w:numPr>
          <w:ilvl w:val="1"/>
          <w:numId w:val="78"/>
        </w:numPr>
      </w:pPr>
      <w:r>
        <w:rPr>
          <w:b/>
          <w:bCs/>
        </w:rPr>
        <w:t xml:space="preserve">HLA-DRB1 Allele</w:t>
      </w:r>
      <w:r>
        <w:t xml:space="preserve">: Strongest genetic association with RA.</w:t>
      </w:r>
    </w:p>
    <w:p>
      <w:pPr>
        <w:pStyle w:val="ListParagraph"/>
        <w:numPr>
          <w:ilvl w:val="1"/>
          <w:numId w:val="78"/>
        </w:numPr>
      </w:pPr>
      <w:r>
        <w:rPr>
          <w:b/>
          <w:bCs/>
        </w:rPr>
        <w:t xml:space="preserve">Non-HLA Genes</w:t>
      </w:r>
      <w:r>
        <w:t xml:space="preserve">: Influence susceptibility to ACPA-positive and ACPA-negative RA .</w:t>
      </w:r>
      <w:r>
        <w:t xml:space="preserve"> (Ding et al., n.d.)</w:t>
      </w:r>
    </w:p>
    <w:p/>
    <w:p>
      <w:pPr>
        <w:pStyle w:val="ListParagraph"/>
        <w:numPr>
          <w:ilvl w:val="0"/>
          <w:numId w:val="78"/>
        </w:numPr>
      </w:pPr>
      <w:r>
        <w:rPr>
          <w:b/>
          <w:bCs/>
        </w:rPr>
        <w:t xml:space="preserve">Environmental Factors</w:t>
      </w:r>
    </w:p>
    <w:p>
      <w:pPr>
        <w:pStyle w:val="ListParagraph"/>
        <w:numPr>
          <w:ilvl w:val="1"/>
          <w:numId w:val="78"/>
        </w:numPr>
      </w:pPr>
      <w:r>
        <w:t xml:space="preserve">Triggers that interact with genetic predispositions leading to RA onset.</w:t>
      </w:r>
    </w:p>
    <w:p>
      <w:pPr>
        <w:pStyle w:val="ListParagraph"/>
        <w:numPr>
          <w:ilvl w:val="0"/>
          <w:numId w:val="78"/>
        </w:numPr>
      </w:pPr>
      <w:r>
        <w:rPr>
          <w:b/>
          <w:bCs/>
        </w:rPr>
        <w:t xml:space="preserve">Immune System Activation</w:t>
      </w:r>
    </w:p>
    <w:p>
      <w:pPr>
        <w:pStyle w:val="ListParagraph"/>
        <w:numPr>
          <w:ilvl w:val="1"/>
          <w:numId w:val="78"/>
        </w:numPr>
      </w:pPr>
      <w:r>
        <w:rPr>
          <w:b/>
          <w:bCs/>
        </w:rPr>
        <w:t xml:space="preserve">Innate Immunity</w:t>
      </w:r>
      <w:r>
        <w:t xml:space="preserve">:
</w:t>
      </w:r>
    </w:p>
    <w:p>
      <w:pPr>
        <w:pStyle w:val="ListParagraph"/>
        <w:numPr>
          <w:ilvl w:val="2"/>
          <w:numId w:val="78"/>
        </w:numPr>
      </w:pPr>
      <w:r>
        <w:t xml:space="preserve">Dendritic Cells (DCs): Initiate immune response .</w:t>
      </w:r>
      <w:r>
        <w:t xml:space="preserve"> (Ding et al., n.d.)</w:t>
      </w:r>
    </w:p>
    <w:p/>
    <w:p>
      <w:pPr>
        <w:pStyle w:val="ListParagraph"/>
        <w:numPr>
          <w:ilvl w:val="2"/>
          <w:numId w:val="78"/>
        </w:numPr>
      </w:pPr>
      <w:r>
        <w:t xml:space="preserve">Macrophages: Contribute to inflammation.</w:t>
      </w:r>
    </w:p>
    <w:p>
      <w:pPr>
        <w:pStyle w:val="ListParagraph"/>
        <w:numPr>
          <w:ilvl w:val="1"/>
          <w:numId w:val="78"/>
        </w:numPr>
      </w:pPr>
      <w:r>
        <w:rPr>
          <w:b/>
          <w:bCs/>
        </w:rPr>
        <w:t xml:space="preserve">Adaptive Immunity</w:t>
      </w:r>
      <w:r>
        <w:t xml:space="preserve">:
</w:t>
      </w:r>
    </w:p>
    <w:p>
      <w:pPr>
        <w:pStyle w:val="ListParagraph"/>
        <w:numPr>
          <w:ilvl w:val="2"/>
          <w:numId w:val="78"/>
        </w:numPr>
      </w:pPr>
      <w:r>
        <w:t xml:space="preserve">T Cells:
</w:t>
      </w:r>
    </w:p>
    <w:p>
      <w:pPr>
        <w:pStyle w:val="ListParagraph"/>
        <w:numPr>
          <w:ilvl w:val="3"/>
          <w:numId w:val="78"/>
        </w:numPr>
      </w:pPr>
      <w:r>
        <w:t xml:space="preserve">T-helper-1 (Th1) and T-helper-17 (Th17) cells: Produce cytokines that promote inflammation .</w:t>
      </w:r>
      <w:r>
        <w:t xml:space="preserve"> (Ding et al., n.d.)</w:t>
      </w:r>
    </w:p>
    <w:p/>
    <w:p>
      <w:pPr>
        <w:pStyle w:val="ListParagraph"/>
        <w:numPr>
          <w:ilvl w:val="2"/>
          <w:numId w:val="78"/>
        </w:numPr>
      </w:pPr>
      <w:r>
        <w:t xml:space="preserve">B Cells: Produce autoantibodies (e.g., ACPA) .</w:t>
      </w:r>
      <w:r>
        <w:t xml:space="preserve"> (Ding et al., n.d.)</w:t>
      </w:r>
    </w:p>
    <w:p/>
    <w:p>
      <w:pPr>
        <w:pStyle w:val="ListParagraph"/>
        <w:numPr>
          <w:ilvl w:val="0"/>
          <w:numId w:val="78"/>
        </w:numPr>
      </w:pPr>
      <w:r>
        <w:rPr>
          <w:b/>
          <w:bCs/>
        </w:rPr>
        <w:t xml:space="preserve">Cytokines</w:t>
      </w:r>
    </w:p>
    <w:p>
      <w:pPr>
        <w:pStyle w:val="ListParagraph"/>
        <w:numPr>
          <w:ilvl w:val="1"/>
          <w:numId w:val="78"/>
        </w:numPr>
      </w:pPr>
      <w:r>
        <w:rPr>
          <w:b/>
          <w:bCs/>
        </w:rPr>
        <w:t xml:space="preserve">Tumor Necrosis Factor (TNF-α)</w:t>
      </w:r>
      <w:r>
        <w:t xml:space="preserve">: Key pro-inflammatory cytokine .</w:t>
      </w:r>
      <w:r>
        <w:t xml:space="preserve"> (Ding et al., n.d.)</w:t>
      </w:r>
    </w:p>
    <w:p/>
    <w:p>
      <w:pPr>
        <w:pStyle w:val="ListParagraph"/>
        <w:numPr>
          <w:ilvl w:val="1"/>
          <w:numId w:val="78"/>
        </w:numPr>
      </w:pPr>
      <w:r>
        <w:rPr>
          <w:b/>
          <w:bCs/>
        </w:rPr>
        <w:t xml:space="preserve">Interleukin-6 (IL-6)</w:t>
      </w:r>
      <w:r>
        <w:t xml:space="preserve">: Promotes inflammation and is involved in B cell activation .</w:t>
      </w:r>
      <w:r>
        <w:t xml:space="preserve"> (Ding et al., n.d.)</w:t>
      </w:r>
    </w:p>
    <w:p/>
    <w:p>
      <w:pPr>
        <w:pStyle w:val="ListParagraph"/>
        <w:numPr>
          <w:ilvl w:val="1"/>
          <w:numId w:val="78"/>
        </w:numPr>
      </w:pPr>
      <w:r>
        <w:rPr>
          <w:b/>
          <w:bCs/>
        </w:rPr>
        <w:t xml:space="preserve">Interleukin-1β (IL-1β)</w:t>
      </w:r>
      <w:r>
        <w:t xml:space="preserve">: Contributes to synovial inflammation .</w:t>
      </w:r>
      <w:r>
        <w:t xml:space="preserve"> (Ding et al., n.d.)</w:t>
      </w:r>
    </w:p>
    <w:p/>
    <w:p>
      <w:pPr>
        <w:pStyle w:val="ListParagraph"/>
        <w:numPr>
          <w:ilvl w:val="1"/>
          <w:numId w:val="78"/>
        </w:numPr>
      </w:pPr>
      <w:r>
        <w:rPr>
          <w:b/>
          <w:bCs/>
        </w:rPr>
        <w:t xml:space="preserve">Granulocyte-Monocyte Colony-Stimulating Factor (GM-CSF)</w:t>
      </w:r>
      <w:r>
        <w:t xml:space="preserve">: Regulates immune cell function .</w:t>
      </w:r>
      <w:r>
        <w:t xml:space="preserve"> (Ding et al., n.d.)</w:t>
      </w:r>
    </w:p>
    <w:p/>
    <w:p>
      <w:pPr>
        <w:pStyle w:val="ListParagraph"/>
        <w:numPr>
          <w:ilvl w:val="0"/>
          <w:numId w:val="78"/>
        </w:numPr>
      </w:pPr>
      <w:r>
        <w:rPr>
          <w:b/>
          <w:bCs/>
        </w:rPr>
        <w:t xml:space="preserve">Synovial Fibroblasts (FLS)</w:t>
      </w:r>
    </w:p>
    <w:p>
      <w:pPr>
        <w:pStyle w:val="ListParagraph"/>
        <w:numPr>
          <w:ilvl w:val="1"/>
          <w:numId w:val="78"/>
        </w:numPr>
      </w:pPr>
      <w:r>
        <w:t xml:space="preserve">Transformed into aggressive cells that produce cytokines and contribute to joint destruction .</w:t>
      </w:r>
      <w:r>
        <w:t xml:space="preserve"> (Ding et al., n.d.)</w:t>
      </w:r>
    </w:p>
    <w:p/>
    <w:p>
      <w:pPr>
        <w:pStyle w:val="ListParagraph"/>
        <w:numPr>
          <w:ilvl w:val="0"/>
          <w:numId w:val="78"/>
        </w:numPr>
      </w:pPr>
      <w:r>
        <w:rPr>
          <w:b/>
          <w:bCs/>
        </w:rPr>
        <w:t xml:space="preserve">Autoantibodies</w:t>
      </w:r>
    </w:p>
    <w:p>
      <w:pPr>
        <w:pStyle w:val="ListParagraph"/>
        <w:numPr>
          <w:ilvl w:val="1"/>
          <w:numId w:val="78"/>
        </w:numPr>
      </w:pPr>
      <w:r>
        <w:rPr>
          <w:b/>
          <w:bCs/>
        </w:rPr>
        <w:t xml:space="preserve">Anti-Citrullinated Protein Antibodies (ACPAs)</w:t>
      </w:r>
      <w:r>
        <w:t xml:space="preserve">: Bind to citrullinated proteins, contributing to the autoimmune response .</w:t>
      </w:r>
      <w:r>
        <w:t xml:space="preserve"> (Ding et al., n.d.)</w:t>
      </w:r>
    </w:p>
    <w:p/>
    <w:p>
      <w:pPr>
        <w:pStyle w:val="ListParagraph"/>
        <w:numPr>
          <w:ilvl w:val="1"/>
          <w:numId w:val="78"/>
        </w:numPr>
      </w:pPr>
      <w:r>
        <w:rPr>
          <w:b/>
          <w:bCs/>
        </w:rPr>
        <w:t xml:space="preserve">Rheumatoid Factor (RF)</w:t>
      </w:r>
      <w:r>
        <w:t xml:space="preserve">: Another autoantibody associated with RA .</w:t>
      </w:r>
      <w:r>
        <w:t xml:space="preserve"> (Ding et al., n.d.)</w:t>
      </w:r>
    </w:p>
    <w:p/>
    <w:p>
      <w:pPr>
        <w:pStyle w:val="ListParagraph"/>
        <w:numPr>
          <w:ilvl w:val="0"/>
          <w:numId w:val="78"/>
        </w:numPr>
      </w:pPr>
      <w:r>
        <w:rPr>
          <w:b/>
          <w:bCs/>
        </w:rPr>
        <w:t xml:space="preserve">Inflammation and Joint Damage</w:t>
      </w:r>
    </w:p>
    <w:p>
      <w:pPr>
        <w:pStyle w:val="ListParagraph"/>
        <w:numPr>
          <w:ilvl w:val="1"/>
          <w:numId w:val="78"/>
        </w:numPr>
      </w:pPr>
      <w:r>
        <w:t xml:space="preserve">Resulting from the accumulation of immune cells and cytokines in the synovial compartment, leading to:
</w:t>
      </w:r>
    </w:p>
    <w:p>
      <w:pPr>
        <w:pStyle w:val="ListParagraph"/>
        <w:numPr>
          <w:ilvl w:val="2"/>
          <w:numId w:val="78"/>
        </w:numPr>
      </w:pPr>
      <w:r>
        <w:t xml:space="preserve">Joint swelling</w:t>
      </w:r>
    </w:p>
    <w:p>
      <w:pPr>
        <w:pStyle w:val="ListParagraph"/>
        <w:numPr>
          <w:ilvl w:val="2"/>
          <w:numId w:val="78"/>
        </w:numPr>
      </w:pPr>
      <w:r>
        <w:t xml:space="preserve">Pain</w:t>
      </w:r>
    </w:p>
    <w:p>
      <w:pPr>
        <w:pStyle w:val="ListParagraph"/>
        <w:numPr>
          <w:ilvl w:val="2"/>
          <w:numId w:val="78"/>
        </w:numPr>
      </w:pPr>
      <w:r>
        <w:t xml:space="preserve">Erosion of cartilage and bone .</w:t>
      </w:r>
      <w:r>
        <w:t xml:space="preserve"> (Ding et al., n.d.)</w:t>
      </w:r>
    </w:p>
    <w:p/>
    <w:p>
      <w:pPr>
        <w:pStyle w:val="Heading3"/>
      </w:pPr>
      <w:r>
        <w:t xml:space="preserve">Summary of Connections</w:t>
      </w:r>
    </w:p>
    <w:p>
      <w:pPr>
        <w:pStyle w:val="ListParagraph"/>
        <w:numPr>
          <w:ilvl w:val="0"/>
          <w:numId w:val="79"/>
        </w:numPr>
      </w:pPr>
      <w:r>
        <w:rPr>
          <w:b/>
          <w:bCs/>
        </w:rPr>
        <w:t xml:space="preserve">Genetic and Environmental Factors</w:t>
      </w:r>
      <w:r>
        <w:t xml:space="preserve"> → </w:t>
      </w:r>
      <w:r>
        <w:rPr>
          <w:b/>
          <w:bCs/>
        </w:rPr>
        <w:t xml:space="preserve">Immune System Activation</w:t>
      </w:r>
      <w:r>
        <w:t xml:space="preserve"> → </w:t>
      </w:r>
      <w:r>
        <w:rPr>
          <w:b/>
          <w:bCs/>
        </w:rPr>
        <w:t xml:space="preserve">Cytokine Release</w:t>
      </w:r>
      <w:r>
        <w:t xml:space="preserve"> → </w:t>
      </w:r>
      <w:r>
        <w:rPr>
          <w:b/>
          <w:bCs/>
        </w:rPr>
        <w:t xml:space="preserve">Synovial Fibroblast Activation</w:t>
      </w:r>
      <w:r>
        <w:t xml:space="preserve"> → </w:t>
      </w:r>
      <w:r>
        <w:rPr>
          <w:b/>
          <w:bCs/>
        </w:rPr>
        <w:t xml:space="preserve">Autoantibody Production</w:t>
      </w:r>
      <w:r>
        <w:t xml:space="preserve"> → </w:t>
      </w:r>
      <w:r>
        <w:rPr>
          <w:b/>
          <w:bCs/>
        </w:rPr>
        <w:t xml:space="preserve">Inflammation and Joint Damage</w:t>
      </w:r>
      <w:r>
        <w:t xml:space="preserve"> → </w:t>
      </w:r>
      <w:r>
        <w:rPr>
          <w:b/>
          <w:bCs/>
        </w:rPr>
        <w:t xml:space="preserve">Rheumatoid Arthritis (RA)</w:t>
      </w:r>
      <w:r>
        <w:t xml:space="preserve">.</w:t>
      </w:r>
    </w:p>
    <w:p>
      <w:r>
        <w:t xml:space="preserve">This outline serves as a conceptual flow chart connecting the various factors contributing to RA, illustrating how genetic predispositions and environmental triggers lead to immune activation, cytokine release, and ultimately, the clinical manifestations of the disease.</w:t>
      </w:r>
    </w:p>
    <w:p>
      <w:r>
        <w:t xml:space="preserve">
 </w:t>
      </w:r>
      <w:hyperlink w:history="1" r:id="rId8epujzvusha47ul4cgxsy">
        <w:r>
          <w:rPr>
            <w:rStyle w:val="Hyperlink"/>
          </w:rPr>
          <w:t xml:space="preserve">(link)</w:t>
        </w:r>
      </w:hyperlink>
    </w:p>
    <w:p>
      <w:pPr>
        <w:pStyle w:val="Heading2"/>
      </w:pPr>
      <w:r>
        <w:t xml:space="preserve">Drugs Used in RA and Their Effects on Cytokines</w:t>
      </w:r>
    </w:p>
    <w:p>
      <w:r>
        <w:t xml:space="preserve">The paper discusses several drugs used in the treatment of rheumatoid arthritis (RA) that have clear effects on various cytokines. Here’s a list of those drugs along with their specific effects on cytokines:</w:t>
      </w:r>
    </w:p>
    <w:p>
      <w:pPr>
        <w:pStyle w:val="Heading3"/>
      </w:pPr>
      <w:r>
        <w:t xml:space="preserve">1. </w:t>
      </w:r>
      <w:r>
        <w:rPr>
          <w:b/>
          <w:bCs/>
        </w:rPr>
        <w:t xml:space="preserve">5'-AzaC (Azacitidine)</w:t>
      </w:r>
    </w:p>
    <w:p>
      <w:pPr>
        <w:pStyle w:val="ListParagraph"/>
        <w:numPr>
          <w:ilvl w:val="0"/>
          <w:numId w:val="80"/>
        </w:numPr>
      </w:pPr>
      <w:r>
        <w:rPr>
          <w:b/>
          <w:bCs/>
        </w:rPr>
        <w:t xml:space="preserve">Effect on Cytokines</w:t>
      </w:r>
      <w:r>
        <w:t xml:space="preserve">: Decreases the expression of inflammatory cytokines such as TNF-α and IL-6 in rheumatoid arthritis fibroblast-like synoviocytes (RAFLS) and elevates the anti-inflammatory cytokine IL-10 in peripheral blood mononuclear cells (PBMCs) from RA patients. This effect is related to the hypomethylation of the IL-10 promoter  .</w:t>
      </w:r>
      <w:r>
        <w:t xml:space="preserve"> (Ding et al., n.d.)</w:t>
      </w:r>
    </w:p>
    <w:p/>
    <w:p>
      <w:pPr>
        <w:pStyle w:val="Heading3"/>
      </w:pPr>
      <w:r>
        <w:t xml:space="preserve">2. </w:t>
      </w:r>
      <w:r>
        <w:rPr>
          <w:b/>
          <w:bCs/>
        </w:rPr>
        <w:t xml:space="preserve">Zebularine</w:t>
      </w:r>
    </w:p>
    <w:p>
      <w:pPr>
        <w:pStyle w:val="ListParagraph"/>
        <w:numPr>
          <w:ilvl w:val="0"/>
          <w:numId w:val="81"/>
        </w:numPr>
      </w:pPr>
      <w:r>
        <w:rPr>
          <w:b/>
          <w:bCs/>
        </w:rPr>
        <w:t xml:space="preserve">Effect on Cytokines</w:t>
      </w:r>
      <w:r>
        <w:t xml:space="preserve">: In the collagen-induced arthritis (CIA) mouse model, zebularine produced a sustained reduction in the severity of arthritis and promoted the generation of regulatory T cells (Treg), which are crucial for modulating cytokine responses .</w:t>
      </w:r>
      <w:r>
        <w:t xml:space="preserve"> (Ding et al., n.d.)</w:t>
      </w:r>
    </w:p>
    <w:p/>
    <w:p>
      <w:pPr>
        <w:pStyle w:val="Heading3"/>
      </w:pPr>
      <w:r>
        <w:t xml:space="preserve">3. </w:t>
      </w:r>
      <w:r>
        <w:rPr>
          <w:b/>
          <w:bCs/>
        </w:rPr>
        <w:t xml:space="preserve">Decitabine</w:t>
      </w:r>
    </w:p>
    <w:p>
      <w:pPr>
        <w:pStyle w:val="ListParagraph"/>
        <w:numPr>
          <w:ilvl w:val="0"/>
          <w:numId w:val="82"/>
        </w:numPr>
      </w:pPr>
      <w:r>
        <w:rPr>
          <w:b/>
          <w:bCs/>
        </w:rPr>
        <w:t xml:space="preserve">Effect on Cytokines</w:t>
      </w:r>
      <w:r>
        <w:t xml:space="preserve">: Showed inhibitory effects on the production of anti-type II collagen autoantibodies and pro-inflammatory cytokines (Th1 and Th17) in a murine CIA model .</w:t>
      </w:r>
      <w:r>
        <w:t xml:space="preserve"> (Ding et al., n.d.)</w:t>
      </w:r>
    </w:p>
    <w:p/>
    <w:p>
      <w:pPr>
        <w:pStyle w:val="Heading3"/>
      </w:pPr>
      <w:r>
        <w:t xml:space="preserve">4. </w:t>
      </w:r>
      <w:r>
        <w:rPr>
          <w:b/>
          <w:bCs/>
        </w:rPr>
        <w:t xml:space="preserve">TSA (Trichostatin A)</w:t>
      </w:r>
    </w:p>
    <w:p>
      <w:pPr>
        <w:pStyle w:val="ListParagraph"/>
        <w:numPr>
          <w:ilvl w:val="0"/>
          <w:numId w:val="83"/>
        </w:numPr>
      </w:pPr>
      <w:r>
        <w:rPr>
          <w:b/>
          <w:bCs/>
        </w:rPr>
        <w:t xml:space="preserve">Effect on Cytokines</w:t>
      </w:r>
      <w:r>
        <w:t xml:space="preserve">: Induced a significant decrease in nuclear retention of NF-κB in RAFLS, leading to a temporal reduction in IL-6 mRNA accumulation .</w:t>
      </w:r>
      <w:r>
        <w:t xml:space="preserve"> (Ding et al., n.d.)</w:t>
      </w:r>
    </w:p>
    <w:p/>
    <w:p>
      <w:pPr>
        <w:pStyle w:val="Heading3"/>
      </w:pPr>
      <w:r>
        <w:t xml:space="preserve">5. </w:t>
      </w:r>
      <w:r>
        <w:rPr>
          <w:b/>
          <w:bCs/>
        </w:rPr>
        <w:t xml:space="preserve">Nicotinamide</w:t>
      </w:r>
    </w:p>
    <w:p>
      <w:pPr>
        <w:pStyle w:val="ListParagraph"/>
        <w:numPr>
          <w:ilvl w:val="0"/>
          <w:numId w:val="84"/>
        </w:numPr>
      </w:pPr>
      <w:r>
        <w:rPr>
          <w:b/>
          <w:bCs/>
        </w:rPr>
        <w:t xml:space="preserve">Effect on Cytokines</w:t>
      </w:r>
      <w:r>
        <w:t xml:space="preserve">: Reduced LPS-stimulated IL-6 and TNF-α expression in macrophages isolated from RA patients .</w:t>
      </w:r>
      <w:r>
        <w:t xml:space="preserve"> (Ding et al., n.d.)</w:t>
      </w:r>
    </w:p>
    <w:p/>
    <w:p>
      <w:pPr>
        <w:pStyle w:val="Heading3"/>
      </w:pPr>
      <w:r>
        <w:t xml:space="preserve">6. </w:t>
      </w:r>
      <w:r>
        <w:rPr>
          <w:b/>
          <w:bCs/>
        </w:rPr>
        <w:t xml:space="preserve">MS-275 and SAHA</w:t>
      </w:r>
    </w:p>
    <w:p>
      <w:pPr>
        <w:pStyle w:val="ListParagraph"/>
        <w:numPr>
          <w:ilvl w:val="0"/>
          <w:numId w:val="85"/>
        </w:numPr>
      </w:pPr>
      <w:r>
        <w:rPr>
          <w:b/>
          <w:bCs/>
        </w:rPr>
        <w:t xml:space="preserve">Effect on Cytokines</w:t>
      </w:r>
      <w:r>
        <w:t xml:space="preserve">: These non-specific HDAC inhibitors suppressed NF-κB p65 nuclear accumulation, which is induced by LPS in human RA synovial fibroblasts, leading to a reduction in pro-inflammatory cytokines .</w:t>
      </w:r>
      <w:r>
        <w:t xml:space="preserve"> (Ding et al., n.d.)</w:t>
      </w:r>
    </w:p>
    <w:p/>
    <w:p>
      <w:pPr>
        <w:pStyle w:val="Heading3"/>
      </w:pPr>
      <w:r>
        <w:t xml:space="preserve">7. </w:t>
      </w:r>
      <w:r>
        <w:rPr>
          <w:b/>
          <w:bCs/>
        </w:rPr>
        <w:t xml:space="preserve">CKD-506</w:t>
      </w:r>
    </w:p>
    <w:p>
      <w:pPr>
        <w:pStyle w:val="ListParagraph"/>
        <w:numPr>
          <w:ilvl w:val="0"/>
          <w:numId w:val="86"/>
        </w:numPr>
      </w:pPr>
      <w:r>
        <w:rPr>
          <w:b/>
          <w:bCs/>
        </w:rPr>
        <w:t xml:space="preserve">Effect on Cytokines</w:t>
      </w:r>
      <w:r>
        <w:t xml:space="preserve">: An HDAC6 inhibitor that reduced the production of IL-6 and TNF-α by activated PBMCs from RA patients .</w:t>
      </w:r>
      <w:r>
        <w:t xml:space="preserve"> (Ding et al., n.d.)</w:t>
      </w:r>
    </w:p>
    <w:p/>
    <w:p>
      <w:pPr>
        <w:pStyle w:val="Heading3"/>
      </w:pPr>
      <w:r>
        <w:t xml:space="preserve">8. </w:t>
      </w:r>
      <w:r>
        <w:rPr>
          <w:b/>
          <w:bCs/>
        </w:rPr>
        <w:t xml:space="preserve">MI192</w:t>
      </w:r>
    </w:p>
    <w:p>
      <w:pPr>
        <w:pStyle w:val="ListParagraph"/>
        <w:numPr>
          <w:ilvl w:val="0"/>
          <w:numId w:val="87"/>
        </w:numPr>
      </w:pPr>
      <w:r>
        <w:rPr>
          <w:b/>
          <w:bCs/>
        </w:rPr>
        <w:t xml:space="preserve">Effect on Cytokines</w:t>
      </w:r>
      <w:r>
        <w:t xml:space="preserve">: A selective HDAC3 inhibitor that inhibited the expression of TNF-α and IL-1β induced by LPS in PBMCs from both healthy donors and RA patients .</w:t>
      </w:r>
      <w:r>
        <w:t xml:space="preserve"> (Ding et al., n.d.)</w:t>
      </w:r>
    </w:p>
    <w:p/>
    <w:p>
      <w:pPr>
        <w:pStyle w:val="Heading3"/>
      </w:pPr>
      <w:r>
        <w:t xml:space="preserve">Summary</w:t>
      </w:r>
    </w:p>
    <w:p>
      <w:r>
        <w:t xml:space="preserve">These drugs demonstrate significant effects on various cytokines involved in the inflammatory processes of RA, highlighting their potential therapeutic roles in managing the disease. The interactions with cytokines such as TNF-α, IL-6, and IL-10 are crucial for understanding their mechanisms of action in RA treatment.</w:t>
      </w:r>
    </w:p>
    <w:p>
      <w:r>
        <w:t xml:space="preserve">
 </w:t>
      </w:r>
      <w:hyperlink w:history="1" r:id="rIdtg5oku7rluaq74pc4xdz9">
        <w:r>
          <w:rPr>
            <w:rStyle w:val="Hyperlink"/>
          </w:rPr>
          <w:t xml:space="preserve">(link)</w:t>
        </w:r>
      </w:hyperlink>
      <w:r>
        <w:t xml:space="preserve">Further research is needed to elucidate the long-term effects and optimal dosing strategies for these inhibitors, as well as their impact on other inflammatory pathways.</w:t>
      </w:r>
    </w:p>
    <w:p>
      <w:pPr>
        <w:pStyle w:val="Heading2"/>
      </w:pPr>
      <w:r>
        <w:t xml:space="preserve">Understanding the Impact of Drugs on Cytokines in Rheumatoid Arthritis</w:t>
      </w:r>
    </w:p>
    <w:p>
      <w:r>
        <w:t xml:space="preserve">Rheumatoid arthritis (RA) is a complex autoimmune disease characterized by chronic inflammation, particularly in the joints. The treatment of RA often involves various drugs that target specific cytokines, which are signaling molecules that mediate inflammation. Below, we elaborate on the effects of several drugs on cytokine levels in RA, represented through equations that illustrate their mechanisms of action.</w:t>
      </w:r>
    </w:p>
    <w:p>
      <w:pPr>
        <w:pStyle w:val="Heading3"/>
      </w:pPr>
      <w:r>
        <w:t xml:space="preserve">1. </w:t>
      </w:r>
      <w:r>
        <w:rPr>
          <w:b/>
          <w:bCs/>
        </w:rPr>
        <w:t xml:space="preserve">5'-AzaC (5-Azacytidine)</w:t>
      </w:r>
    </w:p>
    <w:p>
      <w:pPr>
        <w:pStyle w:val="ListParagraph"/>
        <w:numPr>
          <w:ilvl w:val="0"/>
          <w:numId w:val="88"/>
        </w:numPr>
      </w:pPr>
      <w:r>
        <w:rPr>
          <w:b/>
          <w:bCs/>
        </w:rPr>
        <w:t xml:space="preserve">Mechanism</w:t>
      </w:r>
      <w:r>
        <w:t xml:space="preserve">:
[
\text{5'-AzaC} \rightarrow \text{Decrease in TNF-α} + \text{Decrease in IL-6} + \text{Increase in IL-10}
]</w:t>
      </w:r>
    </w:p>
    <w:p>
      <w:pPr>
        <w:pStyle w:val="ListParagraph"/>
        <w:numPr>
          <w:ilvl w:val="0"/>
          <w:numId w:val="88"/>
        </w:numPr>
      </w:pPr>
      <w:r>
        <w:rPr>
          <w:b/>
          <w:bCs/>
        </w:rPr>
        <w:t xml:space="preserve">Explanation</w:t>
      </w:r>
      <w:r>
        <w:t xml:space="preserve">: This drug is known to reduce the levels of pro-inflammatory cytokines such as TNF-α and IL-6, while simultaneously increasing the levels of the anti-inflammatory cytokine IL-10. This shift helps to mitigate the inflammatory response in RA patients, promoting a more balanced immune response .</w:t>
      </w:r>
      <w:r>
        <w:t xml:space="preserve"> (Ding et al., n.d.)</w:t>
      </w:r>
    </w:p>
    <w:p/>
    <w:p>
      <w:pPr>
        <w:pStyle w:val="Heading3"/>
      </w:pPr>
      <w:r>
        <w:t xml:space="preserve">2. </w:t>
      </w:r>
      <w:r>
        <w:rPr>
          <w:b/>
          <w:bCs/>
        </w:rPr>
        <w:t xml:space="preserve">Zebularine</w:t>
      </w:r>
    </w:p>
    <w:p>
      <w:pPr>
        <w:pStyle w:val="ListParagraph"/>
        <w:numPr>
          <w:ilvl w:val="0"/>
          <w:numId w:val="89"/>
        </w:numPr>
      </w:pPr>
      <w:r>
        <w:rPr>
          <w:b/>
          <w:bCs/>
        </w:rPr>
        <w:t xml:space="preserve">Mechanism</w:t>
      </w:r>
      <w:r>
        <w:t xml:space="preserve">:
[
\text{Zebularine} \rightarrow \text{Reduction in Arthritis Severity} + \text{Increase in Treg Generation}
]</w:t>
      </w:r>
    </w:p>
    <w:p>
      <w:pPr>
        <w:pStyle w:val="ListParagraph"/>
        <w:numPr>
          <w:ilvl w:val="0"/>
          <w:numId w:val="89"/>
        </w:numPr>
      </w:pPr>
      <w:r>
        <w:rPr>
          <w:b/>
          <w:bCs/>
        </w:rPr>
        <w:t xml:space="preserve">Explanation</w:t>
      </w:r>
      <w:r>
        <w:t xml:space="preserve">: Zebularine has been shown to reduce the severity of arthritis by promoting the generation of regulatory T cells (Tregs). Tregs play a crucial role in maintaining immune tolerance and preventing excessive inflammation, which is particularly beneficial in the context of RA .</w:t>
      </w:r>
      <w:r>
        <w:t xml:space="preserve"> (Ding et al., n.d.)</w:t>
      </w:r>
    </w:p>
    <w:p/>
    <w:p>
      <w:pPr>
        <w:pStyle w:val="Heading3"/>
      </w:pPr>
      <w:r>
        <w:t xml:space="preserve">3. </w:t>
      </w:r>
      <w:r>
        <w:rPr>
          <w:b/>
          <w:bCs/>
        </w:rPr>
        <w:t xml:space="preserve">Decitabine</w:t>
      </w:r>
    </w:p>
    <w:p>
      <w:pPr>
        <w:pStyle w:val="ListParagraph"/>
        <w:numPr>
          <w:ilvl w:val="0"/>
          <w:numId w:val="90"/>
        </w:numPr>
      </w:pPr>
      <w:r>
        <w:rPr>
          <w:b/>
          <w:bCs/>
        </w:rPr>
        <w:t xml:space="preserve">Mechanism</w:t>
      </w:r>
      <w:r>
        <w:t xml:space="preserve">:
[
\text{Decitabine} \rightarrow \text{Inhibition of Anti-Collagen Autoantibodies} + \text{Decrease in Th1/Th17 Cytokines}
]</w:t>
      </w:r>
    </w:p>
    <w:p>
      <w:pPr>
        <w:pStyle w:val="ListParagraph"/>
        <w:numPr>
          <w:ilvl w:val="0"/>
          <w:numId w:val="90"/>
        </w:numPr>
      </w:pPr>
      <w:r>
        <w:rPr>
          <w:b/>
          <w:bCs/>
        </w:rPr>
        <w:t xml:space="preserve">Explanation</w:t>
      </w:r>
      <w:r>
        <w:t xml:space="preserve">: This drug inhibits the production of autoantibodies that target collagen, a key component of joint tissue. Additionally, it decreases the levels of Th1 and Th17 cytokines, which are associated with inflammatory responses in RA .</w:t>
      </w:r>
      <w:r>
        <w:t xml:space="preserve"> (Ding et al., n.d.)</w:t>
      </w:r>
    </w:p>
    <w:p/>
    <w:p>
      <w:pPr>
        <w:pStyle w:val="Heading3"/>
      </w:pPr>
      <w:r>
        <w:t xml:space="preserve">4. </w:t>
      </w:r>
      <w:r>
        <w:rPr>
          <w:b/>
          <w:bCs/>
        </w:rPr>
        <w:t xml:space="preserve">TSA (Trichostatin A)</w:t>
      </w:r>
    </w:p>
    <w:p>
      <w:pPr>
        <w:pStyle w:val="ListParagraph"/>
        <w:numPr>
          <w:ilvl w:val="0"/>
          <w:numId w:val="91"/>
        </w:numPr>
      </w:pPr>
      <w:r>
        <w:rPr>
          <w:b/>
          <w:bCs/>
        </w:rPr>
        <w:t xml:space="preserve">Mechanism</w:t>
      </w:r>
      <w:r>
        <w:t xml:space="preserve">:
[
\text{TSA} \rightarrow \text{Decrease in IL-6 mRNA Accumulation}
]</w:t>
      </w:r>
    </w:p>
    <w:p>
      <w:pPr>
        <w:pStyle w:val="ListParagraph"/>
        <w:numPr>
          <w:ilvl w:val="0"/>
          <w:numId w:val="91"/>
        </w:numPr>
      </w:pPr>
      <w:r>
        <w:rPr>
          <w:b/>
          <w:bCs/>
        </w:rPr>
        <w:t xml:space="preserve">Explanation</w:t>
      </w:r>
      <w:r>
        <w:t xml:space="preserve">: TSA acts by reducing the accumulation of IL-6 mRNA, thereby lowering the expression of this pro-inflammatory cytokine. This effect is significant as IL-6 is a major contributor to the inflammatory process in RA .</w:t>
      </w:r>
      <w:r>
        <w:t xml:space="preserve"> (Ding et al., n.d.)</w:t>
      </w:r>
    </w:p>
    <w:p/>
    <w:p>
      <w:pPr>
        <w:pStyle w:val="Heading3"/>
      </w:pPr>
      <w:r>
        <w:t xml:space="preserve">5. </w:t>
      </w:r>
      <w:r>
        <w:rPr>
          <w:b/>
          <w:bCs/>
        </w:rPr>
        <w:t xml:space="preserve">Nicotinamide</w:t>
      </w:r>
    </w:p>
    <w:p>
      <w:pPr>
        <w:pStyle w:val="ListParagraph"/>
        <w:numPr>
          <w:ilvl w:val="0"/>
          <w:numId w:val="92"/>
        </w:numPr>
      </w:pPr>
      <w:r>
        <w:rPr>
          <w:b/>
          <w:bCs/>
        </w:rPr>
        <w:t xml:space="preserve">Mechanism</w:t>
      </w:r>
      <w:r>
        <w:t xml:space="preserve">:
[
\text{Nicotinamide} \rightarrow \text{Decrease in IL-6} + \text{Decrease in TNF-α}
]</w:t>
      </w:r>
    </w:p>
    <w:p>
      <w:pPr>
        <w:pStyle w:val="ListParagraph"/>
        <w:numPr>
          <w:ilvl w:val="0"/>
          <w:numId w:val="92"/>
        </w:numPr>
      </w:pPr>
      <w:r>
        <w:rPr>
          <w:b/>
          <w:bCs/>
        </w:rPr>
        <w:t xml:space="preserve">Explanation</w:t>
      </w:r>
      <w:r>
        <w:t xml:space="preserve">: Nicotinamide has been found to effectively reduce the expression of both IL-6 and TNF-α in macrophages derived from RA patients. This reduction helps to alleviate inflammation and joint damage associated with the disease .</w:t>
      </w:r>
      <w:r>
        <w:t xml:space="preserve"> (Ding et al., n.d.)</w:t>
      </w:r>
    </w:p>
    <w:p/>
    <w:p>
      <w:pPr>
        <w:pStyle w:val="Heading3"/>
      </w:pPr>
      <w:r>
        <w:t xml:space="preserve">6. </w:t>
      </w:r>
      <w:r>
        <w:rPr>
          <w:b/>
          <w:bCs/>
        </w:rPr>
        <w:t xml:space="preserve">MS-275 and SAHA</w:t>
      </w:r>
    </w:p>
    <w:p>
      <w:pPr>
        <w:pStyle w:val="ListParagraph"/>
        <w:numPr>
          <w:ilvl w:val="0"/>
          <w:numId w:val="93"/>
        </w:numPr>
      </w:pPr>
      <w:r>
        <w:rPr>
          <w:b/>
          <w:bCs/>
        </w:rPr>
        <w:t xml:space="preserve">Mechanism</w:t>
      </w:r>
      <w:r>
        <w:t xml:space="preserve">:
[
\text{MS-275/SAHA} \rightarrow \text{Decrease in Pro-inflammatory Cytokines}
]</w:t>
      </w:r>
    </w:p>
    <w:p>
      <w:pPr>
        <w:pStyle w:val="ListParagraph"/>
        <w:numPr>
          <w:ilvl w:val="0"/>
          <w:numId w:val="93"/>
        </w:numPr>
      </w:pPr>
      <w:r>
        <w:rPr>
          <w:b/>
          <w:bCs/>
        </w:rPr>
        <w:t xml:space="preserve">Explanation</w:t>
      </w:r>
      <w:r>
        <w:t xml:space="preserve">: Both MS-275 and SAHA are histone deacetylase inhibitors that suppress the activity of NF-κB, a transcription factor that promotes the expression of pro-inflammatory cytokines. By inhibiting this pathway, these drugs lead to a decrease in overall cytokine levels, contributing to reduced inflammation in RA .</w:t>
      </w:r>
      <w:r>
        <w:t xml:space="preserve"> (Ding et al., n.d.)</w:t>
      </w:r>
    </w:p>
    <w:p/>
    <w:p>
      <w:pPr>
        <w:pStyle w:val="Heading3"/>
      </w:pPr>
      <w:r>
        <w:t xml:space="preserve">7. </w:t>
      </w:r>
      <w:r>
        <w:rPr>
          <w:b/>
          <w:bCs/>
        </w:rPr>
        <w:t xml:space="preserve">CKD-506</w:t>
      </w:r>
    </w:p>
    <w:p>
      <w:pPr>
        <w:pStyle w:val="ListParagraph"/>
        <w:numPr>
          <w:ilvl w:val="0"/>
          <w:numId w:val="94"/>
        </w:numPr>
      </w:pPr>
      <w:r>
        <w:rPr>
          <w:b/>
          <w:bCs/>
        </w:rPr>
        <w:t xml:space="preserve">Mechanism</w:t>
      </w:r>
      <w:r>
        <w:t xml:space="preserve">:
[
\text{CKD-506} \rightarrow \text{Decrease in IL-6} + \text{Decrease in TNF-α}
]</w:t>
      </w:r>
    </w:p>
    <w:p>
      <w:pPr>
        <w:pStyle w:val="ListParagraph"/>
        <w:numPr>
          <w:ilvl w:val="0"/>
          <w:numId w:val="94"/>
        </w:numPr>
      </w:pPr>
      <w:r>
        <w:rPr>
          <w:b/>
          <w:bCs/>
        </w:rPr>
        <w:t xml:space="preserve">Explanation</w:t>
      </w:r>
      <w:r>
        <w:t xml:space="preserve">: CKD-506 has been shown to lower the production of IL-6 and TNF-α in activated peripheral blood mononuclear cells (PBMCs) from RA patients. This action helps to control the inflammatory response and may improve clinical outcomes .</w:t>
      </w:r>
      <w:r>
        <w:t xml:space="preserve"> (Ding et al., n.d.)</w:t>
      </w:r>
    </w:p>
    <w:p/>
    <w:p>
      <w:pPr>
        <w:pStyle w:val="Heading3"/>
      </w:pPr>
      <w:r>
        <w:t xml:space="preserve">8. </w:t>
      </w:r>
      <w:r>
        <w:rPr>
          <w:b/>
          <w:bCs/>
        </w:rPr>
        <w:t xml:space="preserve">MI192</w:t>
      </w:r>
    </w:p>
    <w:p>
      <w:pPr>
        <w:pStyle w:val="ListParagraph"/>
        <w:numPr>
          <w:ilvl w:val="0"/>
          <w:numId w:val="95"/>
        </w:numPr>
      </w:pPr>
      <w:r>
        <w:rPr>
          <w:b/>
          <w:bCs/>
        </w:rPr>
        <w:t xml:space="preserve">Mechanism</w:t>
      </w:r>
      <w:r>
        <w:t xml:space="preserve">:
[
\text{MI192} \rightarrow \text{Decrease in TNF-α} + \text{Decrease in IL-1β}
]</w:t>
      </w:r>
    </w:p>
    <w:p>
      <w:pPr>
        <w:pStyle w:val="ListParagraph"/>
        <w:numPr>
          <w:ilvl w:val="0"/>
          <w:numId w:val="95"/>
        </w:numPr>
      </w:pPr>
      <w:r>
        <w:rPr>
          <w:b/>
          <w:bCs/>
        </w:rPr>
        <w:t xml:space="preserve">Explanation</w:t>
      </w:r>
      <w:r>
        <w:t xml:space="preserve">: MI192 inhibits the expression of TNF-α and IL-1β, both of which are key players in the inflammatory cascade associated with RA. By targeting these cytokines, MI192 may help to alleviate symptoms and slow disease progression .</w:t>
      </w:r>
      <w:r>
        <w:t xml:space="preserve"> (Ding et al., n.d.)</w:t>
      </w:r>
    </w:p>
    <w:p/>
    <w:p>
      <w:pPr>
        <w:pStyle w:val="Heading3"/>
      </w:pPr>
      <w:r>
        <w:t xml:space="preserve">Conclusion</w:t>
      </w:r>
    </w:p>
    <w:p>
      <w:r>
        <w:t xml:space="preserve">The equations presented above illustrate the multifaceted interactions between RA drugs and cytokines, highlighting their potential to modulate inflammatory responses. Understanding these relationships is crucial for developing effective therapies that can improve the quality of life for individuals suffering from rheumatoid arthritis. By targeting specific cytokines, these drugs can help restore balance to the immune system and reduce the debilitating effects of this chronic condition.</w:t>
      </w:r>
    </w:p>
    <w:p>
      <w:r>
        <w:t xml:space="preserve">
 </w:t>
      </w:r>
      <w:hyperlink w:history="1" r:id="rIdem--dyupijprtwwgzr786">
        <w:r>
          <w:rPr>
            <w:rStyle w:val="Hyperlink"/>
          </w:rPr>
          <w:t xml:space="preserve">(link)</w:t>
        </w:r>
      </w:hyperlink>
    </w:p>
    <w:p>
      <w:pPr>
        <w:pStyle w:val="Heading1"/>
      </w:pPr>
      <w:r>
        <w:rPr>
          <w:b/>
          <w:bCs/>
        </w:rPr>
        <w:t xml:space="preserve">References</w:t>
      </w:r>
    </w:p>
    <w:p>
      <w:r>
        <w:t xml:space="preserve">
</w:t>
      </w:r>
    </w:p>
    <w:p>
      <w:r>
        <w:t xml:space="preserve">Ding, Q., Hu, W., Wang, R., Yang, Q., Zhu, M., Li, M., Cai, J., Rose, P., Mao, J., &amp; Zhu, Y. (n.d.).</w:t>
      </w:r>
      <w:r>
        <w:rPr>
          <w:i/>
          <w:iCs/>
        </w:rPr>
        <w:t xml:space="preserve">Signaling pathways in rheumatoid arthritis implications for targeted therapy</w:t>
      </w:r>
      <w:r>
        <w:t xml:space="preserve">.</w:t>
      </w:r>
    </w:p>
    <w:p>
      <w:r>
        <w:t xml:space="preserve">
</w:t>
      </w:r>
    </w:p>
    <w:p>
      <w:r>
        <w:t xml:space="preserve">Ding, Q., Hu, W., Wang, R., Yang, Q., Zhu, M., Li, M., Cai, J., Rose, P., Mao, J., &amp; Zhu, Y. (n.d.).</w:t>
      </w:r>
      <w:r>
        <w:rPr>
          <w:i/>
          <w:iCs/>
        </w:rPr>
        <w:t xml:space="preserve">Workspace Workspace 1 in Signaling pathways in rheumatoid arthritis implication</w:t>
      </w:r>
      <w:r>
        <w:t xml:space="preserve">.</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7"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5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7"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7"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43"/>
    <w:lvlOverride w:ilvl="0">
      <w:startOverride w:val="1"/>
    </w:lvlOverride>
  </w:num>
  <w:num w:numId="70">
    <w:abstractNumId w:val="44"/>
    <w:lvlOverride w:ilvl="0">
      <w:startOverride w:val="1"/>
    </w:lvlOverride>
  </w:num>
  <w:num w:numId="71">
    <w:abstractNumId w:val="45"/>
    <w:lvlOverride w:ilvl="0">
      <w:startOverride w:val="1"/>
    </w:lvlOverride>
  </w:num>
  <w:num w:numId="72">
    <w:abstractNumId w:val="46"/>
    <w:lvlOverride w:ilvl="0">
      <w:startOverride w:val="1"/>
    </w:lvlOverride>
  </w:num>
  <w:num w:numId="73">
    <w:abstractNumId w:val="47"/>
    <w:lvlOverride w:ilvl="0">
      <w:startOverride w:val="1"/>
    </w:lvlOverride>
  </w:num>
  <w:num w:numId="74">
    <w:abstractNumId w:val="48"/>
    <w:lvlOverride w:ilvl="0">
      <w:startOverride w:val="1"/>
    </w:lvlOverride>
  </w:num>
  <w:num w:numId="75">
    <w:abstractNumId w:val="49"/>
    <w:lvlOverride w:ilvl="0">
      <w:startOverride w:val="1"/>
    </w:lvlOverride>
  </w:num>
  <w:num w:numId="76">
    <w:abstractNumId w:val="50"/>
    <w:lvlOverride w:ilvl="0">
      <w:startOverride w:val="1"/>
    </w:lvlOverride>
  </w:num>
  <w:num w:numId="77">
    <w:abstractNumId w:val="51"/>
    <w:lvlOverride w:ilvl="0">
      <w:startOverride w:val="1"/>
    </w:lvlOverride>
  </w:num>
  <w:num w:numId="78">
    <w:abstractNumId w:val="52"/>
    <w:lvlOverride w:ilvl="0">
      <w:startOverride w:val="1"/>
    </w:lvlOverride>
  </w:num>
  <w:num w:numId="79">
    <w:abstractNumId w:val="53"/>
    <w:lvlOverride w:ilvl="0">
      <w:startOverride w:val="1"/>
    </w:lvlOverride>
  </w:num>
  <w:num w:numId="80">
    <w:abstractNumId w:val="54"/>
    <w:lvlOverride w:ilvl="0">
      <w:startOverride w:val="1"/>
    </w:lvlOverride>
  </w:num>
  <w:num w:numId="81">
    <w:abstractNumId w:val="55"/>
    <w:lvlOverride w:ilvl="0">
      <w:startOverride w:val="1"/>
    </w:lvlOverride>
  </w:num>
  <w:num w:numId="82">
    <w:abstractNumId w:val="56"/>
    <w:lvlOverride w:ilvl="0">
      <w:startOverride w:val="1"/>
    </w:lvlOverride>
  </w:num>
  <w:num w:numId="83">
    <w:abstractNumId w:val="57"/>
    <w:lvlOverride w:ilvl="0">
      <w:startOverride w:val="1"/>
    </w:lvlOverride>
  </w:num>
  <w:num w:numId="84">
    <w:abstractNumId w:val="58"/>
    <w:lvlOverride w:ilvl="0">
      <w:startOverride w:val="1"/>
    </w:lvlOverride>
  </w:num>
  <w:num w:numId="85">
    <w:abstractNumId w:val="59"/>
    <w:lvlOverride w:ilvl="0">
      <w:startOverride w:val="1"/>
    </w:lvlOverride>
  </w:num>
  <w:num w:numId="86">
    <w:abstractNumId w:val="60"/>
    <w:lvlOverride w:ilvl="0">
      <w:startOverride w:val="1"/>
    </w:lvlOverride>
  </w:num>
  <w:num w:numId="87">
    <w:abstractNumId w:val="61"/>
    <w:lvlOverride w:ilvl="0">
      <w:startOverride w:val="1"/>
    </w:lvlOverride>
  </w:num>
  <w:num w:numId="88">
    <w:abstractNumId w:val="62"/>
    <w:lvlOverride w:ilvl="0">
      <w:startOverride w:val="1"/>
    </w:lvlOverride>
  </w:num>
  <w:num w:numId="89">
    <w:abstractNumId w:val="63"/>
    <w:lvlOverride w:ilvl="0">
      <w:startOverride w:val="1"/>
    </w:lvlOverride>
  </w:num>
  <w:num w:numId="90">
    <w:abstractNumId w:val="64"/>
    <w:lvlOverride w:ilvl="0">
      <w:startOverride w:val="1"/>
    </w:lvlOverride>
  </w:num>
  <w:num w:numId="91">
    <w:abstractNumId w:val="65"/>
    <w:lvlOverride w:ilvl="0">
      <w:startOverride w:val="1"/>
    </w:lvlOverride>
  </w:num>
  <w:num w:numId="92">
    <w:abstractNumId w:val="66"/>
    <w:lvlOverride w:ilvl="0">
      <w:startOverride w:val="1"/>
    </w:lvlOverride>
  </w:num>
  <w:num w:numId="93">
    <w:abstractNumId w:val="67"/>
    <w:lvlOverride w:ilvl="0">
      <w:startOverride w:val="1"/>
    </w:lvlOverride>
  </w:num>
  <w:num w:numId="94">
    <w:abstractNumId w:val="68"/>
    <w:lvlOverride w:ilvl="0">
      <w:startOverride w:val="1"/>
    </w:lvlOverride>
  </w:num>
  <w:num w:numId="95">
    <w:abstractNumId w:val="6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3px7-wheknoo1xwf34oi" Type="http://schemas.openxmlformats.org/officeDocument/2006/relationships/hyperlink" Target="https://typeset.io/library/untitled-collection-1oztuznh/signaling-pathways-in-rheumatoid-arthritis-implications-for-15oye79y" TargetMode="External"/><Relationship Id="rIdxwdbndrlvb1nvwxx_w0qu" Type="http://schemas.openxmlformats.org/officeDocument/2006/relationships/hyperlink" Target="https://typeset.io/library/untitled-collection-1oztuznh/signaling-pathways-in-rheumatoid-arthritis-implications-for-15oye79y" TargetMode="External"/><Relationship Id="rIdw9z-cjlyllsukxku3y5nl" Type="http://schemas.openxmlformats.org/officeDocument/2006/relationships/hyperlink" Target="https://typeset.io/library/untitled-collection-1oztuznh/signaling-pathways-in-rheumatoid-arthritis-implications-for-2oawo7tl" TargetMode="External"/><Relationship Id="rId0e4jtgxvs10wn6jrgroep" Type="http://schemas.openxmlformats.org/officeDocument/2006/relationships/hyperlink" Target="https://typeset.io/library/untitled-collection-1oztuznh/signaling-pathways-in-rheumatoid-arthritis-implications-for-15oye79y" TargetMode="External"/><Relationship Id="rId8epujzvusha47ul4cgxsy" Type="http://schemas.openxmlformats.org/officeDocument/2006/relationships/hyperlink" Target="https://typeset.io/library/untitled-collection-1oztuznh/signaling-pathways-in-rheumatoid-arthritis-implications-for-15oye79y" TargetMode="External"/><Relationship Id="rIdtg5oku7rluaq74pc4xdz9" Type="http://schemas.openxmlformats.org/officeDocument/2006/relationships/hyperlink" Target="https://typeset.io/library/untitled-collection-1oztuznh/signaling-pathways-in-rheumatoid-arthritis-implications-for-15oye79y" TargetMode="External"/><Relationship Id="rIdem--dyupijprtwwgzr786" Type="http://schemas.openxmlformats.org/officeDocument/2006/relationships/hyperlink" Target="https://typeset.io/library/untitled-collection-1oztuznh/signaling-pathways-in-rheumatoid-arthritis-implications-for-15oye79y"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2024-09-28T10:39:58.938Z</dcterms:created>
  <dcterms:modified xsi:type="dcterms:W3CDTF">2024-09-28T10:39:58.938Z</dcterms:modified>
</cp:coreProperties>
</file>

<file path=docProps/custom.xml><?xml version="1.0" encoding="utf-8"?>
<Properties xmlns="http://schemas.openxmlformats.org/officeDocument/2006/custom-properties" xmlns:vt="http://schemas.openxmlformats.org/officeDocument/2006/docPropsVTypes"/>
</file>