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b8515f4f9198f43f972ebf1dc86ce7846e5238"/>
    <w:p>
      <w:pPr>
        <w:pStyle w:val="Heading1"/>
      </w:pPr>
      <w:r>
        <w:t xml:space="preserve">Assignment: Build a Mutation Testing Engine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Mutation testing is a technique for evaluating the quality of a test suite. The idea: introduce small bugs (</w:t>
      </w:r>
      <w:r>
        <w:t xml:space="preserve">“</w:t>
      </w:r>
      <w:r>
        <w:t xml:space="preserve">mutations</w:t>
      </w:r>
      <w:r>
        <w:t xml:space="preserve">”</w:t>
      </w:r>
      <w:r>
        <w:t xml:space="preserve">) into the source code and check whether the tests catch them. Tools like</w:t>
      </w:r>
      <w:r>
        <w:t xml:space="preserve"> </w:t>
      </w:r>
      <w:r>
        <w:rPr>
          <w:rStyle w:val="VerbatimChar"/>
        </w:rPr>
        <w:t xml:space="preserve">mutmut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mutpy</w:t>
      </w:r>
      <w:r>
        <w:t xml:space="preserve"> </w:t>
      </w:r>
      <w:r>
        <w:t xml:space="preserve">automate this for Python.</w:t>
      </w:r>
    </w:p>
    <w:p>
      <w:pPr>
        <w:pStyle w:val="BodyText"/>
      </w:pPr>
      <w:r>
        <w:t xml:space="preserve">In this assignment, you will implement the</w:t>
      </w:r>
      <w:r>
        <w:t xml:space="preserve"> </w:t>
      </w:r>
      <w:r>
        <w:rPr>
          <w:b/>
          <w:bCs/>
        </w:rPr>
        <w:t xml:space="preserve">mutation generation</w:t>
      </w:r>
      <w:r>
        <w:t xml:space="preserve"> </w:t>
      </w:r>
      <w:r>
        <w:t xml:space="preserve">stage of such a tool. Given a piece of Python source code, you will identify every site that can be mutated and generate the mutants according to a fixed set of rules.</w:t>
      </w:r>
    </w:p>
    <w:bookmarkEnd w:id="20"/>
    <w:bookmarkStart w:id="21" w:name="logistics"/>
    <w:p>
      <w:pPr>
        <w:pStyle w:val="Heading2"/>
      </w:pPr>
      <w:r>
        <w:t xml:space="preserve">Logistics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~1.5 hours.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tools (Claude, ChatGPT, Copilot, etc.) are permitted and encouraged.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a single file named</w:t>
      </w:r>
      <w:r>
        <w:t xml:space="preserve"> </w:t>
      </w:r>
      <w:r>
        <w:rPr>
          <w:rStyle w:val="VerbatimChar"/>
        </w:rPr>
        <w:t xml:space="preserve">mutator.py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Grading:</w:t>
      </w:r>
      <w:r>
        <w:t xml:space="preserve"> </w:t>
      </w:r>
      <w:r>
        <w:t xml:space="preserve">fully automated. A test harness compares your output against expected output using exact equality. There are no style or commenting marks — only correctness.</w:t>
      </w:r>
    </w:p>
    <w:bookmarkEnd w:id="21"/>
    <w:bookmarkStart w:id="24" w:name="what-you-will-implement"/>
    <w:p>
      <w:pPr>
        <w:pStyle w:val="Heading2"/>
      </w:pPr>
      <w:r>
        <w:t xml:space="preserve">What you will implement</w:t>
      </w:r>
    </w:p>
    <w:p>
      <w:pPr>
        <w:pStyle w:val="FirstParagraph"/>
      </w:pPr>
      <w:r>
        <w:t xml:space="preserve">Two functions in</w:t>
      </w:r>
      <w:r>
        <w:t xml:space="preserve"> </w:t>
      </w:r>
      <w:r>
        <w:rPr>
          <w:rStyle w:val="VerbatimChar"/>
        </w:rPr>
        <w:t xml:space="preserve">mutator.py</w:t>
      </w:r>
      <w:r>
        <w:t xml:space="preserve">:</w:t>
      </w:r>
    </w:p>
    <w:bookmarkStart w:id="22" w:name="find_mutationssource_code-str---listdict"/>
    <w:p>
      <w:pPr>
        <w:pStyle w:val="Heading3"/>
      </w:pPr>
      <w:r>
        <w:rPr>
          <w:rStyle w:val="VerbatimChar"/>
        </w:rPr>
        <w:t xml:space="preserve">find_mutations(source_code: str) -&gt; list[dict]</w:t>
      </w:r>
    </w:p>
    <w:p>
      <w:pPr>
        <w:pStyle w:val="FirstParagraph"/>
      </w:pPr>
      <w:r>
        <w:t xml:space="preserve">Returns every mutation site in the source, sorted by</w:t>
      </w:r>
      <w:r>
        <w:t xml:space="preserve"> </w:t>
      </w:r>
      <w:r>
        <w:rPr>
          <w:rStyle w:val="VerbatimChar"/>
        </w:rPr>
        <w:t xml:space="preserve">(line, col)</w:t>
      </w:r>
      <w:r>
        <w:t xml:space="preserve"> </w:t>
      </w:r>
      <w:r>
        <w:t xml:space="preserve">ascending. Each entry is a dict with exactly these keys: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8"/>
        <w:gridCol w:w="1131"/>
        <w:gridCol w:w="5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"AOR"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"ROR"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"BCR"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"COR"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1-indexed line number of the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0-indexed column offset of the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token text as it appears in the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replacement tokens (see rules below; order matters)</w:t>
            </w:r>
          </w:p>
        </w:tc>
      </w:tr>
    </w:tbl>
    <w:bookmarkEnd w:id="22"/>
    <w:bookmarkStart w:id="23" w:name="X414e3b7528be5fc3eac33ad5b630eab88f43177"/>
    <w:p>
      <w:pPr>
        <w:pStyle w:val="Heading3"/>
      </w:pPr>
      <w:r>
        <w:rPr>
          <w:rStyle w:val="VerbatimChar"/>
        </w:rPr>
        <w:t xml:space="preserve">apply_mutation(source_code: str, line: int, col: int, replacement: str) -&gt; str</w:t>
      </w:r>
    </w:p>
    <w:p>
      <w:pPr>
        <w:pStyle w:val="FirstParagraph"/>
      </w:pPr>
      <w:r>
        <w:t xml:space="preserve">Returns a new source string in which the single token at</w:t>
      </w:r>
      <w:r>
        <w:t xml:space="preserve"> </w:t>
      </w:r>
      <w:r>
        <w:rPr>
          <w:rStyle w:val="VerbatimChar"/>
        </w:rPr>
        <w:t xml:space="preserve">(line, col)</w:t>
      </w:r>
      <w:r>
        <w:t xml:space="preserve"> </w:t>
      </w:r>
      <w:r>
        <w:t xml:space="preserve">has been replaced by</w:t>
      </w:r>
      <w:r>
        <w:t xml:space="preserve"> </w:t>
      </w:r>
      <w:r>
        <w:rPr>
          <w:rStyle w:val="VerbatimChar"/>
        </w:rPr>
        <w:t xml:space="preserve">replacement</w:t>
      </w:r>
      <w:r>
        <w:t xml:space="preserve">. Everything else — whitespace, comments, other tokens — must be preserved exactly.</w:t>
      </w:r>
    </w:p>
    <w:p>
      <w:pPr>
        <w:pStyle w:val="BodyText"/>
      </w:pPr>
      <w:r>
        <w:t xml:space="preserve">You may assume</w:t>
      </w:r>
      <w:r>
        <w:t xml:space="preserve"> </w:t>
      </w:r>
      <w:r>
        <w:rPr>
          <w:rStyle w:val="VerbatimChar"/>
        </w:rPr>
        <w:t xml:space="preserve">(line, col)</w:t>
      </w:r>
      <w:r>
        <w:t xml:space="preserve"> </w:t>
      </w:r>
      <w:r>
        <w:t xml:space="preserve">always points at a valid mutation site and</w:t>
      </w:r>
      <w:r>
        <w:t xml:space="preserve"> </w:t>
      </w:r>
      <w:r>
        <w:rPr>
          <w:rStyle w:val="VerbatimChar"/>
        </w:rPr>
        <w:t xml:space="preserve">replacement</w:t>
      </w:r>
      <w:r>
        <w:t xml:space="preserve"> </w:t>
      </w:r>
      <w:r>
        <w:t xml:space="preserve">is one of the listed</w:t>
      </w:r>
      <w:r>
        <w:t xml:space="preserve"> </w:t>
      </w:r>
      <w:r>
        <w:rPr>
          <w:rStyle w:val="VerbatimChar"/>
        </w:rPr>
        <w:t xml:space="preserve">mutants</w:t>
      </w:r>
      <w:r>
        <w:t xml:space="preserve"> </w:t>
      </w:r>
      <w:r>
        <w:t xml:space="preserve">for that site.</w:t>
      </w:r>
    </w:p>
    <w:bookmarkEnd w:id="23"/>
    <w:bookmarkEnd w:id="24"/>
    <w:bookmarkStart w:id="29" w:name="the-four-mutation-operators"/>
    <w:p>
      <w:pPr>
        <w:pStyle w:val="Heading2"/>
      </w:pPr>
      <w:r>
        <w:t xml:space="preserve">The four mutation operators</w:t>
      </w:r>
    </w:p>
    <w:bookmarkStart w:id="25" w:name="aor-arithmetic-operator-replacement"/>
    <w:p>
      <w:pPr>
        <w:pStyle w:val="Heading3"/>
      </w:pPr>
      <w:r>
        <w:t xml:space="preserve">AOR — Arithmetic Operator Replacement</w:t>
      </w:r>
    </w:p>
    <w:p>
      <w:pPr>
        <w:pStyle w:val="FirstParagraph"/>
      </w:pPr>
      <w:r>
        <w:t xml:space="preserve">Apply to every occurrence of the tokens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["-"]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["+"]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["/"]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["*"]</w:t>
            </w:r>
          </w:p>
        </w:tc>
      </w:tr>
    </w:tbl>
    <w:p>
      <w:pPr>
        <w:pStyle w:val="BodyText"/>
      </w:pPr>
      <w:r>
        <w:rPr>
          <w:b/>
          <w:bCs/>
        </w:rPr>
        <w:t xml:space="preserve">Simplification:</w:t>
      </w:r>
      <w:r>
        <w:t xml:space="preserve"> </w:t>
      </w:r>
      <w:r>
        <w:t xml:space="preserve">treat all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 </w:t>
      </w:r>
      <w:r>
        <w:t xml:space="preserve">tokens as mutable, even when they are syntactically unary (e.g. 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-5</w:t>
      </w:r>
      <w:r>
        <w:t xml:space="preserve">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mutate compound operators like</w:t>
      </w:r>
      <w:r>
        <w:t xml:space="preserve"> </w:t>
      </w:r>
      <w:r>
        <w:rPr>
          <w:rStyle w:val="VerbatimChar"/>
        </w:rPr>
        <w:t xml:space="preserve">**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,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. Tokenizing the source — rather than walking the AST — naturally gives you this behavior.</w:t>
      </w:r>
    </w:p>
    <w:bookmarkEnd w:id="25"/>
    <w:bookmarkStart w:id="26" w:name="ror-relational-operator-replacement"/>
    <w:p>
      <w:pPr>
        <w:pStyle w:val="Heading3"/>
      </w:pPr>
      <w:r>
        <w:t xml:space="preserve">ROR — Relational Operator Replacement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["&gt;="]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["&lt;="]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["&gt;"]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["&lt;"]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["!="]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["=="]</w:t>
            </w:r>
          </w:p>
        </w:tc>
      </w:tr>
    </w:tbl>
    <w:bookmarkEnd w:id="26"/>
    <w:bookmarkStart w:id="27" w:name="bcr-boolean-constant-replacement"/>
    <w:p>
      <w:pPr>
        <w:pStyle w:val="Heading3"/>
      </w:pPr>
      <w:r>
        <w:t xml:space="preserve">BCR — Boolean Constant Replacement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["False"]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["True"]</w:t>
            </w:r>
          </w:p>
        </w:tc>
      </w:tr>
    </w:tbl>
    <w:p>
      <w:pPr>
        <w:pStyle w:val="BodyText"/>
      </w:pPr>
      <w:r>
        <w:t xml:space="preserve">Only literal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. Strings, comments, attribute names, etc. don’t count — the tokenizer will not classify those as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name token.</w:t>
      </w:r>
    </w:p>
    <w:bookmarkEnd w:id="27"/>
    <w:bookmarkStart w:id="28" w:name="cor-constant-integer-replacement"/>
    <w:p>
      <w:pPr>
        <w:pStyle w:val="Heading3"/>
      </w:pPr>
      <w:r>
        <w:t xml:space="preserve">COR — Constant (Integer) Replacement</w:t>
      </w:r>
    </w:p>
    <w:p>
      <w:pPr>
        <w:pStyle w:val="FirstParagraph"/>
      </w:pPr>
      <w:r>
        <w:t xml:space="preserve">For every</w:t>
      </w:r>
      <w:r>
        <w:t xml:space="preserve"> </w:t>
      </w:r>
      <w:r>
        <w:rPr>
          <w:b/>
          <w:bCs/>
        </w:rPr>
        <w:t xml:space="preserve">decimal integer literal</w:t>
      </w:r>
      <w:r>
        <w:t xml:space="preserve"> </w:t>
      </w:r>
      <w:r>
        <w:rPr>
          <w:rStyle w:val="VerbatimChar"/>
        </w:rPr>
        <w:t xml:space="preserve">n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mutants = [str(n - 1), str(n + 1)]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["4", "6"]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["-1", "1"]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["99", "101"]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1_000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["999", "1001"]</w:t>
      </w:r>
      <w:r>
        <w:t xml:space="preserve"> </w:t>
      </w:r>
      <w:r>
        <w:t xml:space="preserve">(underscores are decimal — strip them before computing)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mutate floats (</w:t>
      </w:r>
      <w:r>
        <w:rPr>
          <w:rStyle w:val="VerbatimChar"/>
        </w:rPr>
        <w:t xml:space="preserve">1.5</w:t>
      </w:r>
      <w:r>
        <w:t xml:space="preserve">), hex/binary/octal literals (</w:t>
      </w:r>
      <w:r>
        <w:rPr>
          <w:rStyle w:val="VerbatimChar"/>
        </w:rPr>
        <w:t xml:space="preserve">0x10</w:t>
      </w:r>
      <w:r>
        <w:t xml:space="preserve">,</w:t>
      </w:r>
      <w:r>
        <w:t xml:space="preserve"> </w:t>
      </w:r>
      <w:r>
        <w:rPr>
          <w:rStyle w:val="VerbatimChar"/>
        </w:rPr>
        <w:t xml:space="preserve">0b11</w:t>
      </w:r>
      <w:r>
        <w:t xml:space="preserve">,</w:t>
      </w:r>
      <w:r>
        <w:t xml:space="preserve"> </w:t>
      </w:r>
      <w:r>
        <w:rPr>
          <w:rStyle w:val="VerbatimChar"/>
        </w:rPr>
        <w:t xml:space="preserve">0o7</w:t>
      </w:r>
      <w:r>
        <w:t xml:space="preserve">), scientific notation (</w:t>
      </w:r>
      <w:r>
        <w:rPr>
          <w:rStyle w:val="VerbatimChar"/>
        </w:rPr>
        <w:t xml:space="preserve">1e3</w:t>
      </w:r>
      <w:r>
        <w:t xml:space="preserve">), or complex literals (</w:t>
      </w:r>
      <w:r>
        <w:rPr>
          <w:rStyle w:val="VerbatimChar"/>
        </w:rPr>
        <w:t xml:space="preserve">1j</w:t>
      </w:r>
      <w:r>
        <w:t xml:space="preserve">). The original string in the output dict is the literal as written in the source (e.g. </w:t>
      </w:r>
      <w:r>
        <w:rPr>
          <w:rStyle w:val="VerbatimChar"/>
        </w:rPr>
        <w:t xml:space="preserve">"1_000"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"1000"</w:t>
      </w:r>
      <w:r>
        <w:t xml:space="preserve">).</w:t>
      </w:r>
    </w:p>
    <w:bookmarkEnd w:id="28"/>
    <w:bookmarkEnd w:id="29"/>
    <w:bookmarkStart w:id="30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rPr>
          <w:b/>
          <w:bCs/>
        </w:rPr>
        <w:t xml:space="preserve">Example 1.</w:t>
      </w:r>
      <w:r>
        <w:t xml:space="preserve"> </w:t>
      </w:r>
      <w:r>
        <w:t xml:space="preserve">Input: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Style w:val="VerbatimChar"/>
        </w:rPr>
        <w:t xml:space="preserve">find_mutations</w:t>
      </w:r>
      <w:r>
        <w:t xml:space="preserve"> </w:t>
      </w:r>
      <w:r>
        <w:t xml:space="preserve">returns: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apply_mutation("x = 1 + 2\n", 1, 6, "-")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"x = 1 - 2\n"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2.</w:t>
      </w:r>
      <w:r>
        <w:t xml:space="preserve"> </w:t>
      </w:r>
      <w:r>
        <w:t xml:space="preserve">Input:</w:t>
      </w:r>
    </w:p>
    <w:p>
      <w:pPr>
        <w:pStyle w:val="SourceCode"/>
      </w:pP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rStyle w:val="VerbatimChar"/>
        </w:rPr>
        <w:t xml:space="preserve">find_mutations</w:t>
      </w:r>
      <w:r>
        <w:t xml:space="preserve"> </w:t>
      </w:r>
      <w:r>
        <w:t xml:space="preserve">returns: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"BCR"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apply_mutation(src, 2, 5, "&gt;")</w:t>
      </w:r>
      <w:r>
        <w:t xml:space="preserve"> </w:t>
      </w:r>
      <w:r>
        <w:t xml:space="preserve">produces source where line 2 reads</w:t>
      </w:r>
      <w:r>
        <w:t xml:space="preserve"> </w:t>
      </w:r>
      <w:r>
        <w:rPr>
          <w:rStyle w:val="VerbatimChar"/>
        </w:rPr>
        <w:t xml:space="preserve">if a &gt; 10:</w:t>
      </w:r>
      <w:r>
        <w:t xml:space="preserve">.</w:t>
      </w:r>
    </w:p>
    <w:bookmarkEnd w:id="30"/>
    <w:bookmarkStart w:id="31" w:name="hints"/>
    <w:p>
      <w:pPr>
        <w:pStyle w:val="Heading2"/>
      </w:pPr>
      <w:r>
        <w:t xml:space="preserve">Hints</w:t>
      </w:r>
    </w:p>
    <w:p>
      <w:pPr>
        <w:pStyle w:val="Compact"/>
        <w:numPr>
          <w:ilvl w:val="0"/>
          <w:numId w:val="1002"/>
        </w:numPr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tokenize</w:t>
      </w:r>
      <w:r>
        <w:t xml:space="preserve"> </w:t>
      </w:r>
      <w:r>
        <w:t xml:space="preserve">module is the path of least resistance.</w:t>
      </w:r>
      <w:r>
        <w:t xml:space="preserve"> </w:t>
      </w:r>
      <w:r>
        <w:rPr>
          <w:rStyle w:val="VerbatimChar"/>
        </w:rPr>
        <w:t xml:space="preserve">tokenize.generate_tokens</w:t>
      </w:r>
      <w:r>
        <w:t xml:space="preserve"> </w:t>
      </w:r>
      <w:r>
        <w:t xml:space="preserve">gives you token type, exact string, and</w:t>
      </w:r>
      <w:r>
        <w:t xml:space="preserve"> </w:t>
      </w:r>
      <w:r>
        <w:rPr>
          <w:rStyle w:val="VerbatimChar"/>
        </w:rPr>
        <w:t xml:space="preserve">(line, col)</w:t>
      </w:r>
      <w:r>
        <w:t xml:space="preserve"> </w:t>
      </w:r>
      <w:r>
        <w:t xml:space="preserve">position for every token. Compare token strings against the rule tables above.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apply_mutation</w:t>
      </w:r>
      <w:r>
        <w:t xml:space="preserve">, you need to know how many characters to replace — i.e. the length of the original token. Re-tokenize and find the token starting at</w:t>
      </w:r>
      <w:r>
        <w:t xml:space="preserve"> </w:t>
      </w:r>
      <w:r>
        <w:rPr>
          <w:rStyle w:val="VerbatimChar"/>
        </w:rPr>
        <w:t xml:space="preserve">(line, col)</w:t>
      </w:r>
      <w:r>
        <w:t xml:space="preserve">; its length is</w:t>
      </w:r>
      <w:r>
        <w:t xml:space="preserve"> </w:t>
      </w:r>
      <w:r>
        <w:rPr>
          <w:rStyle w:val="VerbatimChar"/>
        </w:rPr>
        <w:t xml:space="preserve">end_col - start_col</w:t>
      </w:r>
      <w:r>
        <w:t xml:space="preserve">. (For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the length is 2; for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it’s 1.)</w:t>
      </w:r>
    </w:p>
    <w:p>
      <w:pPr>
        <w:pStyle w:val="Compact"/>
        <w:numPr>
          <w:ilvl w:val="0"/>
          <w:numId w:val="1002"/>
        </w:numPr>
      </w:pPr>
      <w:r>
        <w:t xml:space="preserve">Sort the result by</w:t>
      </w:r>
      <w:r>
        <w:t xml:space="preserve"> </w:t>
      </w:r>
      <w:r>
        <w:rPr>
          <w:rStyle w:val="VerbatimChar"/>
        </w:rPr>
        <w:t xml:space="preserve">(line, col)</w:t>
      </w:r>
      <w:r>
        <w:t xml:space="preserve"> </w:t>
      </w:r>
      <w:r>
        <w:t xml:space="preserve">at the very end.</w:t>
      </w:r>
    </w:p>
    <w:p>
      <w:pPr>
        <w:pStyle w:val="Compact"/>
        <w:numPr>
          <w:ilvl w:val="0"/>
          <w:numId w:val="1002"/>
        </w:numPr>
      </w:pPr>
      <w:r>
        <w:t xml:space="preserve">Read the worked examples carefully — the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values are 0-indexed and correspond exactly to what</w:t>
      </w:r>
      <w:r>
        <w:t xml:space="preserve"> </w:t>
      </w:r>
      <w:r>
        <w:rPr>
          <w:rStyle w:val="VerbatimChar"/>
        </w:rPr>
        <w:t xml:space="preserve">tokenize</w:t>
      </w:r>
      <w:r>
        <w:t xml:space="preserve"> </w:t>
      </w:r>
      <w:r>
        <w:t xml:space="preserve">reports.</w:t>
      </w:r>
    </w:p>
    <w:bookmarkEnd w:id="31"/>
    <w:bookmarkStart w:id="32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The autograder runs a battery of test programs through your</w:t>
      </w:r>
      <w:r>
        <w:t xml:space="preserve"> </w:t>
      </w:r>
      <w:r>
        <w:rPr>
          <w:rStyle w:val="VerbatimChar"/>
        </w:rPr>
        <w:t xml:space="preserve">find_mutations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apply_mutation</w:t>
      </w:r>
      <w:r>
        <w:t xml:space="preserve">, comparing each result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against the expected value. A test passes only on exact equality. Crashes, missing keys, or extra mutations fail that test.</w:t>
      </w:r>
    </w:p>
    <w:p>
      <w:pPr>
        <w:pStyle w:val="BodyText"/>
      </w:pPr>
      <w:r>
        <w:t xml:space="preserve">You can self-check your work using the provided</w:t>
      </w:r>
      <w:r>
        <w:t xml:space="preserve"> </w:t>
      </w:r>
      <w:r>
        <w:rPr>
          <w:rStyle w:val="VerbatimChar"/>
        </w:rPr>
        <w:t xml:space="preserve">test_public.py</w:t>
      </w:r>
      <w:r>
        <w:t xml:space="preserve">. The hidden test set contains additional programs of the same shape — there are no surprises.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2026-05-06T09:37:23Z</dcterms:created>
  <dcterms:modified xsi:type="dcterms:W3CDTF">2026-05-06T09:37:23Z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