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825" w:rsidRPr="00D03825" w:rsidRDefault="00D03825" w:rsidP="00D0382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Here's an outlined workflow to professionalize and enhance the accuracy of your Forex Order Block Analyzer:</w:t>
      </w:r>
    </w:p>
    <w:p w:rsidR="00D03825" w:rsidRPr="00D03825" w:rsidRDefault="00D03825" w:rsidP="00D03825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5" style="width:0;height:1.5pt" o:hralign="center" o:hrstd="t" o:hrnoshade="t" o:hr="t" fillcolor="#1b1c1d" stroked="f"/>
        </w:pict>
      </w:r>
    </w:p>
    <w:p w:rsidR="00D03825" w:rsidRPr="00D03825" w:rsidRDefault="00D03825" w:rsidP="00D0382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D03825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</w:rPr>
        <w:t>🛠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️ Phase 1: Foundational Professionalism &amp; Architecture</w:t>
      </w:r>
    </w:p>
    <w:p w:rsidR="00D03825" w:rsidRPr="00D03825" w:rsidRDefault="00D03825" w:rsidP="00D0382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This phase focuses on making the application robust, secure, and maintainable, crucial for any professional quant system.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1. Code Restructuring &amp; Modularity</w:t>
      </w:r>
    </w:p>
    <w:p w:rsidR="00D03825" w:rsidRPr="00D03825" w:rsidRDefault="00D03825" w:rsidP="00D0382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Separate HTML, CSS, and JavaScript into individual files.</w:t>
      </w:r>
    </w:p>
    <w:p w:rsidR="00D03825" w:rsidRPr="00D03825" w:rsidRDefault="00D03825" w:rsidP="00D0382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Create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index.html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(for structure),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style.css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(for styling).</w:t>
      </w:r>
    </w:p>
    <w:p w:rsidR="00D03825" w:rsidRPr="00D03825" w:rsidRDefault="00D03825" w:rsidP="00D0382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Create dedicated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.</w:t>
      </w:r>
      <w:proofErr w:type="spellStart"/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js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files (e.g.,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api.js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chart.js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ob_detection.js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backtesting.js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ui.js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utils.js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</w:p>
    <w:p w:rsidR="00D03825" w:rsidRPr="00D03825" w:rsidRDefault="00D03825" w:rsidP="00D0382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Implement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ES6 modules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import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/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export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) for logical organization within JavaScript.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 API Key Management &amp; Security</w:t>
      </w:r>
    </w:p>
    <w:p w:rsidR="00D03825" w:rsidRPr="00D03825" w:rsidRDefault="00D03825" w:rsidP="00D0382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Protect your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TwelveData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API key from client-side exposure.</w:t>
      </w:r>
    </w:p>
    <w:p w:rsidR="00D03825" w:rsidRPr="00D03825" w:rsidRDefault="00D03825" w:rsidP="00D0382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Develop a lightweight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backend proxy server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(e.g., Node.js with Express, Python with Flask).</w:t>
      </w:r>
    </w:p>
    <w:p w:rsidR="00D03825" w:rsidRPr="00D03825" w:rsidRDefault="00D03825" w:rsidP="00D0382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Store the API key securely on the server (e.g., as an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environment variable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</w:p>
    <w:p w:rsidR="00D03825" w:rsidRPr="00D03825" w:rsidRDefault="00D03825" w:rsidP="00D03825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Route all frontend API requests through this secure backend proxy.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 Robust Error Handling &amp; Logging</w:t>
      </w:r>
    </w:p>
    <w:p w:rsidR="00D03825" w:rsidRPr="00D03825" w:rsidRDefault="00D03825" w:rsidP="00D0382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Implement a comprehensive error management system.</w:t>
      </w:r>
    </w:p>
    <w:p w:rsidR="00D03825" w:rsidRPr="00D03825" w:rsidRDefault="00D03825" w:rsidP="00D0382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Integrate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try-catch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blocks extensively for all critical operations (API calls, data processing).</w:t>
      </w:r>
    </w:p>
    <w:p w:rsidR="00D03825" w:rsidRPr="00D03825" w:rsidRDefault="00D03825" w:rsidP="00D0382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Provide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specific, actionable error messages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the user.</w:t>
      </w:r>
    </w:p>
    <w:p w:rsidR="00D03825" w:rsidRPr="00D03825" w:rsidRDefault="00D03825" w:rsidP="00D03825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(Future) Implement a centralized logging mechanism for production environments.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4. Performance Optimization</w:t>
      </w:r>
    </w:p>
    <w:p w:rsidR="00D03825" w:rsidRPr="00D03825" w:rsidRDefault="00D03825" w:rsidP="00D0382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Ensure the application remains responsive, especially with complex calculations.</w:t>
      </w:r>
    </w:p>
    <w:p w:rsidR="00D03825" w:rsidRPr="00D03825" w:rsidRDefault="00D03825" w:rsidP="00D0382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Utilize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Web Workers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offload computationally intensive tasks (e.g., complex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backtesting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, extensive OB calculations) from the main UI thread.</w:t>
      </w:r>
    </w:p>
    <w:p w:rsidR="00D03825" w:rsidRPr="00D03825" w:rsidRDefault="00D03825" w:rsidP="00D0382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Implement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throttling and </w:t>
      </w:r>
      <w:proofErr w:type="spellStart"/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debouncing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rapid-firing UI events that trigger recalculations.</w:t>
      </w:r>
    </w:p>
    <w:p w:rsidR="00D03825" w:rsidRPr="00D03825" w:rsidRDefault="00D03825" w:rsidP="00D03825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Optimize Chart.js configurations for efficient rendering of large datasets.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5. Comprehensive Testing</w:t>
      </w:r>
    </w:p>
    <w:p w:rsidR="00D03825" w:rsidRPr="00D03825" w:rsidRDefault="00D03825" w:rsidP="00D0382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lastRenderedPageBreak/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Ensure the reliability and correctness of your code.</w:t>
      </w:r>
    </w:p>
    <w:p w:rsidR="00D03825" w:rsidRPr="00D03825" w:rsidRDefault="00D03825" w:rsidP="00D0382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Write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Unit Tests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individual functions (e.g., </w:t>
      </w:r>
      <w:proofErr w:type="spellStart"/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calculateOrderBlocks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findFVG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backtesting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calculations) using frameworks like Jest or Mocha.</w:t>
      </w:r>
    </w:p>
    <w:p w:rsidR="00D03825" w:rsidRPr="00D03825" w:rsidRDefault="00D03825" w:rsidP="00D0382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Write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Integration Tests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verify interactions between different modules.</w:t>
      </w:r>
    </w:p>
    <w:p w:rsidR="00D03825" w:rsidRPr="00D03825" w:rsidRDefault="00D03825" w:rsidP="00D0382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(Future) Implement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End-to-End Tests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(e.g., using Cypress, Playwright) for full application flow validation.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6. Configuration Management</w:t>
      </w:r>
    </w:p>
    <w:p w:rsidR="00D03825" w:rsidRPr="00D03825" w:rsidRDefault="00D03825" w:rsidP="00D0382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Centralize configurable parameters.</w:t>
      </w:r>
    </w:p>
    <w:p w:rsidR="00D03825" w:rsidRPr="00D03825" w:rsidRDefault="00D03825" w:rsidP="00D0382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Create a dedicated configuration file (e.g., </w:t>
      </w:r>
      <w:r w:rsidRPr="00D03825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</w:rPr>
        <w:t>config.js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) for API endpoints, default settings, etc.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7. Documentation</w:t>
      </w:r>
    </w:p>
    <w:p w:rsidR="00D03825" w:rsidRPr="00D03825" w:rsidRDefault="00D03825" w:rsidP="00D0382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Make your codebase understandable and maintainable.</w:t>
      </w:r>
    </w:p>
    <w:p w:rsidR="00D03825" w:rsidRPr="00D03825" w:rsidRDefault="00D03825" w:rsidP="00D0382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Add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inline comments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complex logic.</w:t>
      </w:r>
    </w:p>
    <w:p w:rsidR="00D03825" w:rsidRPr="00D03825" w:rsidRDefault="00D03825" w:rsidP="00D03825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Use </w:t>
      </w:r>
      <w:proofErr w:type="spellStart"/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JSDoc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functions and classes (parameters, return values, purpose).</w:t>
      </w:r>
    </w:p>
    <w:p w:rsidR="00D03825" w:rsidRPr="00D03825" w:rsidRDefault="00D03825" w:rsidP="00D03825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Create a detailed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README.md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project setup and usage.</w:t>
      </w:r>
    </w:p>
    <w:p w:rsidR="00D03825" w:rsidRPr="00D03825" w:rsidRDefault="00D03825" w:rsidP="00D03825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6" style="width:0;height:1.5pt" o:hralign="center" o:hrstd="t" o:hrnoshade="t" o:hr="t" fillcolor="#1b1c1d" stroked="f"/>
        </w:pict>
      </w:r>
    </w:p>
    <w:p w:rsidR="00D03825" w:rsidRPr="00D03825" w:rsidRDefault="00D03825" w:rsidP="00D0382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D03825">
        <w:rPr>
          <w:rFonts w:ascii="Segoe UI Symbol" w:eastAsia="Times New Roman" w:hAnsi="Segoe UI Symbol" w:cs="Segoe UI Symbol"/>
          <w:b/>
          <w:bCs/>
          <w:color w:val="1B1C1D"/>
          <w:sz w:val="36"/>
          <w:szCs w:val="36"/>
        </w:rPr>
        <w:t>📈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 xml:space="preserve"> Phase 2: Algorithmic &amp; Financial Accuracy</w:t>
      </w:r>
    </w:p>
    <w:p w:rsidR="00D03825" w:rsidRPr="00D03825" w:rsidRDefault="00D03825" w:rsidP="00D0382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This phase refines the core financial logic to align with advanced quantitative principles and market realities.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1. Enhanced Order Block (OB) Detection</w:t>
      </w:r>
    </w:p>
    <w:p w:rsidR="00D03825" w:rsidRPr="00D03825" w:rsidRDefault="00D03825" w:rsidP="00D0382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Improve the precision and contextual relevance of OB identification.</w:t>
      </w:r>
    </w:p>
    <w:p w:rsidR="00D03825" w:rsidRPr="00D03825" w:rsidRDefault="00D03825" w:rsidP="00D0382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Integrate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Multi-Timeframe Analysis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: Use higher timeframe market structure (bias, major S/R) to filter and validate lower timeframe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OBs.</w:t>
      </w:r>
      <w:proofErr w:type="spellEnd"/>
    </w:p>
    <w:p w:rsidR="00D03825" w:rsidRPr="00D03825" w:rsidRDefault="00D03825" w:rsidP="00D03825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Detect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Liquidity Sweeps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: Prioritize OBs formed after price has taken out liquidity.</w:t>
      </w:r>
    </w:p>
    <w:p w:rsidR="00D03825" w:rsidRPr="00D03825" w:rsidRDefault="00D03825" w:rsidP="00D03825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Leverage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Volume Profile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: Use POC, VAH, VAL levels to confirm the strength and institutional interest in an OB.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 Fair Value Gap (FVG) &amp; Market Structure Precision</w:t>
      </w:r>
    </w:p>
    <w:p w:rsidR="00D03825" w:rsidRPr="00D03825" w:rsidRDefault="00D03825" w:rsidP="00D0382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Refine the detection of market inefficiencies and structure shifts.</w:t>
      </w:r>
    </w:p>
    <w:p w:rsidR="00D03825" w:rsidRPr="00D03825" w:rsidRDefault="00D03825" w:rsidP="00D03825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Ensure FVGs represent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clean price imbalances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D03825" w:rsidRPr="00D03825" w:rsidRDefault="00D03825" w:rsidP="00D03825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Prioritize OBs that are accompanied by or contain clear FVGs.</w:t>
      </w:r>
    </w:p>
    <w:p w:rsidR="00D03825" w:rsidRPr="00D03825" w:rsidRDefault="00D03825" w:rsidP="00D03825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Stricter definition of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swing points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BOS/CHOCH detection.</w:t>
      </w:r>
    </w:p>
    <w:p w:rsidR="00D03825" w:rsidRPr="00D03825" w:rsidRDefault="00D03825" w:rsidP="00D03825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 xml:space="preserve">Clearly define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candle body vs. wick closure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rules for BOS/CHOCH validation.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 Order Block Mitigation &amp; Freshness</w:t>
      </w:r>
    </w:p>
    <w:p w:rsidR="00D03825" w:rsidRPr="00D03825" w:rsidRDefault="00D03825" w:rsidP="00D0382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Add nuance to how OBs are tracked after interaction.</w:t>
      </w:r>
    </w:p>
    <w:p w:rsidR="00D03825" w:rsidRPr="00D03825" w:rsidRDefault="00D03825" w:rsidP="00D03825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Distinguish between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partial and full mitigation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of an OB.</w:t>
      </w:r>
    </w:p>
    <w:p w:rsidR="00D03825" w:rsidRPr="00D03825" w:rsidRDefault="00D03825" w:rsidP="00D03825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Consider implementing a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time decay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factor for older unmitigated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OBs.</w:t>
      </w:r>
      <w:proofErr w:type="spellEnd"/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 xml:space="preserve">4. Realistic </w:t>
      </w:r>
      <w:proofErr w:type="spellStart"/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Backtesting</w:t>
      </w:r>
      <w:proofErr w:type="spellEnd"/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 xml:space="preserve"> Module</w:t>
      </w:r>
    </w:p>
    <w:p w:rsidR="00D03825" w:rsidRPr="00D03825" w:rsidRDefault="00D03825" w:rsidP="00D0382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Make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backtesting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results truly reflective of live trading conditions.</w:t>
      </w:r>
    </w:p>
    <w:p w:rsidR="00D03825" w:rsidRPr="00D03825" w:rsidRDefault="00D03825" w:rsidP="00D03825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Simulate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variable slippage and spread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D03825" w:rsidRPr="00D03825" w:rsidRDefault="00D03825" w:rsidP="00D03825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Account for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commission costs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per trade.</w:t>
      </w:r>
    </w:p>
    <w:p w:rsidR="00D03825" w:rsidRPr="00D03825" w:rsidRDefault="00D03825" w:rsidP="00D03825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Implement advanced trade management options: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breakeven stops, trailing stops, partial take profits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D03825" w:rsidRPr="00D03825" w:rsidRDefault="00D03825" w:rsidP="00D03825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Add comprehensive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statistical metrics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: Profit Factor, Max Drawdown, Sharpe Ratio, Expectancy.</w:t>
      </w:r>
    </w:p>
    <w:p w:rsidR="00D03825" w:rsidRPr="00D03825" w:rsidRDefault="00D03825" w:rsidP="00D03825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Generate a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detailed trade log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every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backtested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trade.</w:t>
      </w:r>
    </w:p>
    <w:p w:rsidR="00D03825" w:rsidRPr="00D03825" w:rsidRDefault="00D03825" w:rsidP="00D03825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(Advanced) Implement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Walk-Forward Optimization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robust parameter testing.</w:t>
      </w:r>
    </w:p>
    <w:p w:rsidR="00D03825" w:rsidRPr="00D03825" w:rsidRDefault="00D03825" w:rsidP="00D03825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7" style="width:0;height:1.5pt" o:hralign="center" o:hrstd="t" o:hrnoshade="t" o:hr="t" fillcolor="#1b1c1d" stroked="f"/>
        </w:pict>
      </w:r>
    </w:p>
    <w:p w:rsidR="00D03825" w:rsidRPr="00D03825" w:rsidRDefault="00D03825" w:rsidP="00D0382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🧠 Phase 3: Advanced Intelligence Integration</w:t>
      </w:r>
    </w:p>
    <w:p w:rsidR="00D03825" w:rsidRPr="00D03825" w:rsidRDefault="00D03825" w:rsidP="00D03825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This phase involves incorporating sophisticated techniques to elevate the system beyond rule-based analysis.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1. Machine Learning for Pattern Recognition</w:t>
      </w:r>
    </w:p>
    <w:p w:rsidR="00D03825" w:rsidRPr="00D03825" w:rsidRDefault="00D03825" w:rsidP="00D0382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Leverage ML to identify high-probability trading setups.</w:t>
      </w:r>
    </w:p>
    <w:p w:rsidR="00D03825" w:rsidRPr="00D03825" w:rsidRDefault="00D03825" w:rsidP="00D03825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Feature Engineering: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Extract a wide array of relevant features from price and volume data.</w:t>
      </w:r>
    </w:p>
    <w:p w:rsidR="00D03825" w:rsidRPr="00D03825" w:rsidRDefault="00D03825" w:rsidP="00D03825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Train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classification models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(e.g., Random Forest, Neural Networks) to predict the success likelihood of identified OBs or other patterns.</w:t>
      </w:r>
    </w:p>
    <w:p w:rsidR="00D03825" w:rsidRPr="00D03825" w:rsidRDefault="00D03825" w:rsidP="00D03825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(Future) Explore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Reinforcement Learning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dynamic strategy optimization.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 Quantitative Risk Management</w:t>
      </w:r>
    </w:p>
    <w:p w:rsidR="00D03825" w:rsidRPr="00D03825" w:rsidRDefault="00D03825" w:rsidP="00D0382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Implement sophisticated risk control mechanisms.</w:t>
      </w:r>
    </w:p>
    <w:p w:rsidR="00D03825" w:rsidRPr="00D03825" w:rsidRDefault="00D03825" w:rsidP="00D03825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Implement dynamic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position sizing algorithms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based on risk per trade (e.g., fixed percentage of account equity).</w:t>
      </w:r>
    </w:p>
    <w:p w:rsidR="00D03825" w:rsidRPr="00D03825" w:rsidRDefault="00D03825" w:rsidP="00D03825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(Future) Consider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portfolio-level risk analysis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if managing multiple assets.</w:t>
      </w:r>
    </w:p>
    <w:p w:rsidR="00D03825" w:rsidRPr="00D03825" w:rsidRDefault="00D03825" w:rsidP="00D0382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lastRenderedPageBreak/>
        <w:t>3. Real-Time Data &amp; Database Integration</w:t>
      </w:r>
    </w:p>
    <w:p w:rsidR="00D03825" w:rsidRPr="00D03825" w:rsidRDefault="00D03825" w:rsidP="00D0382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Action: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Improve data handling and storage.</w:t>
      </w:r>
    </w:p>
    <w:p w:rsidR="00D03825" w:rsidRPr="00D03825" w:rsidRDefault="00D03825" w:rsidP="00D03825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Workflow:</w:t>
      </w:r>
    </w:p>
    <w:p w:rsidR="00D03825" w:rsidRPr="00D03825" w:rsidRDefault="00D03825" w:rsidP="00D03825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Integrate </w:t>
      </w:r>
      <w:proofErr w:type="spellStart"/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TwelveData's</w:t>
      </w:r>
      <w:proofErr w:type="spellEnd"/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WebSocket</w:t>
      </w:r>
      <w:proofErr w:type="spellEnd"/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API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true real-time data streaming, reducing latency.</w:t>
      </w:r>
    </w:p>
    <w:p w:rsidR="00D03825" w:rsidRPr="00D03825" w:rsidRDefault="00D03825" w:rsidP="00D03825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Implement a </w:t>
      </w:r>
      <w:r w:rsidRPr="00D03825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database</w:t>
      </w: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(e.g., PostgreSQL, MongoDB) for persistent storage of historical data, identified patterns, and </w:t>
      </w:r>
      <w:proofErr w:type="spellStart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>backtest</w:t>
      </w:r>
      <w:proofErr w:type="spellEnd"/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results.</w:t>
      </w:r>
    </w:p>
    <w:p w:rsidR="00D03825" w:rsidRPr="00D03825" w:rsidRDefault="00D03825" w:rsidP="00D03825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D03825"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8" style="width:0;height:1.5pt" o:hralign="center" o:hrstd="t" o:hrnoshade="t" o:hr="t" fillcolor="#1b1c1d" stroked="f"/>
        </w:pict>
      </w:r>
    </w:p>
    <w:p w:rsidR="00774D66" w:rsidRDefault="00E61C00">
      <w:bookmarkStart w:id="0" w:name="_GoBack"/>
      <w:bookmarkEnd w:id="0"/>
    </w:p>
    <w:sectPr w:rsidR="0077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049B8"/>
    <w:multiLevelType w:val="multilevel"/>
    <w:tmpl w:val="AE4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170DF"/>
    <w:multiLevelType w:val="multilevel"/>
    <w:tmpl w:val="EF4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6492E"/>
    <w:multiLevelType w:val="multilevel"/>
    <w:tmpl w:val="6D1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A0CC6"/>
    <w:multiLevelType w:val="multilevel"/>
    <w:tmpl w:val="57D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673D1"/>
    <w:multiLevelType w:val="multilevel"/>
    <w:tmpl w:val="D5C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24352"/>
    <w:multiLevelType w:val="multilevel"/>
    <w:tmpl w:val="AD4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C281D"/>
    <w:multiLevelType w:val="multilevel"/>
    <w:tmpl w:val="12C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40ADB"/>
    <w:multiLevelType w:val="multilevel"/>
    <w:tmpl w:val="6A4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43C40"/>
    <w:multiLevelType w:val="multilevel"/>
    <w:tmpl w:val="314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E14FC"/>
    <w:multiLevelType w:val="multilevel"/>
    <w:tmpl w:val="83F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36CF0"/>
    <w:multiLevelType w:val="multilevel"/>
    <w:tmpl w:val="1BC4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33F85"/>
    <w:multiLevelType w:val="multilevel"/>
    <w:tmpl w:val="0D3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C3C8B"/>
    <w:multiLevelType w:val="multilevel"/>
    <w:tmpl w:val="BC8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4326F"/>
    <w:multiLevelType w:val="multilevel"/>
    <w:tmpl w:val="17D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3"/>
  </w:num>
  <w:num w:numId="5">
    <w:abstractNumId w:val="13"/>
  </w:num>
  <w:num w:numId="6">
    <w:abstractNumId w:val="1"/>
  </w:num>
  <w:num w:numId="7">
    <w:abstractNumId w:val="6"/>
  </w:num>
  <w:num w:numId="8">
    <w:abstractNumId w:val="4"/>
  </w:num>
  <w:num w:numId="9">
    <w:abstractNumId w:val="11"/>
  </w:num>
  <w:num w:numId="10">
    <w:abstractNumId w:val="9"/>
  </w:num>
  <w:num w:numId="11">
    <w:abstractNumId w:val="8"/>
  </w:num>
  <w:num w:numId="12">
    <w:abstractNumId w:val="5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825"/>
    <w:rsid w:val="003C0483"/>
    <w:rsid w:val="00624AA1"/>
    <w:rsid w:val="009B41AB"/>
    <w:rsid w:val="00D03825"/>
    <w:rsid w:val="00E6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3C72"/>
  <w15:chartTrackingRefBased/>
  <w15:docId w15:val="{D99DE904-49A5-4CA8-8711-4AFB7FB1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3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3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8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38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3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3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9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</dc:creator>
  <cp:keywords/>
  <dc:description/>
  <cp:lastModifiedBy>Tech</cp:lastModifiedBy>
  <cp:revision>5</cp:revision>
  <dcterms:created xsi:type="dcterms:W3CDTF">2025-07-18T13:29:00Z</dcterms:created>
  <dcterms:modified xsi:type="dcterms:W3CDTF">2025-07-18T13:30:00Z</dcterms:modified>
</cp:coreProperties>
</file>