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5" w:lineRule="auto"/>
        <w:ind w:right="228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Python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9" w:line="265" w:lineRule="auto"/>
        <w:ind w:left="15" w:right="138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19" w:line="265" w:lineRule="auto"/>
        <w:ind w:left="15" w:right="138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9" w:line="265" w:lineRule="auto"/>
        <w:ind w:left="15" w:right="13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PARTIAL FULFILLMENT OF THE REQUIREMENTS FOR THE AWARD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19" w:line="265" w:lineRule="auto"/>
        <w:ind w:left="15" w:right="4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DEGREE OF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2" w:lineRule="auto"/>
        <w:ind w:right="2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2" w:lineRule="auto"/>
        <w:ind w:right="2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TECHNOLOGY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87" w:lineRule="auto"/>
        <w:ind w:left="10" w:right="42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Technology)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16" w:lineRule="auto"/>
        <w:ind w:right="37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74" w:lineRule="auto"/>
        <w:ind w:right="225"/>
        <w:jc w:val="center"/>
        <w:rPr/>
      </w:pPr>
      <w:r w:rsidDel="00000000" w:rsidR="00000000" w:rsidRPr="00000000">
        <w:rPr/>
        <w:drawing>
          <wp:inline distB="0" distT="0" distL="0" distR="0">
            <wp:extent cx="2114550" cy="2143125"/>
            <wp:effectExtent b="0" l="0" r="0" t="0"/>
            <wp:docPr id="201798896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87" w:lineRule="auto"/>
        <w:ind w:left="10" w:right="42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56" w:lineRule="auto"/>
        <w:ind w:right="22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39" w:lineRule="auto"/>
        <w:ind w:right="409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411" w:line="265" w:lineRule="auto"/>
        <w:ind w:right="42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Raushan Kumar ( 2203751 )                                       </w:t>
        <w:tab/>
        <w:tab/>
        <w:t xml:space="preserve">Prof. Reema Varma</w:t>
      </w:r>
    </w:p>
    <w:p w:rsidR="00000000" w:rsidDel="00000000" w:rsidP="00000000" w:rsidRDefault="00000000" w:rsidRPr="00000000" w14:paraId="0000000F">
      <w:pPr>
        <w:spacing w:after="411" w:line="265" w:lineRule="auto"/>
        <w:ind w:right="42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11" w:line="265" w:lineRule="auto"/>
        <w:ind w:left="15" w:right="42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Rule="auto"/>
        <w:ind w:right="35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 OF INFORMATION TECHNOLOGY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91" w:lineRule="auto"/>
        <w:ind w:right="365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GURU NANAK DEV ENGINEERING COLLEGE LUDHIANA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19" w:line="265" w:lineRule="auto"/>
        <w:ind w:left="15" w:right="42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 Autonomous College Under UGC ACT)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39" w:lineRule="auto"/>
        <w:ind w:right="409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Create a simple web page by writing HTML using a simple text editor, Notepad. Demonstrate the following components of the web page: Page titles and Headings Paragraphs and Inline images</w:t>
      </w:r>
    </w:p>
    <w:p w:rsidR="00000000" w:rsidDel="00000000" w:rsidP="00000000" w:rsidRDefault="00000000" w:rsidRPr="00000000" w14:paraId="0000001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&gt;My Simple Webpage&lt;/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&gt;Welcome to My Simple Webpage&lt;/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1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&gt;About Me&lt;/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Hello! My name is John Doe. I am a web developer learning HTML.</w:t>
      </w:r>
    </w:p>
    <w:p w:rsidR="00000000" w:rsidDel="00000000" w:rsidP="00000000" w:rsidRDefault="00000000" w:rsidRPr="00000000" w14:paraId="0000002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2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&gt;My Hobbies&lt;/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I enjoy spending my free time on various hobbies including reading, hiking, and photography.</w:t>
      </w:r>
    </w:p>
    <w:p w:rsidR="00000000" w:rsidDel="00000000" w:rsidP="00000000" w:rsidRDefault="00000000" w:rsidRPr="00000000" w14:paraId="0000002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2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&gt;My Favorite Image&lt;/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Here is an inline image of a beautiful landscape:</w:t>
      </w:r>
    </w:p>
    <w:p w:rsidR="00000000" w:rsidDel="00000000" w:rsidP="00000000" w:rsidRDefault="00000000" w:rsidRPr="00000000" w14:paraId="0000002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"https://shorturl.at/tBFKZ"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"Beautiful Landscape"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2905218" cy="2858274"/>
            <wp:effectExtent b="0" l="0" r="0" t="0"/>
            <wp:docPr id="20179889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218" cy="285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Demonstrate the use of Links, Lists and Tables in HTML. You should be able to link separate pages and create named links within a document, using them to build a “table of contents”.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3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&gt;Table of Contents&lt;/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&gt;Table of Contents&lt;/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&gt;Contents:&lt;/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"#section1"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&gt;Introduction&lt;/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"#section2"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&gt;Main Content&lt;/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"#section3"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&gt;Conclusion&lt;/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"section1"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&gt;1. Introduction&lt;/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This is the introduction section.</w:t>
      </w:r>
    </w:p>
    <w:p w:rsidR="00000000" w:rsidDel="00000000" w:rsidP="00000000" w:rsidRDefault="00000000" w:rsidRPr="00000000" w14:paraId="0000004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"section2"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&gt;2. Main Content&lt;/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This is the main content section.</w:t>
      </w:r>
    </w:p>
    <w:p w:rsidR="00000000" w:rsidDel="00000000" w:rsidP="00000000" w:rsidRDefault="00000000" w:rsidRPr="00000000" w14:paraId="0000004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"section3"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&gt;3. Conclusion&lt;/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This is the conclusion section.</w:t>
      </w:r>
    </w:p>
    <w:p w:rsidR="00000000" w:rsidDel="00000000" w:rsidP="00000000" w:rsidRDefault="00000000" w:rsidRPr="00000000" w14:paraId="0000005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&gt;References&lt;/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&gt;Topic&lt;/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&gt;Link&lt;/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&gt;HTML Basics&lt;/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"html_basics.html"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&gt;Click Here&lt;/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&gt;CSS Fundamentals&lt;/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"css_fundamentals.html"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&gt;Click Here&lt;/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&gt;JavaScript Essentials&lt;/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"js_essentials.html"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&gt;Click Here&lt;/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141220" cy="5234940"/>
            <wp:effectExtent b="0" l="0" r="0" t="0"/>
            <wp:docPr id="20179889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23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simple Forms in HTML and demonstrate the use of various form elements like input box, textarea, submit and radio buttons etc.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7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&gt;Simple HTML Form&lt;/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&gt;Simple HTML Form&lt;/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7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&gt;Name:&lt;/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8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&gt;Email:&lt;/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8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&gt;Message:&lt;/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"50"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8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&gt;Gender:&lt;/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&gt;Male&lt;/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&gt;Female&lt;/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8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&gt;Age:&lt;/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&gt;Select...&lt;/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"under18"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&gt;Under 18&lt;/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"18to30"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&gt;18 to 30&lt;/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"31to50"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&gt;31 to 50&lt;/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"over50"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&gt;Over 50&lt;/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9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"subscribe"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"subscribe"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"subscribe"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&gt;Subscribe to our newsletter&lt;/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</w:p>
    <w:p w:rsidR="00000000" w:rsidDel="00000000" w:rsidP="00000000" w:rsidRDefault="00000000" w:rsidRPr="00000000" w14:paraId="0000009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314987" cy="3322608"/>
            <wp:effectExtent b="0" l="0" r="0" t="0"/>
            <wp:docPr id="20179889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32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Demonstrate the use of cascading style sheets (CSS) (inline, internal and external) to specify various aspects of style, such as colours and text fonts and sizes, in HTML document.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Inline CSS</w:t>
      </w:r>
    </w:p>
    <w:p w:rsidR="00000000" w:rsidDel="00000000" w:rsidP="00000000" w:rsidRDefault="00000000" w:rsidRPr="00000000" w14:paraId="000000A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&gt;Inline CSS Example&lt;/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"color: blue; font-family: Arial, sans-serif; font-size: 24px;"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&gt;Heading with Inline CSS&lt;/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"color: green; font-family: 'Times New Roman', serif; font-size: 18px;"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&gt;Paragraph with Inline CSS&lt;/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240476" cy="723963"/>
            <wp:effectExtent b="0" l="0" r="0" t="0"/>
            <wp:docPr id="20179889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6" cy="7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Internal CSS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B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&gt;Internal CSS Demo&lt;/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B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8846f"/>
          <w:sz w:val="27"/>
          <w:szCs w:val="27"/>
          <w:rtl w:val="0"/>
        </w:rPr>
        <w:t xml:space="preserve">&lt;!-- Internal CSS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}</w:t>
      </w:r>
    </w:p>
    <w:p w:rsidR="00000000" w:rsidDel="00000000" w:rsidP="00000000" w:rsidRDefault="00000000" w:rsidRPr="00000000" w14:paraId="000000C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    }</w:t>
      </w:r>
    </w:p>
    <w:p w:rsidR="00000000" w:rsidDel="00000000" w:rsidP="00000000" w:rsidRDefault="00000000" w:rsidRPr="00000000" w14:paraId="000000C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&gt;Internal CSS Example&lt;/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&gt;This paragraph demonstrates internal CSS.&lt;/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0" distT="0" distL="0" distR="0">
            <wp:extent cx="2088862" cy="561457"/>
            <wp:effectExtent b="0" l="0" r="0" t="0"/>
            <wp:docPr id="20179889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8862" cy="56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External CSS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D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&gt;External CSS Demo&lt;/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"./style4c.css"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</w:t>
      </w:r>
    </w:p>
    <w:p w:rsidR="00000000" w:rsidDel="00000000" w:rsidP="00000000" w:rsidRDefault="00000000" w:rsidRPr="00000000" w14:paraId="000000D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7"/>
          <w:szCs w:val="27"/>
          <w:rtl w:val="0"/>
        </w:rPr>
        <w:t xml:space="preserve">&lt;/head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&gt;External CSS Example&lt;/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&gt;This paragraph demonstrates external CSS.&lt;/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Style.css</w:t>
      </w:r>
    </w:p>
    <w:p w:rsidR="00000000" w:rsidDel="00000000" w:rsidP="00000000" w:rsidRDefault="00000000" w:rsidRPr="00000000" w14:paraId="000000E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7"/>
          <w:szCs w:val="27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d9ef"/>
          <w:sz w:val="27"/>
          <w:szCs w:val="27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92672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0" distT="0" distL="0" distR="0">
            <wp:extent cx="2760267" cy="713862"/>
            <wp:effectExtent b="0" l="0" r="0" t="0"/>
            <wp:docPr id="20179889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67" cy="71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1DFB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479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54F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4F9F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954F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4F9F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OmPHzN6SHwzfFix6k+BnaTQiw==">CgMxLjA4AHIhMW04aVBKQ1RqSDVZb2Y4RUpMa1Rjck1aUjZNeVZvMUF1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2024-03-01T07:25:00Z</dcterms:created>
  <dc:creator>Utkarsh Raj</dc:creator>
</cp:coreProperties>
</file>