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BCD3" w14:textId="11D30C8B" w:rsidR="00BE7250" w:rsidRDefault="00BE7250" w:rsidP="00BE7250">
      <w:pPr>
        <w:pStyle w:val="Title"/>
      </w:pPr>
      <w:r>
        <w:t>Self-Aware LSTM-Based Agents</w:t>
      </w:r>
    </w:p>
    <w:p w14:paraId="6894FCC5" w14:textId="36B20E53" w:rsidR="00BE7250" w:rsidRDefault="00BE7250" w:rsidP="00BE7250"/>
    <w:p w14:paraId="67DC4A2F" w14:textId="63B83ADF" w:rsidR="00BE7250" w:rsidRDefault="00ED04DC" w:rsidP="00BE7250">
      <w:pPr>
        <w:pStyle w:val="Heading1"/>
      </w:pPr>
      <w:bookmarkStart w:id="0" w:name="_Ref85833926"/>
      <w:r>
        <w:t>Long Short Term Memory (LSTM)</w:t>
      </w:r>
      <w:r w:rsidR="00BE7250">
        <w:t xml:space="preserve"> Neural Networks</w:t>
      </w:r>
      <w:bookmarkEnd w:id="0"/>
    </w:p>
    <w:p w14:paraId="4F12DBA2" w14:textId="19438E6F" w:rsidR="00BE7250" w:rsidRDefault="00BE7250" w:rsidP="00BE7250"/>
    <w:p w14:paraId="089970D4" w14:textId="13A29B6B" w:rsidR="00C91EAF" w:rsidRDefault="00ED04DC" w:rsidP="00BE7250">
      <w:r>
        <w:t>LS</w:t>
      </w:r>
      <w:r w:rsidR="000B0549">
        <w:t xml:space="preserve">TM neural networks are among the most successful recurrent neural network architectures for processing series data, and we give a brief description of them here, closely following </w:t>
      </w:r>
      <w:sdt>
        <w:sdtPr>
          <w:id w:val="1342976859"/>
          <w:citation/>
        </w:sdtPr>
        <w:sdtContent>
          <w:r w:rsidR="00A31F75">
            <w:fldChar w:fldCharType="begin"/>
          </w:r>
          <w:r w:rsidR="00A31F75">
            <w:instrText xml:space="preserve"> CITATION Chr15 \l 1033 </w:instrText>
          </w:r>
          <w:r w:rsidR="00A31F75">
            <w:fldChar w:fldCharType="separate"/>
          </w:r>
          <w:r w:rsidR="00A31F75">
            <w:rPr>
              <w:noProof/>
            </w:rPr>
            <w:t>(Olah, 2015)</w:t>
          </w:r>
          <w:r w:rsidR="00A31F75">
            <w:fldChar w:fldCharType="end"/>
          </w:r>
        </w:sdtContent>
      </w:sdt>
      <w:r w:rsidR="00EC27CE">
        <w:t xml:space="preserve"> from which we borrow our explanatory figures in this section</w:t>
      </w:r>
      <w:r w:rsidR="00024160">
        <w:t xml:space="preserve"> and which we briefly summarize here.</w:t>
      </w:r>
    </w:p>
    <w:p w14:paraId="45401D54" w14:textId="3CD04342" w:rsidR="00EC27CE" w:rsidRDefault="0031493F" w:rsidP="00BE7250">
      <w:r>
        <w:t xml:space="preserve">Traditional neural networks are designed to have a fixed input </w:t>
      </w:r>
      <w:r w:rsidR="00EB7366">
        <w:t xml:space="preserve">vector </w:t>
      </w:r>
      <w:r w:rsidR="00EB7366">
        <w:rPr>
          <w:b/>
          <w:bCs/>
        </w:rPr>
        <w:t>x</w:t>
      </w:r>
      <w:r w:rsidR="00EB7366">
        <w:t xml:space="preserve"> and a fixed output vector </w:t>
      </w:r>
      <w:r w:rsidR="00E76C4A">
        <w:rPr>
          <w:b/>
          <w:bCs/>
        </w:rPr>
        <w:t>h</w:t>
      </w:r>
      <w:r w:rsidR="00EB7366">
        <w:t xml:space="preserve"> which depends entirely on the </w:t>
      </w:r>
      <w:r w:rsidR="00E5093B">
        <w:t xml:space="preserve">input </w:t>
      </w:r>
      <w:r w:rsidR="00E5093B">
        <w:rPr>
          <w:b/>
          <w:bCs/>
        </w:rPr>
        <w:t>x</w:t>
      </w:r>
      <w:r w:rsidR="00E5093B">
        <w:t xml:space="preserve">, and such networks define a function </w:t>
      </w:r>
      <w:r w:rsidR="00E76C4A">
        <w:rPr>
          <w:b/>
          <w:bCs/>
        </w:rPr>
        <w:t>h</w:t>
      </w:r>
      <w:r w:rsidR="00E5093B">
        <w:t>=</w:t>
      </w:r>
      <w:r w:rsidR="00E5093B">
        <w:rPr>
          <w:i/>
          <w:iCs/>
        </w:rPr>
        <w:t>f(</w:t>
      </w:r>
      <w:r w:rsidR="00E5093B">
        <w:rPr>
          <w:b/>
          <w:bCs/>
        </w:rPr>
        <w:t>x</w:t>
      </w:r>
      <w:r w:rsidR="00E5093B">
        <w:rPr>
          <w:i/>
          <w:iCs/>
        </w:rPr>
        <w:t>)</w:t>
      </w:r>
      <w:r w:rsidR="00C217A4">
        <w:t xml:space="preserve">.  These neural networks have no memory, and </w:t>
      </w:r>
      <w:r w:rsidR="00E76C4A">
        <w:rPr>
          <w:b/>
          <w:bCs/>
        </w:rPr>
        <w:t>h</w:t>
      </w:r>
      <w:r w:rsidR="00C217A4">
        <w:t xml:space="preserve"> does not depend at all on previous inputs, only on the current input </w:t>
      </w:r>
      <w:r w:rsidR="00C217A4">
        <w:rPr>
          <w:b/>
          <w:bCs/>
        </w:rPr>
        <w:t>x</w:t>
      </w:r>
      <w:r w:rsidR="00C217A4">
        <w:t>.</w:t>
      </w:r>
    </w:p>
    <w:p w14:paraId="207D466A" w14:textId="632CF4EB" w:rsidR="00C217A4" w:rsidRDefault="00C217A4" w:rsidP="00BE7250">
      <w:r>
        <w:t>A recurrent neural network</w:t>
      </w:r>
      <w:r w:rsidR="00327AB9">
        <w:t xml:space="preserve">, by contrast, has an output that depends not only on the current input but also on all previous inputs.  </w:t>
      </w:r>
      <w:r w:rsidR="00E76C4A">
        <w:t>Let (</w:t>
      </w:r>
      <w:r w:rsidR="00E76C4A">
        <w:rPr>
          <w:b/>
          <w:bCs/>
        </w:rPr>
        <w:t>x</w:t>
      </w:r>
      <w:r w:rsidR="00E76C4A">
        <w:rPr>
          <w:b/>
          <w:bCs/>
          <w:vertAlign w:val="subscript"/>
        </w:rPr>
        <w:t>0</w:t>
      </w:r>
      <w:r w:rsidR="00E76C4A">
        <w:rPr>
          <w:b/>
          <w:bCs/>
        </w:rPr>
        <w:t>,x</w:t>
      </w:r>
      <w:r w:rsidR="00E76C4A">
        <w:rPr>
          <w:b/>
          <w:bCs/>
          <w:vertAlign w:val="subscript"/>
        </w:rPr>
        <w:t>1</w:t>
      </w:r>
      <w:r w:rsidR="00E76C4A">
        <w:rPr>
          <w:b/>
          <w:bCs/>
        </w:rPr>
        <w:t>,…,x</w:t>
      </w:r>
      <w:r w:rsidR="00773CA8">
        <w:rPr>
          <w:b/>
          <w:bCs/>
          <w:vertAlign w:val="subscript"/>
        </w:rPr>
        <w:t>t</w:t>
      </w:r>
      <w:r w:rsidR="00773CA8">
        <w:t>) denote a time series of inputs, and let (</w:t>
      </w:r>
      <w:r w:rsidR="00773CA8">
        <w:rPr>
          <w:b/>
          <w:bCs/>
        </w:rPr>
        <w:t>h</w:t>
      </w:r>
      <w:r w:rsidR="00773CA8">
        <w:rPr>
          <w:b/>
          <w:bCs/>
          <w:vertAlign w:val="subscript"/>
        </w:rPr>
        <w:t>0</w:t>
      </w:r>
      <w:r w:rsidR="00773CA8">
        <w:rPr>
          <w:b/>
          <w:bCs/>
        </w:rPr>
        <w:t>,h</w:t>
      </w:r>
      <w:r w:rsidR="00773CA8">
        <w:rPr>
          <w:b/>
          <w:bCs/>
          <w:vertAlign w:val="subscript"/>
        </w:rPr>
        <w:t>1</w:t>
      </w:r>
      <w:r w:rsidR="00773CA8">
        <w:rPr>
          <w:b/>
          <w:bCs/>
        </w:rPr>
        <w:t>,…,h</w:t>
      </w:r>
      <w:r w:rsidR="00773CA8">
        <w:rPr>
          <w:b/>
          <w:bCs/>
          <w:vertAlign w:val="subscript"/>
        </w:rPr>
        <w:t>t</w:t>
      </w:r>
      <w:r w:rsidR="00773CA8">
        <w:t xml:space="preserve">) denote the corresponding </w:t>
      </w:r>
      <w:r w:rsidR="0050710C">
        <w:t xml:space="preserve">time series of outputs.  In a recurrent neural network, </w:t>
      </w:r>
      <w:r w:rsidR="006C1EEB">
        <w:t>we have:</w:t>
      </w:r>
    </w:p>
    <w:p w14:paraId="12FD319A" w14:textId="77777777" w:rsidR="00335825" w:rsidRDefault="006C1EEB" w:rsidP="00335825">
      <w:pPr>
        <w:keepNext/>
      </w:pPr>
      <w:r>
        <w:rPr>
          <w:noProof/>
        </w:rPr>
        <w:drawing>
          <wp:inline distT="0" distB="0" distL="0" distR="0" wp14:anchorId="58F9B755" wp14:editId="3BC65905">
            <wp:extent cx="5943600" cy="1561465"/>
            <wp:effectExtent l="0" t="0" r="0" b="635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C791" w14:textId="2C5D5819" w:rsidR="006C1EEB" w:rsidRPr="00773CA8" w:rsidRDefault="00335825" w:rsidP="00335825">
      <w:pPr>
        <w:pStyle w:val="Caption"/>
      </w:pPr>
      <w:r>
        <w:t xml:space="preserve">Figure </w:t>
      </w:r>
      <w:fldSimple w:instr=" SEQ Figure \* ARABIC ">
        <w:r w:rsidR="00801CBD">
          <w:rPr>
            <w:noProof/>
          </w:rPr>
          <w:t>1</w:t>
        </w:r>
      </w:fldSimple>
      <w:r>
        <w:t>: A recurrent neural network</w:t>
      </w:r>
    </w:p>
    <w:p w14:paraId="0FEEDE4C" w14:textId="1CB1071B" w:rsidR="00EC27CE" w:rsidRDefault="00CF3C29" w:rsidP="00BE7250">
      <w:r>
        <w:t xml:space="preserve">Here, we observe that </w:t>
      </w:r>
      <w:r>
        <w:rPr>
          <w:b/>
          <w:bCs/>
        </w:rPr>
        <w:t>h</w:t>
      </w:r>
      <w:r>
        <w:rPr>
          <w:b/>
          <w:bCs/>
          <w:vertAlign w:val="subscript"/>
        </w:rPr>
        <w:t>t</w:t>
      </w:r>
      <w:r>
        <w:t xml:space="preserve"> is a function not only of </w:t>
      </w:r>
      <w:r>
        <w:rPr>
          <w:b/>
          <w:bCs/>
        </w:rPr>
        <w:t>x</w:t>
      </w:r>
      <w:r>
        <w:rPr>
          <w:b/>
          <w:bCs/>
          <w:vertAlign w:val="subscript"/>
        </w:rPr>
        <w:t>t</w:t>
      </w:r>
      <w:r>
        <w:t xml:space="preserve"> but of all previous inputs as well.  Hence, recurrent neural networks have memory, unlike traditional neural networks.</w:t>
      </w:r>
    </w:p>
    <w:p w14:paraId="4E6A5F44" w14:textId="2D39E470" w:rsidR="00CF3C29" w:rsidRDefault="000A337D" w:rsidP="00BE7250">
      <w:r>
        <w:t>One particularly successful type of recurrent neural network is the LSTM.  The basic architecture of the LSTM is shown here.</w:t>
      </w:r>
    </w:p>
    <w:p w14:paraId="00D5F450" w14:textId="77777777" w:rsidR="006138F3" w:rsidRDefault="006138F3" w:rsidP="006138F3">
      <w:pPr>
        <w:keepNext/>
      </w:pPr>
      <w:r>
        <w:rPr>
          <w:noProof/>
        </w:rPr>
        <w:lastRenderedPageBreak/>
        <w:drawing>
          <wp:inline distT="0" distB="0" distL="0" distR="0" wp14:anchorId="109EB731" wp14:editId="7C2706A8">
            <wp:extent cx="5943600" cy="2232660"/>
            <wp:effectExtent l="0" t="0" r="0" b="0"/>
            <wp:docPr id="2" name="Picture 2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6C30" w14:textId="3A5C69A6" w:rsidR="000A337D" w:rsidRDefault="006138F3" w:rsidP="006138F3">
      <w:pPr>
        <w:pStyle w:val="Caption"/>
      </w:pPr>
      <w:bookmarkStart w:id="1" w:name="_Ref85831593"/>
      <w:r>
        <w:t xml:space="preserve">Figure </w:t>
      </w:r>
      <w:fldSimple w:instr=" SEQ Figure \* ARABIC ">
        <w:r w:rsidR="00801CBD">
          <w:rPr>
            <w:noProof/>
          </w:rPr>
          <w:t>2</w:t>
        </w:r>
      </w:fldSimple>
      <w:r>
        <w:t>: LSTM Illustration</w:t>
      </w:r>
      <w:bookmarkEnd w:id="1"/>
    </w:p>
    <w:p w14:paraId="569B9693" w14:textId="3DB1CC94" w:rsidR="00CF3C29" w:rsidRDefault="004E2CF5" w:rsidP="00BE7250">
      <w:r>
        <w:t xml:space="preserve">We will now explain the internal operation of the LSTM cell in the middle of </w:t>
      </w:r>
      <w:r>
        <w:fldChar w:fldCharType="begin"/>
      </w:r>
      <w:r>
        <w:instrText xml:space="preserve"> REF _Ref85831593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t>: LSTM Illustration</w:t>
      </w:r>
      <w:r>
        <w:fldChar w:fldCharType="end"/>
      </w:r>
      <w:r>
        <w:t>.</w:t>
      </w:r>
    </w:p>
    <w:p w14:paraId="034FE214" w14:textId="1B5BB51F" w:rsidR="006138F3" w:rsidRDefault="00FB7603" w:rsidP="00BE7250">
      <w:r>
        <w:t xml:space="preserve">The cell state </w:t>
      </w:r>
      <w:r>
        <w:rPr>
          <w:b/>
          <w:bCs/>
        </w:rPr>
        <w:t>C</w:t>
      </w:r>
      <w:r>
        <w:rPr>
          <w:b/>
          <w:bCs/>
          <w:vertAlign w:val="subscript"/>
        </w:rPr>
        <w:t>t</w:t>
      </w:r>
      <w:r>
        <w:t xml:space="preserve"> is propagated in each computational step as shown in </w:t>
      </w:r>
      <w:r w:rsidR="00C65546">
        <w:fldChar w:fldCharType="begin"/>
      </w:r>
      <w:r w:rsidR="00C65546">
        <w:instrText xml:space="preserve"> REF _Ref85831801 \h </w:instrText>
      </w:r>
      <w:r w:rsidR="00C65546">
        <w:fldChar w:fldCharType="separate"/>
      </w:r>
      <w:r w:rsidR="00C65546">
        <w:t xml:space="preserve">Figure </w:t>
      </w:r>
      <w:r w:rsidR="00C65546">
        <w:rPr>
          <w:noProof/>
        </w:rPr>
        <w:t>3</w:t>
      </w:r>
      <w:r w:rsidR="00C65546">
        <w:t>: Propagation of Cell State</w:t>
      </w:r>
      <w:r w:rsidR="00C65546">
        <w:fldChar w:fldCharType="end"/>
      </w:r>
      <w:r w:rsidR="00C65546">
        <w:t>.</w:t>
      </w:r>
    </w:p>
    <w:p w14:paraId="0155CB88" w14:textId="77777777" w:rsidR="00C65546" w:rsidRDefault="00C65546" w:rsidP="00C65546">
      <w:pPr>
        <w:keepNext/>
      </w:pPr>
      <w:r>
        <w:rPr>
          <w:noProof/>
        </w:rPr>
        <w:drawing>
          <wp:inline distT="0" distB="0" distL="0" distR="0" wp14:anchorId="1496DB8E" wp14:editId="63ED228A">
            <wp:extent cx="5943600" cy="1835785"/>
            <wp:effectExtent l="0" t="0" r="0" b="0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9B00" w14:textId="2B22D39A" w:rsidR="00FB7603" w:rsidRPr="00FB7603" w:rsidRDefault="00C65546" w:rsidP="00C65546">
      <w:pPr>
        <w:pStyle w:val="Caption"/>
      </w:pPr>
      <w:bookmarkStart w:id="2" w:name="_Ref85831801"/>
      <w:r>
        <w:t xml:space="preserve">Figure </w:t>
      </w:r>
      <w:fldSimple w:instr=" SEQ Figure \* ARABIC ">
        <w:r w:rsidR="00801CBD">
          <w:rPr>
            <w:noProof/>
          </w:rPr>
          <w:t>3</w:t>
        </w:r>
      </w:fldSimple>
      <w:r>
        <w:t>: Propagation of Cell State</w:t>
      </w:r>
      <w:bookmarkEnd w:id="2"/>
    </w:p>
    <w:p w14:paraId="748B15D3" w14:textId="6E88C6FA" w:rsidR="006138F3" w:rsidRDefault="00C65546" w:rsidP="00BE7250">
      <w:r>
        <w:t xml:space="preserve">Here, the state must pass through two key stages: a forgetting stage followed by </w:t>
      </w:r>
      <w:r w:rsidR="00A673A5">
        <w:t xml:space="preserve">an updating stage.  The forgetting stage multiplies elements of the previous cell state </w:t>
      </w:r>
      <w:r w:rsidR="00A673A5">
        <w:rPr>
          <w:b/>
          <w:bCs/>
        </w:rPr>
        <w:t>C</w:t>
      </w:r>
      <w:r w:rsidR="00A673A5">
        <w:rPr>
          <w:b/>
          <w:bCs/>
          <w:vertAlign w:val="subscript"/>
        </w:rPr>
        <w:t>t-1</w:t>
      </w:r>
      <w:r w:rsidR="00A673A5">
        <w:t xml:space="preserve"> by </w:t>
      </w:r>
      <w:r w:rsidR="005838A8">
        <w:t xml:space="preserve">numbers between 0 (completely forget that vector element) and 1 (remember that vector element perfectly).  The updating stage adds new information to the cell state.  </w:t>
      </w:r>
      <w:r w:rsidR="0061501D">
        <w:t>The computation of the forgetting sta</w:t>
      </w:r>
      <w:r w:rsidR="00F414B8">
        <w:t>g</w:t>
      </w:r>
      <w:r w:rsidR="0061501D">
        <w:t>e is</w:t>
      </w:r>
      <w:r w:rsidR="00F414B8">
        <w:t xml:space="preserve"> shown in </w:t>
      </w:r>
      <w:r w:rsidR="00F414B8">
        <w:fldChar w:fldCharType="begin"/>
      </w:r>
      <w:r w:rsidR="00F414B8">
        <w:instrText xml:space="preserve"> REF _Ref85832017 \h </w:instrText>
      </w:r>
      <w:r w:rsidR="00F414B8">
        <w:fldChar w:fldCharType="separate"/>
      </w:r>
      <w:r w:rsidR="00F414B8">
        <w:t xml:space="preserve">Figure </w:t>
      </w:r>
      <w:r w:rsidR="00F414B8">
        <w:rPr>
          <w:noProof/>
        </w:rPr>
        <w:t>4</w:t>
      </w:r>
      <w:r w:rsidR="00F414B8">
        <w:t>: Forgetting Stage Computation</w:t>
      </w:r>
      <w:r w:rsidR="00F414B8">
        <w:fldChar w:fldCharType="end"/>
      </w:r>
    </w:p>
    <w:p w14:paraId="7958CAD5" w14:textId="77777777" w:rsidR="00F414B8" w:rsidRDefault="00F414B8" w:rsidP="00F414B8">
      <w:pPr>
        <w:keepNext/>
      </w:pPr>
      <w:r>
        <w:rPr>
          <w:noProof/>
        </w:rPr>
        <w:lastRenderedPageBreak/>
        <w:drawing>
          <wp:inline distT="0" distB="0" distL="0" distR="0" wp14:anchorId="20CDD288" wp14:editId="775146C2">
            <wp:extent cx="5943600" cy="183578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361D" w14:textId="1A6326A0" w:rsidR="0061501D" w:rsidRDefault="00F414B8" w:rsidP="00F414B8">
      <w:pPr>
        <w:pStyle w:val="Caption"/>
      </w:pPr>
      <w:bookmarkStart w:id="3" w:name="_Ref85832017"/>
      <w:r>
        <w:t xml:space="preserve">Figure </w:t>
      </w:r>
      <w:fldSimple w:instr=" SEQ Figure \* ARABIC ">
        <w:r w:rsidR="00801CBD">
          <w:rPr>
            <w:noProof/>
          </w:rPr>
          <w:t>4</w:t>
        </w:r>
      </w:fldSimple>
      <w:r>
        <w:t>: Forgetting Stage Computation</w:t>
      </w:r>
      <w:bookmarkEnd w:id="3"/>
    </w:p>
    <w:p w14:paraId="753184DC" w14:textId="376E15C5" w:rsidR="00F414B8" w:rsidRDefault="00FC450C" w:rsidP="00F414B8">
      <w:r>
        <w:t xml:space="preserve">Once this stage is passed, we must update the cell state.  The computation for the update is shown in </w:t>
      </w:r>
      <w:r w:rsidR="005D10EB">
        <w:fldChar w:fldCharType="begin"/>
      </w:r>
      <w:r w:rsidR="005D10EB">
        <w:instrText xml:space="preserve"> REF _Ref85832123 \h </w:instrText>
      </w:r>
      <w:r w:rsidR="005D10EB">
        <w:fldChar w:fldCharType="separate"/>
      </w:r>
      <w:r w:rsidR="005D10EB">
        <w:t xml:space="preserve">Figure </w:t>
      </w:r>
      <w:r w:rsidR="005D10EB">
        <w:rPr>
          <w:noProof/>
        </w:rPr>
        <w:t>5</w:t>
      </w:r>
      <w:r w:rsidR="005D10EB">
        <w:t>: Update Computation</w:t>
      </w:r>
      <w:r w:rsidR="005D10EB">
        <w:fldChar w:fldCharType="end"/>
      </w:r>
      <w:r w:rsidR="005D10EB">
        <w:t>.</w:t>
      </w:r>
    </w:p>
    <w:p w14:paraId="4A7F555D" w14:textId="11FAA169" w:rsidR="00FC450C" w:rsidRDefault="00FC450C" w:rsidP="00F414B8"/>
    <w:p w14:paraId="7917B7C6" w14:textId="77777777" w:rsidR="005D10EB" w:rsidRDefault="005D10EB" w:rsidP="005D10EB">
      <w:pPr>
        <w:keepNext/>
      </w:pPr>
      <w:r>
        <w:rPr>
          <w:noProof/>
        </w:rPr>
        <w:drawing>
          <wp:inline distT="0" distB="0" distL="0" distR="0" wp14:anchorId="00D222DD" wp14:editId="741FD23E">
            <wp:extent cx="5943600" cy="183578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FDB4" w14:textId="408D78E4" w:rsidR="00FC450C" w:rsidRDefault="005D10EB" w:rsidP="005D10EB">
      <w:pPr>
        <w:pStyle w:val="Caption"/>
      </w:pPr>
      <w:bookmarkStart w:id="4" w:name="_Ref85832123"/>
      <w:r>
        <w:t xml:space="preserve">Figure </w:t>
      </w:r>
      <w:fldSimple w:instr=" SEQ Figure \* ARABIC ">
        <w:r w:rsidR="00801CBD">
          <w:rPr>
            <w:noProof/>
          </w:rPr>
          <w:t>5</w:t>
        </w:r>
      </w:fldSimple>
      <w:r>
        <w:t>: Update Computation</w:t>
      </w:r>
      <w:bookmarkEnd w:id="4"/>
    </w:p>
    <w:p w14:paraId="584EA2F6" w14:textId="0ACBF115" w:rsidR="00F414B8" w:rsidRDefault="00070E06" w:rsidP="00F414B8">
      <w:r>
        <w:t>Combining the above we see that the new cell state is computed as follows:</w:t>
      </w:r>
    </w:p>
    <w:p w14:paraId="244D4B5F" w14:textId="77777777" w:rsidR="00F776E9" w:rsidRDefault="00F776E9" w:rsidP="00F776E9">
      <w:pPr>
        <w:keepNext/>
      </w:pPr>
      <w:r>
        <w:rPr>
          <w:noProof/>
        </w:rPr>
        <w:drawing>
          <wp:inline distT="0" distB="0" distL="0" distR="0" wp14:anchorId="69170CC0" wp14:editId="7D56DD66">
            <wp:extent cx="5943600" cy="1835785"/>
            <wp:effectExtent l="0" t="0" r="0" b="0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ADFE" w14:textId="3FACA8EE" w:rsidR="00070E06" w:rsidRDefault="00F776E9" w:rsidP="00F776E9">
      <w:pPr>
        <w:pStyle w:val="Caption"/>
      </w:pPr>
      <w:r>
        <w:t xml:space="preserve">Figure </w:t>
      </w:r>
      <w:fldSimple w:instr=" SEQ Figure \* ARABIC ">
        <w:r w:rsidR="00801CBD">
          <w:rPr>
            <w:noProof/>
          </w:rPr>
          <w:t>6</w:t>
        </w:r>
      </w:fldSimple>
      <w:r>
        <w:t>: Computing New Cell State</w:t>
      </w:r>
    </w:p>
    <w:p w14:paraId="1DB11AEC" w14:textId="3BE45536" w:rsidR="00F414B8" w:rsidRDefault="00F414B8" w:rsidP="00F414B8"/>
    <w:p w14:paraId="41A5BE13" w14:textId="20DF0607" w:rsidR="00F776E9" w:rsidRDefault="00F776E9" w:rsidP="00F414B8">
      <w:r>
        <w:t xml:space="preserve">Once the new cell state has been computed, it is necessary to compute the new output </w:t>
      </w:r>
      <w:r>
        <w:rPr>
          <w:b/>
          <w:bCs/>
        </w:rPr>
        <w:t>h</w:t>
      </w:r>
      <w:r>
        <w:rPr>
          <w:b/>
          <w:bCs/>
          <w:vertAlign w:val="subscript"/>
        </w:rPr>
        <w:t>t</w:t>
      </w:r>
      <w:r w:rsidR="00875AB5">
        <w:t>.</w:t>
      </w:r>
    </w:p>
    <w:p w14:paraId="1580F561" w14:textId="77777777" w:rsidR="00B55BC1" w:rsidRDefault="00B55BC1" w:rsidP="00B55BC1">
      <w:pPr>
        <w:keepNext/>
      </w:pPr>
      <w:r>
        <w:rPr>
          <w:noProof/>
        </w:rPr>
        <w:lastRenderedPageBreak/>
        <w:drawing>
          <wp:inline distT="0" distB="0" distL="0" distR="0" wp14:anchorId="74151D76" wp14:editId="71941CBF">
            <wp:extent cx="5943600" cy="1835785"/>
            <wp:effectExtent l="0" t="0" r="0" b="0"/>
            <wp:docPr id="7" name="Picture 7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ock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F271" w14:textId="0C006BBA" w:rsidR="00875AB5" w:rsidRPr="00F776E9" w:rsidRDefault="00B55BC1" w:rsidP="00B55BC1">
      <w:pPr>
        <w:pStyle w:val="Caption"/>
      </w:pPr>
      <w:r>
        <w:t xml:space="preserve">Figure </w:t>
      </w:r>
      <w:fldSimple w:instr=" SEQ Figure \* ARABIC ">
        <w:r w:rsidR="00801CBD">
          <w:rPr>
            <w:noProof/>
          </w:rPr>
          <w:t>7</w:t>
        </w:r>
      </w:fldSimple>
      <w:r>
        <w:t>: Computing the Output of the LSTM Cell</w:t>
      </w:r>
    </w:p>
    <w:p w14:paraId="70E1A979" w14:textId="1302977D" w:rsidR="00F776E9" w:rsidRDefault="00F776E9" w:rsidP="00F414B8"/>
    <w:p w14:paraId="657A484F" w14:textId="17007E2E" w:rsidR="007D3655" w:rsidRDefault="007D3655" w:rsidP="007D3655">
      <w:pPr>
        <w:pStyle w:val="Heading1"/>
      </w:pPr>
      <w:r>
        <w:t>Sequence-to-Sequence LSTMs</w:t>
      </w:r>
    </w:p>
    <w:p w14:paraId="08F5642F" w14:textId="49111EC3" w:rsidR="007D3655" w:rsidRDefault="007D3655" w:rsidP="007D3655"/>
    <w:p w14:paraId="30D607D1" w14:textId="1680D7D3" w:rsidR="007D3655" w:rsidRDefault="007D3655" w:rsidP="007D3655">
      <w:r>
        <w:t>Sequence-to-Sequence LSTMs</w:t>
      </w:r>
      <w:r w:rsidR="005C74C7">
        <w:t xml:space="preserve"> have been successfully used for many</w:t>
      </w:r>
      <w:r w:rsidR="00567B64">
        <w:t xml:space="preserve"> complex</w:t>
      </w:r>
      <w:r w:rsidR="005C74C7">
        <w:t xml:space="preserve"> tasks, including language translation</w:t>
      </w:r>
      <w:r w:rsidR="00567B64">
        <w:t xml:space="preserve"> </w:t>
      </w:r>
      <w:sdt>
        <w:sdtPr>
          <w:id w:val="-1742871083"/>
          <w:citation/>
        </w:sdtPr>
        <w:sdtContent>
          <w:r w:rsidR="00567B64">
            <w:fldChar w:fldCharType="begin"/>
          </w:r>
          <w:r w:rsidR="00567B64">
            <w:instrText xml:space="preserve"> CITATION Kyu14 \l 1033 </w:instrText>
          </w:r>
          <w:r w:rsidR="00567B64">
            <w:fldChar w:fldCharType="separate"/>
          </w:r>
          <w:r w:rsidR="00567B64">
            <w:rPr>
              <w:noProof/>
            </w:rPr>
            <w:t>(Bengio, 2014)</w:t>
          </w:r>
          <w:r w:rsidR="00567B64">
            <w:fldChar w:fldCharType="end"/>
          </w:r>
        </w:sdtContent>
      </w:sdt>
      <w:r w:rsidR="00567B64">
        <w:t xml:space="preserve"> </w:t>
      </w:r>
      <w:r w:rsidR="005C74C7">
        <w:t xml:space="preserve">.  A description of </w:t>
      </w:r>
      <w:r w:rsidR="0030366F">
        <w:t>Sequence-to-sequence LSTMs</w:t>
      </w:r>
      <w:r w:rsidR="005C74C7">
        <w:t xml:space="preserve"> can be found in </w:t>
      </w:r>
      <w:sdt>
        <w:sdtPr>
          <w:id w:val="1018664306"/>
          <w:citation/>
        </w:sdtPr>
        <w:sdtContent>
          <w:r w:rsidR="005C74C7">
            <w:fldChar w:fldCharType="begin"/>
          </w:r>
          <w:r w:rsidR="005C74C7">
            <w:instrText xml:space="preserve"> CITATION Ily14 \l 1033 </w:instrText>
          </w:r>
          <w:r w:rsidR="005C74C7">
            <w:fldChar w:fldCharType="separate"/>
          </w:r>
          <w:r w:rsidR="005C74C7">
            <w:rPr>
              <w:noProof/>
            </w:rPr>
            <w:t>(Le, 2014)</w:t>
          </w:r>
          <w:r w:rsidR="005C74C7">
            <w:fldChar w:fldCharType="end"/>
          </w:r>
        </w:sdtContent>
      </w:sdt>
      <w:r w:rsidR="00C01F43">
        <w:t xml:space="preserve">, </w:t>
      </w:r>
      <w:sdt>
        <w:sdtPr>
          <w:id w:val="-1890877692"/>
          <w:citation/>
        </w:sdtPr>
        <w:sdtContent>
          <w:r w:rsidR="0030366F">
            <w:fldChar w:fldCharType="begin"/>
          </w:r>
          <w:r w:rsidR="0030366F">
            <w:instrText xml:space="preserve"> CITATION Fra17 \l 1033 </w:instrText>
          </w:r>
          <w:r w:rsidR="0030366F">
            <w:fldChar w:fldCharType="separate"/>
          </w:r>
          <w:r w:rsidR="0030366F">
            <w:rPr>
              <w:noProof/>
            </w:rPr>
            <w:t>(Chollet, 2017)</w:t>
          </w:r>
          <w:r w:rsidR="0030366F">
            <w:fldChar w:fldCharType="end"/>
          </w:r>
        </w:sdtContent>
      </w:sdt>
      <w:r w:rsidR="00C01F43">
        <w:t xml:space="preserve">, and </w:t>
      </w:r>
      <w:sdt>
        <w:sdtPr>
          <w:id w:val="837347164"/>
          <w:citation/>
        </w:sdtPr>
        <w:sdtContent>
          <w:r w:rsidR="00C01F43">
            <w:fldChar w:fldCharType="begin"/>
          </w:r>
          <w:r w:rsidR="00C01F43">
            <w:instrText xml:space="preserve"> CITATION Kyu14 \l 1033 </w:instrText>
          </w:r>
          <w:r w:rsidR="00C01F43">
            <w:fldChar w:fldCharType="separate"/>
          </w:r>
          <w:r w:rsidR="00C01F43">
            <w:rPr>
              <w:noProof/>
            </w:rPr>
            <w:t>(Bengio, 2014)</w:t>
          </w:r>
          <w:r w:rsidR="00C01F43">
            <w:fldChar w:fldCharType="end"/>
          </w:r>
        </w:sdtContent>
      </w:sdt>
      <w:r w:rsidR="0030366F">
        <w:t xml:space="preserve">, and our implementation code is a modified version of code from </w:t>
      </w:r>
      <w:sdt>
        <w:sdtPr>
          <w:id w:val="-1569028699"/>
          <w:citation/>
        </w:sdtPr>
        <w:sdtContent>
          <w:r w:rsidR="0030366F">
            <w:fldChar w:fldCharType="begin"/>
          </w:r>
          <w:r w:rsidR="0030366F">
            <w:instrText xml:space="preserve"> CITATION Fra17 \l 1033 </w:instrText>
          </w:r>
          <w:r w:rsidR="0030366F">
            <w:fldChar w:fldCharType="separate"/>
          </w:r>
          <w:r w:rsidR="0030366F">
            <w:rPr>
              <w:noProof/>
            </w:rPr>
            <w:t>(Chollet, 2017)</w:t>
          </w:r>
          <w:r w:rsidR="0030366F">
            <w:fldChar w:fldCharType="end"/>
          </w:r>
        </w:sdtContent>
      </w:sdt>
      <w:r w:rsidR="0030366F">
        <w:t xml:space="preserve">.  </w:t>
      </w:r>
      <w:r w:rsidR="00770592">
        <w:t xml:space="preserve">The description of sequence-to-sequence LSTMs given here is a summary of </w:t>
      </w:r>
      <w:sdt>
        <w:sdtPr>
          <w:id w:val="-155922383"/>
          <w:citation/>
        </w:sdtPr>
        <w:sdtContent>
          <w:r w:rsidR="00770592">
            <w:fldChar w:fldCharType="begin"/>
          </w:r>
          <w:r w:rsidR="00770592">
            <w:instrText xml:space="preserve"> CITATION Fra17 \l 1033 </w:instrText>
          </w:r>
          <w:r w:rsidR="00770592">
            <w:fldChar w:fldCharType="separate"/>
          </w:r>
          <w:r w:rsidR="00770592">
            <w:rPr>
              <w:noProof/>
            </w:rPr>
            <w:t>(Chollet, 2017)</w:t>
          </w:r>
          <w:r w:rsidR="00770592">
            <w:fldChar w:fldCharType="end"/>
          </w:r>
        </w:sdtContent>
      </w:sdt>
      <w:r w:rsidR="00770592">
        <w:t>.</w:t>
      </w:r>
    </w:p>
    <w:p w14:paraId="67E47884" w14:textId="42F04901" w:rsidR="00770592" w:rsidRDefault="00770592" w:rsidP="007D3655"/>
    <w:p w14:paraId="172D782B" w14:textId="4FA32FB8" w:rsidR="00770592" w:rsidRPr="00473648" w:rsidRDefault="001E7C42" w:rsidP="007D3655">
      <w:r>
        <w:t>As shown in</w:t>
      </w:r>
      <w:r w:rsidR="00801CBD">
        <w:t xml:space="preserve"> </w:t>
      </w:r>
      <w:r w:rsidR="00801CBD">
        <w:fldChar w:fldCharType="begin"/>
      </w:r>
      <w:r w:rsidR="00801CBD">
        <w:instrText xml:space="preserve"> REF _Ref85833866 \h </w:instrText>
      </w:r>
      <w:r w:rsidR="00801CBD">
        <w:fldChar w:fldCharType="separate"/>
      </w:r>
      <w:r w:rsidR="00801CBD">
        <w:t xml:space="preserve">Figure </w:t>
      </w:r>
      <w:r w:rsidR="00801CBD">
        <w:rPr>
          <w:noProof/>
        </w:rPr>
        <w:t>8</w:t>
      </w:r>
      <w:r w:rsidR="00801CBD">
        <w:t>: Sequence to Sequence LSTM</w:t>
      </w:r>
      <w:r w:rsidR="00801CBD">
        <w:fldChar w:fldCharType="end"/>
      </w:r>
      <w:r w:rsidR="002232DD">
        <w:t>, there are two LSTM networks involved.  The LSTM encoder accepts an input sequence and generates a final internal state (</w:t>
      </w:r>
      <w:r w:rsidR="002232DD">
        <w:rPr>
          <w:b/>
          <w:bCs/>
        </w:rPr>
        <w:t>h</w:t>
      </w:r>
      <w:r w:rsidR="002232DD">
        <w:t xml:space="preserve">, </w:t>
      </w:r>
      <w:r w:rsidR="002232DD">
        <w:rPr>
          <w:b/>
          <w:bCs/>
        </w:rPr>
        <w:t>c</w:t>
      </w:r>
      <w:r w:rsidR="002232DD">
        <w:t xml:space="preserve">) </w:t>
      </w:r>
      <w:r w:rsidR="00892DC1">
        <w:t xml:space="preserve">as described in Section </w:t>
      </w:r>
      <w:r w:rsidR="00801CBD">
        <w:fldChar w:fldCharType="begin"/>
      </w:r>
      <w:r w:rsidR="00801CBD">
        <w:instrText xml:space="preserve"> REF _Ref85833926 \r \h </w:instrText>
      </w:r>
      <w:r w:rsidR="00801CBD">
        <w:fldChar w:fldCharType="separate"/>
      </w:r>
      <w:r w:rsidR="00801CBD">
        <w:t>0</w:t>
      </w:r>
      <w:r w:rsidR="00801CBD">
        <w:fldChar w:fldCharType="end"/>
      </w:r>
      <w:r w:rsidR="00801CBD">
        <w:t>.</w:t>
      </w:r>
      <w:r w:rsidR="00473648">
        <w:t xml:space="preserve">  The LSTM decoder takes (</w:t>
      </w:r>
      <w:r w:rsidR="00473648">
        <w:rPr>
          <w:b/>
          <w:bCs/>
        </w:rPr>
        <w:t>h</w:t>
      </w:r>
      <w:r w:rsidR="00473648">
        <w:t xml:space="preserve">, </w:t>
      </w:r>
      <w:r w:rsidR="00473648">
        <w:rPr>
          <w:b/>
          <w:bCs/>
        </w:rPr>
        <w:t>c</w:t>
      </w:r>
      <w:r w:rsidR="00473648">
        <w:t>) as inputs to its cells along with the [START] token and</w:t>
      </w:r>
      <w:r w:rsidR="00401622">
        <w:t xml:space="preserve"> generates an output sequence of characters in the target language until the [STOP] token is reached.  Hence, the meaning of the original English sentence is captured in </w:t>
      </w:r>
      <w:r w:rsidR="00401622">
        <w:t>(</w:t>
      </w:r>
      <w:r w:rsidR="00401622">
        <w:rPr>
          <w:b/>
          <w:bCs/>
        </w:rPr>
        <w:t>h</w:t>
      </w:r>
      <w:r w:rsidR="00401622">
        <w:t xml:space="preserve">, </w:t>
      </w:r>
      <w:r w:rsidR="00401622">
        <w:rPr>
          <w:b/>
          <w:bCs/>
        </w:rPr>
        <w:t>c</w:t>
      </w:r>
      <w:r w:rsidR="00401622">
        <w:t>)</w:t>
      </w:r>
      <w:r w:rsidR="00401622">
        <w:t xml:space="preserve"> by the LSTM encoder, and this meaning is then converted into an output sequence in the French language by the LSTM decoder.</w:t>
      </w:r>
      <w:r w:rsidR="00A14D0C">
        <w:t xml:space="preserve">  The decoder LSTM cell is presented, initially, with inputs </w:t>
      </w:r>
      <w:r w:rsidR="00A14D0C">
        <w:t>(</w:t>
      </w:r>
      <w:r w:rsidR="00A14D0C">
        <w:rPr>
          <w:b/>
          <w:bCs/>
        </w:rPr>
        <w:t>h</w:t>
      </w:r>
      <w:r w:rsidR="00A14D0C">
        <w:t xml:space="preserve">, </w:t>
      </w:r>
      <w:r w:rsidR="00A14D0C">
        <w:rPr>
          <w:b/>
          <w:bCs/>
        </w:rPr>
        <w:t>c</w:t>
      </w:r>
      <w:r w:rsidR="00A14D0C">
        <w:t>)</w:t>
      </w:r>
      <w:r w:rsidR="00A14D0C">
        <w:t xml:space="preserve"> capturing cell state and linguistic meaning from the encoder, and this is the initial state passed to the cell.  The initial input is the [START] token.  The decoder’s output is fed back into the input, generating the French phrase one character at a time until the network generates a [STOP] token.</w:t>
      </w:r>
    </w:p>
    <w:p w14:paraId="60F3125E" w14:textId="68147AE2" w:rsidR="00CB1D73" w:rsidRDefault="00CB1D73" w:rsidP="007D3655"/>
    <w:p w14:paraId="0BBE951B" w14:textId="77777777" w:rsidR="00CB1D73" w:rsidRDefault="00CB1D73" w:rsidP="00CB1D73">
      <w:pPr>
        <w:keepNext/>
      </w:pPr>
      <w:r>
        <w:rPr>
          <w:noProof/>
        </w:rPr>
        <w:lastRenderedPageBreak/>
        <w:drawing>
          <wp:inline distT="0" distB="0" distL="0" distR="0" wp14:anchorId="1BCDA98D" wp14:editId="628D7312">
            <wp:extent cx="5943600" cy="183197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2F07" w14:textId="426A932A" w:rsidR="00CB1D73" w:rsidRDefault="00CB1D73" w:rsidP="00CB1D73">
      <w:pPr>
        <w:pStyle w:val="Caption"/>
      </w:pPr>
      <w:bookmarkStart w:id="5" w:name="_Ref85833866"/>
      <w:r>
        <w:t xml:space="preserve">Figure </w:t>
      </w:r>
      <w:fldSimple w:instr=" SEQ Figure \* ARABIC ">
        <w:r w:rsidR="00801CBD">
          <w:rPr>
            <w:noProof/>
          </w:rPr>
          <w:t>8</w:t>
        </w:r>
      </w:fldSimple>
      <w:r>
        <w:t>: Sequence to Sequence LSTM</w:t>
      </w:r>
      <w:bookmarkEnd w:id="5"/>
    </w:p>
    <w:p w14:paraId="0D9C8CA0" w14:textId="49CB8BD9" w:rsidR="00A14D0C" w:rsidRDefault="00A14D0C" w:rsidP="00A14D0C"/>
    <w:p w14:paraId="20C0E6BD" w14:textId="50211C1B" w:rsidR="00A14D0C" w:rsidRPr="00A14D0C" w:rsidRDefault="00A14D0C" w:rsidP="00A14D0C">
      <w:r>
        <w:t xml:space="preserve">The process of training such a network is known as teacher-forcing.  In teacher forcing which is illustrated in </w:t>
      </w:r>
      <w:r>
        <w:fldChar w:fldCharType="begin"/>
      </w:r>
      <w:r>
        <w:instrText xml:space="preserve"> REF _Ref85834193 \h </w:instrText>
      </w:r>
      <w:r>
        <w:fldChar w:fldCharType="separate"/>
      </w:r>
      <w:r>
        <w:t xml:space="preserve">Figure </w:t>
      </w:r>
      <w:r>
        <w:rPr>
          <w:noProof/>
        </w:rPr>
        <w:t>9</w:t>
      </w:r>
      <w:r>
        <w:t>: Training a Sequence-to-Sequence LSTM</w:t>
      </w:r>
      <w:r>
        <w:fldChar w:fldCharType="end"/>
      </w:r>
      <w:r w:rsidR="00055371">
        <w:t xml:space="preserve">, the input sequence begins with the [START] token and continues one character at a time with the desired French phrase.  The desired output sequence is the desired target phrase.  </w:t>
      </w:r>
    </w:p>
    <w:p w14:paraId="1DDE4950" w14:textId="77777777" w:rsidR="00801CBD" w:rsidRDefault="001E7C42" w:rsidP="00801CBD">
      <w:pPr>
        <w:keepNext/>
      </w:pPr>
      <w:r>
        <w:rPr>
          <w:noProof/>
        </w:rPr>
        <w:drawing>
          <wp:inline distT="0" distB="0" distL="0" distR="0" wp14:anchorId="4B46C74D" wp14:editId="50901463">
            <wp:extent cx="5943600" cy="242760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D867" w14:textId="563101B5" w:rsidR="00F414B8" w:rsidRDefault="00801CBD" w:rsidP="00801CBD">
      <w:pPr>
        <w:pStyle w:val="Caption"/>
      </w:pPr>
      <w:bookmarkStart w:id="6" w:name="_Ref85834193"/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Training a Sequence-to-Sequence LSTM</w:t>
      </w:r>
      <w:bookmarkEnd w:id="6"/>
    </w:p>
    <w:p w14:paraId="311B710B" w14:textId="7BE4AC65" w:rsidR="00801CBD" w:rsidRPr="00801CBD" w:rsidRDefault="00A4757E" w:rsidP="00801CBD">
      <w:r>
        <w:t>The teacher forcing method has been used with success to training language translation LSTM encoder-decoder networks</w:t>
      </w:r>
      <w:r w:rsidR="00823897">
        <w:t>, and this is the fundamental architecture used in our present work.</w:t>
      </w:r>
    </w:p>
    <w:sdt>
      <w:sdtPr>
        <w:id w:val="-46566803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18A1F0E" w14:textId="401B4B2B" w:rsidR="00C91EAF" w:rsidRDefault="00C91EA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5B94B42" w14:textId="77777777" w:rsidR="00C91EAF" w:rsidRDefault="00C91EAF" w:rsidP="00C91EA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Olah, C. (2015, August 27). </w:t>
              </w:r>
              <w:r>
                <w:rPr>
                  <w:i/>
                  <w:iCs/>
                  <w:noProof/>
                </w:rPr>
                <w:t>Understanding LSTM Networks</w:t>
              </w:r>
              <w:r>
                <w:rPr>
                  <w:noProof/>
                </w:rPr>
                <w:t>. Retrieved from colah's blog: https://colah.github.io/posts/2015-08-Understanding-LSTMs/</w:t>
              </w:r>
            </w:p>
            <w:p w14:paraId="2AD60BBE" w14:textId="416AFA90" w:rsidR="00C91EAF" w:rsidRDefault="00C91EAF" w:rsidP="00C91EA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FBBEAE6" w14:textId="47970B4D" w:rsidR="00ED04DC" w:rsidRDefault="00ED04DC" w:rsidP="00BE7250"/>
    <w:p w14:paraId="6439846E" w14:textId="77777777" w:rsidR="00BE7250" w:rsidRPr="00BE7250" w:rsidRDefault="00BE7250" w:rsidP="00BE7250"/>
    <w:sectPr w:rsidR="00BE7250" w:rsidRPr="00BE7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50"/>
    <w:rsid w:val="00024160"/>
    <w:rsid w:val="00055371"/>
    <w:rsid w:val="00070E06"/>
    <w:rsid w:val="000A337D"/>
    <w:rsid w:val="000B0549"/>
    <w:rsid w:val="001E7C42"/>
    <w:rsid w:val="002232DD"/>
    <w:rsid w:val="0030366F"/>
    <w:rsid w:val="0031493F"/>
    <w:rsid w:val="00327AB9"/>
    <w:rsid w:val="00335825"/>
    <w:rsid w:val="003A4F71"/>
    <w:rsid w:val="00401622"/>
    <w:rsid w:val="00473648"/>
    <w:rsid w:val="004E2CF5"/>
    <w:rsid w:val="0050710C"/>
    <w:rsid w:val="00567B64"/>
    <w:rsid w:val="005838A8"/>
    <w:rsid w:val="005C74C7"/>
    <w:rsid w:val="005D10EB"/>
    <w:rsid w:val="006138F3"/>
    <w:rsid w:val="0061501D"/>
    <w:rsid w:val="006C1EEB"/>
    <w:rsid w:val="00770592"/>
    <w:rsid w:val="00773CA8"/>
    <w:rsid w:val="007D3655"/>
    <w:rsid w:val="00801CBD"/>
    <w:rsid w:val="00823897"/>
    <w:rsid w:val="00875AB5"/>
    <w:rsid w:val="00892DC1"/>
    <w:rsid w:val="009325D8"/>
    <w:rsid w:val="00A14D0C"/>
    <w:rsid w:val="00A31F75"/>
    <w:rsid w:val="00A4757E"/>
    <w:rsid w:val="00A673A5"/>
    <w:rsid w:val="00B55BC1"/>
    <w:rsid w:val="00BE7250"/>
    <w:rsid w:val="00C01F43"/>
    <w:rsid w:val="00C217A4"/>
    <w:rsid w:val="00C65546"/>
    <w:rsid w:val="00C91EAF"/>
    <w:rsid w:val="00CB1D73"/>
    <w:rsid w:val="00CF3C29"/>
    <w:rsid w:val="00E5093B"/>
    <w:rsid w:val="00E76C4A"/>
    <w:rsid w:val="00EB7366"/>
    <w:rsid w:val="00EC27CE"/>
    <w:rsid w:val="00ED04DC"/>
    <w:rsid w:val="00F414B8"/>
    <w:rsid w:val="00F776E9"/>
    <w:rsid w:val="00FB7603"/>
    <w:rsid w:val="00FC450C"/>
    <w:rsid w:val="00FD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82DD"/>
  <w15:chartTrackingRefBased/>
  <w15:docId w15:val="{C7825DE2-CD0E-4AD0-835B-A8EB3CB3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7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91EAF"/>
  </w:style>
  <w:style w:type="paragraph" w:styleId="Caption">
    <w:name w:val="caption"/>
    <w:basedOn w:val="Normal"/>
    <w:next w:val="Normal"/>
    <w:uiPriority w:val="35"/>
    <w:unhideWhenUsed/>
    <w:qFormat/>
    <w:rsid w:val="003358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Chr15</b:Tag>
    <b:SourceType>InternetSite</b:SourceType>
    <b:Guid>{AF5C4C1B-8DE7-45F5-B9ED-40B301497CEB}</b:Guid>
    <b:Title>Understanding LSTM Networks</b:Title>
    <b:Year>2015</b:Year>
    <b:Author>
      <b:Author>
        <b:NameList>
          <b:Person>
            <b:Last>Olah</b:Last>
            <b:First>Christopher</b:First>
          </b:Person>
        </b:NameList>
      </b:Author>
    </b:Author>
    <b:InternetSiteTitle>colah's blog</b:InternetSiteTitle>
    <b:Month>August</b:Month>
    <b:Day>27</b:Day>
    <b:URL>https://colah.github.io/posts/2015-08-Understanding-LSTMs/</b:URL>
    <b:RefOrder>1</b:RefOrder>
  </b:Source>
  <b:Source>
    <b:Tag>Ily14</b:Tag>
    <b:SourceType>DocumentFromInternetSite</b:SourceType>
    <b:Guid>{22851156-F307-4D3F-A9B7-6933781299E5}</b:Guid>
    <b:Title>Sequence to Sequence Learning with Neural Networks</b:Title>
    <b:InternetSiteTitle>arXiv</b:InternetSiteTitle>
    <b:Year>2014</b:Year>
    <b:Month>June</b:Month>
    <b:Day>3</b:Day>
    <b:URL>https://arxiv.org/abs/1406.1078</b:URL>
    <b:Author>
      <b:Author>
        <b:NameList>
          <b:Person>
            <b:Last>Le</b:Last>
            <b:First>Ilya</b:First>
            <b:Middle>Sutskever and Oriol Vinyals and Quoc V.</b:Middle>
          </b:Person>
        </b:NameList>
      </b:Author>
    </b:Author>
    <b:RefOrder>3</b:RefOrder>
  </b:Source>
  <b:Source>
    <b:Tag>Fra17</b:Tag>
    <b:SourceType>DocumentFromInternetSite</b:SourceType>
    <b:Guid>{0109D641-FDCA-4CEE-BB50-6979E3B558CF}</b:Guid>
    <b:Author>
      <b:Author>
        <b:NameList>
          <b:Person>
            <b:Last>Chollet</b:Last>
            <b:First>Francois</b:First>
          </b:Person>
        </b:NameList>
      </b:Author>
    </b:Author>
    <b:Title>A ten-minute introduction to sequence-to-sequence learning in Keras</b:Title>
    <b:InternetSiteTitle>The Keras Blog</b:InternetSiteTitle>
    <b:Year>2017</b:Year>
    <b:Month>September</b:Month>
    <b:Day>29</b:Day>
    <b:URL>https://blog.keras.io/a-ten-minute-introduction-to-sequence-to-sequence-learning-in-keras.html</b:URL>
    <b:RefOrder>4</b:RefOrder>
  </b:Source>
  <b:Source>
    <b:Tag>Kyu14</b:Tag>
    <b:SourceType>DocumentFromInternetSite</b:SourceType>
    <b:Guid>{C124F0BC-3B93-4E0C-A65C-BC264C80BA00}</b:Guid>
    <b:Author>
      <b:Author>
        <b:NameList>
          <b:Person>
            <b:Last>Bengio</b:Last>
            <b:First>Kyunghyun</b:First>
            <b:Middle>Cho and Bart van Merrienboer and Caglar Gulcehre and Dzmitry Bahdanau and Fethi Bougares and Holger Schwenk and Yoshua</b:Middle>
          </b:Person>
        </b:NameList>
      </b:Author>
    </b:Author>
    <b:Title>Learning Phrase Representations using RNN Encoder-Decoder for Statistical Machine Translation</b:Title>
    <b:InternetSiteTitle>arXiv</b:InternetSiteTitle>
    <b:Year>2014</b:Year>
    <b:Month>September</b:Month>
    <b:Day>3</b:Day>
    <b:URL>https://arxiv.org/abs/1406.1078</b:URL>
    <b:RefOrder>2</b:RefOrder>
  </b:Source>
</b:Sources>
</file>

<file path=customXml/itemProps1.xml><?xml version="1.0" encoding="utf-8"?>
<ds:datastoreItem xmlns:ds="http://schemas.openxmlformats.org/officeDocument/2006/customXml" ds:itemID="{755CFE25-0D71-4BE7-9833-7992A018E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Mukai</dc:creator>
  <cp:keywords/>
  <dc:description/>
  <cp:lastModifiedBy>Ryan Mukai</cp:lastModifiedBy>
  <cp:revision>53</cp:revision>
  <dcterms:created xsi:type="dcterms:W3CDTF">2021-10-23T04:26:00Z</dcterms:created>
  <dcterms:modified xsi:type="dcterms:W3CDTF">2021-10-23T05:31:00Z</dcterms:modified>
</cp:coreProperties>
</file>