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第一天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h1~h6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块级元素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2.  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块级元素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3.  &lt;br&gt;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换行标签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4.  &lt;div&gt;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与</w:t>
      </w:r>
      <w:r>
        <w:rPr>
          <w:rFonts w:ascii="Helvetica Neue" w:hAnsi="Helvetica Neue" w:eastAsia="Arial Unicode MS"/>
          <w:rtl w:val="0"/>
        </w:rPr>
        <w:t>&lt;span&gt;,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布局主要的两个盒子</w:t>
      </w:r>
      <w:r>
        <w:rPr>
          <w:rFonts w:ascii="Helvetica Neue" w:hAnsi="Helvetica Neue" w:eastAsia="Arial Unicode MS"/>
          <w:rtl w:val="0"/>
        </w:rPr>
        <w:t>, &lt;div&gt;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块级元素</w:t>
      </w:r>
      <w:r>
        <w:rPr>
          <w:rFonts w:ascii="Helvetica Neue" w:hAnsi="Helvetica Neue" w:eastAsia="Arial Unicode MS"/>
          <w:rtl w:val="0"/>
        </w:rPr>
        <w:t>;&lt;span&gt;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行内元素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5.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文本格式化标签</w:t>
      </w:r>
      <w:r>
        <w:rPr>
          <w:rFonts w:ascii="Helvetica Neue" w:hAnsi="Helvetica Neue" w:eastAsia="Arial Unicode MS"/>
          <w:rtl w:val="0"/>
        </w:rPr>
        <w:t xml:space="preserve">: 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&lt;strong&gt; 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加粗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&lt;em&gt;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倾斜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&lt;del&gt;: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删除线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&lt;ins&gt;: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下划线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插入图片标签</w:t>
      </w:r>
      <w:r>
        <w:rPr>
          <w:rFonts w:ascii="Helvetica Neue" w:hAnsi="Helvetica Neue" w:eastAsia="Arial Unicode MS"/>
          <w:rtl w:val="0"/>
        </w:rPr>
        <w:t xml:space="preserve">: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行内块元素</w:t>
      </w:r>
    </w:p>
    <w:p>
      <w:pPr>
        <w:pStyle w:val="正文"/>
        <w:rPr/>
      </w:pPr>
      <w:r>
        <w:rPr>
          <w:rFonts w:ascii="Helvetica Neue" w:hAnsi="Helvetica Neue"/>
          <w:rtl w:val="0"/>
          <w:lang w:val="zh-CN" w:eastAsia="zh-CN"/>
        </w:rPr>
        <w:t>&lt;img src=</w:t>
      </w:r>
      <w:r>
        <w:rPr>
          <w:rFonts w:ascii="Helvetica Neue" w:hAnsi="Helvetica Neue" w:hint="default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图片路径</w:t>
      </w:r>
      <w:r>
        <w:rPr>
          <w:rFonts w:ascii="Helvetica Neue" w:hAnsi="Helvetica Neue"/>
          <w:rtl w:val="0"/>
          <w:lang w:val="zh-CN" w:eastAsia="zh-CN"/>
        </w:rPr>
        <w:t>.png" alt="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图片显示不出来展示的文字</w:t>
      </w:r>
      <w:r>
        <w:rPr>
          <w:rFonts w:ascii="Helvetica Neue" w:hAnsi="Helvetica Neue"/>
          <w:rtl w:val="0"/>
          <w:lang w:val="zh-CN" w:eastAsia="zh-CN"/>
        </w:rPr>
        <w:t>" title="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鼠标悬停在图片上的时候显示的问题</w:t>
      </w:r>
      <w:r>
        <w:rPr>
          <w:rFonts w:ascii="Helvetica Neue" w:hAnsi="Helvetica Neue"/>
          <w:rtl w:val="0"/>
          <w:lang w:val="zh-CN" w:eastAsia="zh-CN"/>
        </w:rPr>
        <w:t>" width=</w:t>
      </w:r>
      <w:r>
        <w:rPr>
          <w:rFonts w:ascii="Helvetica Neue" w:hAnsi="Helvetica Neue" w:hint="default"/>
          <w:rtl w:val="0"/>
          <w:lang w:val="zh-CN" w:eastAsia="zh-CN"/>
        </w:rPr>
        <w:t>“</w:t>
      </w:r>
      <w:r>
        <w:rPr>
          <w:rFonts w:ascii="Helvetica Neue" w:hAnsi="Helvetica Neue"/>
          <w:rtl w:val="0"/>
          <w:lang w:val="zh-CN" w:eastAsia="zh-CN"/>
        </w:rPr>
        <w:t>600"&gt;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7.&lt;a&gt;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行内元素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&lt;a href=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"https://www.baidu.com/"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</w:rPr>
        <w:t>https://www.baidu.com/</w:t>
      </w:r>
      <w:r>
        <w:rPr/>
        <w:fldChar w:fldCharType="end" w:fldLock="0"/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target=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_blank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百度一下</w:t>
      </w:r>
      <w:r>
        <w:rPr>
          <w:rFonts w:ascii="Helvetica Neue" w:hAnsi="Helvetica Neue" w:eastAsia="Arial Unicode MS"/>
          <w:rtl w:val="0"/>
        </w:rPr>
        <w:t>&lt;/a&gt;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资源路径寻找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绝对路径</w:t>
      </w:r>
      <w:r>
        <w:rPr>
          <w:rFonts w:ascii="Helvetica Neue" w:hAnsi="Helvetica Neue" w:eastAsia="Arial Unicode MS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直接写全路径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相对路径</w:t>
      </w:r>
      <w:r>
        <w:rPr>
          <w:rFonts w:ascii="Helvetica Neue" w:hAnsi="Helvetica Neue" w:eastAsia="Arial Unicode MS"/>
          <w:rtl w:val="0"/>
        </w:rPr>
        <w:t xml:space="preserve">:     ../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返回上级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预格式化标签</w:t>
      </w:r>
      <w:r>
        <w:rPr>
          <w:rFonts w:ascii="Helvetica Neue" w:hAnsi="Helvetica Neue" w:eastAsia="Arial Unicode MS"/>
          <w:rtl w:val="0"/>
        </w:rPr>
        <w:t>: &lt;pre&gt;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10.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特殊字符</w:t>
      </w:r>
      <w:r>
        <w:rPr>
          <w:rFonts w:ascii="Helvetica Neue" w:hAnsi="Helvetica Neue" w:eastAsia="Arial Unicode MS"/>
          <w:rtl w:val="0"/>
        </w:rPr>
        <w:t xml:space="preserve">:  &amp;nbsp;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空格</w:t>
      </w:r>
      <w:r>
        <w:rPr>
          <w:rFonts w:ascii="Helvetica Neue" w:hAnsi="Helvetica Neue" w:eastAsia="Arial Unicode MS"/>
          <w:rtl w:val="0"/>
        </w:rPr>
        <w:t xml:space="preserve">    </w:t>
      </w:r>
      <w:r>
        <w:rPr>
          <w:rFonts w:ascii="Helvetica Neue" w:hAnsi="Helvetica Neue" w:eastAsia="Arial Unicode MS"/>
          <w:rtl w:val="0"/>
        </w:rPr>
        <w:t xml:space="preserve">&amp;lt;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小于号</w:t>
      </w:r>
      <w:r>
        <w:rPr>
          <w:rFonts w:ascii="Helvetica Neue" w:hAnsi="Helvetica Neue" w:eastAsia="Arial Unicode MS"/>
          <w:rtl w:val="0"/>
        </w:rPr>
        <w:t xml:space="preserve">   </w:t>
      </w:r>
      <w:r>
        <w:rPr>
          <w:rFonts w:ascii="Helvetica Neue" w:hAnsi="Helvetica Neue" w:eastAsia="Arial Unicode MS"/>
          <w:rtl w:val="0"/>
        </w:rPr>
        <w:t xml:space="preserve">&amp;gt;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大于号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11.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锚点</w:t>
      </w:r>
      <w:r>
        <w:rPr>
          <w:rFonts w:ascii="Helvetica Neue" w:hAnsi="Helvetica Neue" w:eastAsia="Arial Unicode MS"/>
          <w:rtl w:val="0"/>
        </w:rPr>
        <w:t>: &lt;a href=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#one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跳转到</w:t>
      </w:r>
      <w:r>
        <w:rPr>
          <w:rFonts w:ascii="Helvetica Neue" w:hAnsi="Helvetica Neue" w:eastAsia="Arial Unicode MS"/>
          <w:rtl w:val="0"/>
        </w:rPr>
        <w:t>a&lt;/a&gt;     &lt;a href=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#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name=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one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返回顶部</w:t>
      </w:r>
      <w:r>
        <w:rPr>
          <w:rFonts w:ascii="Helvetica Neue" w:hAnsi="Helvetica Neue" w:eastAsia="Arial Unicode MS"/>
          <w:rtl w:val="0"/>
        </w:rPr>
        <w:t>&lt;/a&gt;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&lt;a href=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#two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跳转到</w:t>
      </w:r>
      <w:r>
        <w:rPr>
          <w:rFonts w:ascii="Helvetica Neue" w:hAnsi="Helvetica Neue" w:eastAsia="Arial Unicode MS"/>
          <w:rtl w:val="0"/>
        </w:rPr>
        <w:t>div&lt;/a&gt;     &lt;div href=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#</w:t>
      </w:r>
      <w:r>
        <w:rPr>
          <w:rFonts w:ascii="Helvetica Neue" w:hAnsi="Helvetica Neue" w:eastAsia="Arial Unicode MS" w:hint="default"/>
          <w:rtl w:val="0"/>
        </w:rPr>
        <w:t xml:space="preserve">” </w:t>
      </w:r>
      <w:r>
        <w:rPr>
          <w:rFonts w:ascii="Helvetica Neue" w:hAnsi="Helvetica Neue" w:eastAsia="Arial Unicode MS"/>
          <w:rtl w:val="0"/>
        </w:rPr>
        <w:t>id=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</w:rPr>
        <w:t>two</w:t>
      </w:r>
      <w:r>
        <w:rPr>
          <w:rFonts w:ascii="Helvetica Neue" w:hAnsi="Helvetica Neue" w:eastAsia="Arial Unicode MS" w:hint="default"/>
          <w:rtl w:val="0"/>
        </w:rPr>
        <w:t>”</w:t>
      </w:r>
      <w:r>
        <w:rPr>
          <w:rFonts w:ascii="Helvetica Neue" w:hAnsi="Helvetica Neue" w:eastAsia="Arial Unicode MS"/>
          <w:rtl w:val="0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返回顶部</w:t>
      </w:r>
      <w:r>
        <w:rPr>
          <w:rFonts w:ascii="Helvetica Neue" w:hAnsi="Helvetica Neue" w:eastAsia="Arial Unicode MS"/>
          <w:rtl w:val="0"/>
        </w:rPr>
        <w:t>&lt;/div&gt;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2019年11月19日 星期二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numbering" w:styleId="编号">
    <w:name w:val="编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