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1.cellspacing(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单元格间距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一般设置为</w:t>
      </w:r>
      <w:r>
        <w:rPr>
          <w:rFonts w:ascii="Helvetica Neue" w:hAnsi="Helvetica Neue" w:eastAsia="Arial Unicode MS"/>
          <w:rtl w:val="0"/>
        </w:rPr>
        <w:t>0);cellpadding(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内容与单元格的内边距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2.colsapn(table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的属性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合并行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删除本行中的</w:t>
      </w:r>
      <w:r>
        <w:rPr>
          <w:rFonts w:ascii="Helvetica Neue" w:hAnsi="Helvetica Neue" w:eastAsia="Arial Unicode MS"/>
          <w:rtl w:val="0"/>
        </w:rPr>
        <w:t>rd);rowspan(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合并列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删除下面行中的</w:t>
      </w:r>
      <w:r>
        <w:rPr>
          <w:rFonts w:ascii="Helvetica Neue" w:hAnsi="Helvetica Neue" w:eastAsia="Arial Unicode MS"/>
          <w:rtl w:val="0"/>
        </w:rPr>
        <w:t>td)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表格的作用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是用来存放并展示数据的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4.&lt;dl&gt;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自定义列表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其中包含</w:t>
      </w:r>
      <w:r>
        <w:rPr>
          <w:rFonts w:ascii="Helvetica Neue" w:hAnsi="Helvetica Neue" w:eastAsia="Arial Unicode MS"/>
          <w:rtl w:val="0"/>
        </w:rPr>
        <w:t>&lt;dt&gt;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Fonts w:ascii="Helvetica Neue" w:hAnsi="Helvetica Neue" w:eastAsia="Arial Unicode MS"/>
          <w:rtl w:val="0"/>
        </w:rPr>
        <w:t>&lt;dd&gt;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表单</w:t>
      </w:r>
      <w:r>
        <w:rPr>
          <w:rFonts w:ascii="Helvetica Neue" w:hAnsi="Helvetica Neue" w:eastAsia="Arial Unicode MS"/>
          <w:rtl w:val="0"/>
        </w:rPr>
        <w:t>&lt;form&gt;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中常用的标签</w:t>
      </w:r>
      <w:r>
        <w:rPr>
          <w:rFonts w:ascii="Helvetica Neue" w:hAnsi="Helvetica Neue" w:eastAsia="Arial Unicode MS"/>
          <w:rtl w:val="0"/>
        </w:rPr>
        <w:t>:1.input 2.textarea 3. select 4.lable(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与表单标签绑定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常见</w:t>
      </w:r>
      <w:r>
        <w:rPr>
          <w:rFonts w:ascii="Helvetica Neue" w:hAnsi="Helvetica Neue" w:eastAsia="Arial Unicode MS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1).text: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普通输入框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2).password: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密码输入框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3).radio: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单选框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4).checkbox: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复选框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5).button: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普通按钮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6).reset: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重置按钮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7).submit: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提交按钮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8).image: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图片提交按钮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9).file: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文件上传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7.&lt;select&gt;: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下拉列表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其中的每一个选项都是一个</w:t>
      </w:r>
      <w:r>
        <w:rPr>
          <w:rFonts w:ascii="Helvetica Neue" w:hAnsi="Helvetica Neue" w:eastAsia="Arial Unicode MS"/>
          <w:rtl w:val="0"/>
        </w:rPr>
        <w:t>&lt;option&gt;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表单的</w:t>
      </w:r>
      <w:r>
        <w:rPr>
          <w:rFonts w:ascii="Helvetica Neue" w:hAnsi="Helvetica Neue" w:eastAsia="Arial Unicode MS"/>
          <w:rtl w:val="0"/>
        </w:rPr>
        <w:t>enctype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如果表单域中存在</w:t>
      </w:r>
      <w:r>
        <w:rPr>
          <w:rFonts w:ascii="Helvetica Neue" w:hAnsi="Helvetica Neue" w:eastAsia="Arial Unicode MS"/>
          <w:rtl w:val="0"/>
        </w:rPr>
        <w:t>&lt;file&gt;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文件上传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必须把该属性改为</w:t>
      </w:r>
      <w:r>
        <w:rPr>
          <w:rFonts w:ascii="Helvetica Neue" w:hAnsi="Helvetica Neue" w:eastAsia="Arial Unicode MS"/>
          <w:rtl w:val="0"/>
        </w:rPr>
        <w:t>multipart/form-data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