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  <w:r>
        <w:rPr>
          <w:rtl w:val="0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第三天</w:t>
      </w:r>
      <w:r>
        <w:rPr>
          <w:rtl w:val="0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总结</w:t>
      </w:r>
    </w:p>
    <w:p>
      <w:pPr>
        <w:pStyle w:val="主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知识点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解决表格边框因为</w:t>
      </w:r>
      <w:r>
        <w:rPr>
          <w:rFonts w:ascii="Helvetica Neue" w:hAnsi="Helvetica Neue" w:eastAsia="Arial Unicode MS"/>
          <w:rtl w:val="0"/>
        </w:rPr>
        <w:t>td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之间或与</w:t>
      </w:r>
      <w:r>
        <w:rPr>
          <w:rFonts w:ascii="Helvetica Neue" w:hAnsi="Helvetica Neue" w:eastAsia="Arial Unicode MS"/>
          <w:rtl w:val="0"/>
        </w:rPr>
        <w:t>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叠加后变粗的问题</w:t>
      </w:r>
      <w:r>
        <w:rPr>
          <w:rFonts w:ascii="Helvetica Neue" w:hAnsi="Helvetica Neue" w:eastAsia="Arial Unicode MS"/>
          <w:rtl w:val="0"/>
        </w:rPr>
        <w:t>: td{border-collapse:collapse }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2.boder: 1px solid #ccc;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也可以单独设置四个边框的值</w:t>
      </w:r>
      <w:r>
        <w:rPr>
          <w:rFonts w:ascii="Helvetica Neue" w:hAnsi="Helvetica Neue" w:eastAsia="Arial Unicode MS"/>
          <w:rtl w:val="0"/>
        </w:rPr>
        <w:t>(boder-top: 1px solid #ccc)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内外边距设置不同值的含义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一个值</w:t>
      </w:r>
      <w:r>
        <w:rPr>
          <w:rFonts w:ascii="Helvetica Neue" w:hAnsi="Helvetica Neue" w:eastAsia="Arial Unicode MS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代表上右下左内</w:t>
      </w:r>
      <w:r>
        <w:rPr>
          <w:rFonts w:ascii="Helvetica Neue" w:hAnsi="Helvetica Neue" w:eastAsia="Arial Unicode MS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外边距为</w:t>
      </w:r>
      <w:r>
        <w:rPr>
          <w:rFonts w:ascii="Helvetica Neue" w:hAnsi="Helvetica Neue" w:eastAsia="Arial Unicode MS"/>
          <w:rtl w:val="0"/>
        </w:rPr>
        <w:t>Npx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两个值</w:t>
      </w:r>
      <w:r>
        <w:rPr>
          <w:rFonts w:ascii="Helvetica Neue" w:hAnsi="Helvetica Neue" w:eastAsia="Arial Unicode MS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代表上下为</w:t>
      </w:r>
      <w:r>
        <w:rPr>
          <w:rFonts w:ascii="Helvetica Neue" w:hAnsi="Helvetica Neue" w:eastAsia="Arial Unicode MS"/>
          <w:rtl w:val="0"/>
        </w:rPr>
        <w:t xml:space="preserve">Xpx;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左右为</w:t>
      </w:r>
      <w:r>
        <w:rPr>
          <w:rFonts w:ascii="Helvetica Neue" w:hAnsi="Helvetica Neue" w:eastAsia="Arial Unicode MS"/>
          <w:rtl w:val="0"/>
        </w:rPr>
        <w:t>Npx;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三个值</w:t>
      </w:r>
      <w:r>
        <w:rPr>
          <w:rFonts w:ascii="Helvetica Neue" w:hAnsi="Helvetica Neue" w:eastAsia="Arial Unicode MS"/>
          <w:rtl w:val="0"/>
        </w:rPr>
        <w:t xml:space="preserve">:(1px 2px 3px)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代表上为</w:t>
      </w:r>
      <w:r>
        <w:rPr>
          <w:rFonts w:ascii="Helvetica Neue" w:hAnsi="Helvetica Neue" w:eastAsia="Arial Unicode MS"/>
          <w:rtl w:val="0"/>
        </w:rPr>
        <w:t xml:space="preserve">1px;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左右为</w:t>
      </w:r>
      <w:r>
        <w:rPr>
          <w:rFonts w:ascii="Helvetica Neue" w:hAnsi="Helvetica Neue" w:eastAsia="Arial Unicode MS"/>
          <w:rtl w:val="0"/>
        </w:rPr>
        <w:t xml:space="preserve">2px;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下为</w:t>
      </w:r>
      <w:r>
        <w:rPr>
          <w:rFonts w:ascii="Helvetica Neue" w:hAnsi="Helvetica Neue" w:eastAsia="Arial Unicode MS"/>
          <w:rtl w:val="0"/>
        </w:rPr>
        <w:t>3px;</w:t>
      </w:r>
    </w:p>
    <w:p>
      <w:pPr>
        <w:pStyle w:val="正文"/>
        <w:bidi w:val="0"/>
        <w:rPr>
          <w:color w:val="ed220b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四个值</w:t>
      </w:r>
      <w:r>
        <w:rPr>
          <w:rFonts w:ascii="Helvetica Neue" w:hAnsi="Helvetica Neue" w:eastAsia="Arial Unicode MS"/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上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右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下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左</w:t>
      </w:r>
    </w:p>
    <w:p>
      <w:pPr>
        <w:pStyle w:val="正文"/>
        <w:rPr/>
      </w:pPr>
      <w:r>
        <w:rPr>
          <w:rFonts w:ascii="Helvetica Neue" w:hAnsi="Helvetica Neue"/>
          <w:rtl w:val="0"/>
          <w:lang w:val="zh-CN" w:eastAsia="zh-CN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盒模型大小</w:t>
      </w:r>
      <w:r>
        <w:rPr>
          <w:rFonts w:ascii="Helvetica Neue" w:hAnsi="Helvetica Neue"/>
          <w:rtl w:val="0"/>
          <w:lang w:val="zh-CN" w:eastAsia="zh-CN"/>
        </w:rPr>
        <w:t xml:space="preserve"> </w:t>
      </w:r>
      <w:r>
        <w:rPr>
          <w:rFonts w:ascii="Helvetica Neue" w:hAnsi="Helvetica Neue"/>
          <w:rtl w:val="0"/>
          <w:lang w:val="zh-CN" w:eastAsia="zh-CN"/>
        </w:rPr>
        <w:t xml:space="preserve">=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内容宽高</w:t>
      </w:r>
      <w:r>
        <w:rPr>
          <w:rFonts w:ascii="Helvetica Neue" w:hAnsi="Helvetica Neue"/>
          <w:rtl w:val="0"/>
          <w:lang w:val="zh-CN" w:eastAsia="zh-CN"/>
        </w:rPr>
        <w:t xml:space="preserve"> </w:t>
      </w:r>
      <w:r>
        <w:rPr>
          <w:rFonts w:ascii="Helvetica Neue" w:hAnsi="Helvetica Neue"/>
          <w:rtl w:val="0"/>
          <w:lang w:val="zh-CN" w:eastAsia="zh-CN"/>
        </w:rPr>
        <w:t xml:space="preserve">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内边距</w:t>
      </w:r>
      <w:r>
        <w:rPr>
          <w:rFonts w:ascii="Helvetica Neue" w:hAnsi="Helvetica Neue"/>
          <w:rtl w:val="0"/>
          <w:lang w:val="zh-CN" w:eastAsia="zh-CN"/>
        </w:rPr>
        <w:t xml:space="preserve">  </w:t>
      </w:r>
      <w:r>
        <w:rPr>
          <w:rFonts w:ascii="Helvetica Neue" w:hAnsi="Helvetica Neue"/>
          <w:rtl w:val="0"/>
          <w:lang w:val="zh-CN" w:eastAsia="zh-CN"/>
        </w:rPr>
        <w:t xml:space="preserve">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边框</w:t>
      </w:r>
      <w:r>
        <w:rPr>
          <w:rFonts w:ascii="Helvetica Neue" w:hAnsi="Helvetica Neue"/>
          <w:rtl w:val="0"/>
          <w:lang w:val="zh-CN" w:eastAsia="zh-CN"/>
        </w:rPr>
        <w:t xml:space="preserve"> </w:t>
      </w:r>
    </w:p>
    <w:p>
      <w:pPr>
        <w:pStyle w:val="正文"/>
        <w:rPr/>
      </w:pPr>
    </w:p>
    <w:p>
      <w:pPr>
        <w:pStyle w:val="正文"/>
        <w:rPr/>
      </w:pPr>
      <w:r>
        <w:rPr>
          <w:rFonts w:ascii="Helvetica Neue" w:hAnsi="Helvetica Neue"/>
          <w:rtl w:val="0"/>
          <w:lang w:val="zh-CN" w:eastAsia="zh-CN"/>
        </w:rPr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在盒子没有宽度的情况下</w:t>
      </w:r>
      <w:r>
        <w:rPr>
          <w:rFonts w:ascii="Helvetica Neue" w:hAnsi="Helvetica Neue"/>
          <w:rtl w:val="0"/>
          <w:lang w:val="zh-CN" w:eastAsia="zh-CN"/>
        </w:rPr>
        <w:t>,padding-left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与</w:t>
      </w:r>
      <w:r>
        <w:rPr>
          <w:rFonts w:ascii="Helvetica Neue" w:hAnsi="Helvetica Neue"/>
          <w:rtl w:val="0"/>
          <w:lang w:val="zh-CN" w:eastAsia="zh-CN"/>
        </w:rPr>
        <w:t xml:space="preserve">padding-right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不会影响盒子大小</w:t>
      </w:r>
      <w:r>
        <w:rPr>
          <w:rFonts w:ascii="Helvetica Neue" w:hAnsi="Helvetica Neue"/>
          <w:rtl w:val="0"/>
          <w:lang w:val="zh-CN" w:eastAsia="zh-CN"/>
        </w:rPr>
        <w:t xml:space="preserve">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高度同理</w:t>
      </w:r>
    </w:p>
    <w:p>
      <w:pPr>
        <w:pStyle w:val="正文"/>
        <w:rPr/>
      </w:pPr>
      <w:r>
        <w:rPr>
          <w:rFonts w:ascii="Helvetica Neue" w:hAnsi="Helvetica Neue"/>
          <w:rtl w:val="0"/>
          <w:lang w:val="zh-CN" w:eastAsia="zh-CN"/>
        </w:rPr>
        <w:t>6.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块级盒子</w:t>
      </w:r>
      <w:r>
        <w:rPr>
          <w:rFonts w:ascii="Helvetica Neue" w:hAnsi="Helvetica Neue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定宽居中</w:t>
      </w:r>
      <w:r>
        <w:rPr>
          <w:rFonts w:ascii="Helvetica Neue" w:hAnsi="Helvetica Neue"/>
          <w:rtl w:val="0"/>
          <w:lang w:val="zh-CN" w:eastAsia="zh-CN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水平居中</w:t>
      </w:r>
      <w:r>
        <w:rPr>
          <w:rFonts w:ascii="Helvetica Neue" w:hAnsi="Helvetica Neue"/>
          <w:rtl w:val="0"/>
          <w:lang w:val="zh-CN" w:eastAsia="zh-CN"/>
        </w:rPr>
        <w:t>)</w:t>
      </w:r>
    </w:p>
    <w:p>
      <w:pPr>
        <w:pStyle w:val="正文"/>
        <w:rPr/>
      </w:pPr>
      <w:r>
        <w:rPr>
          <w:rFonts w:ascii="Helvetica Neue" w:hAnsi="Helvetica Neue"/>
          <w:rtl w:val="0"/>
          <w:lang w:val="zh-CN" w:eastAsia="zh-CN"/>
        </w:rPr>
        <w:t xml:space="preserve">7.text-align:center;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是让盒子里面的行内元素</w:t>
      </w:r>
      <w:r>
        <w:rPr>
          <w:rFonts w:ascii="Helvetica Neue" w:hAnsi="Helvetica Neue"/>
          <w:rtl w:val="0"/>
          <w:lang w:val="zh-CN" w:eastAsia="zh-CN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行内块元素水平居中</w:t>
      </w:r>
    </w:p>
    <w:p>
      <w:pPr>
        <w:pStyle w:val="正文"/>
        <w:rPr/>
      </w:pPr>
      <w:r>
        <w:rPr>
          <w:rFonts w:ascii="Helvetica Neue" w:hAnsi="Helvetica Neue"/>
          <w:rtl w:val="0"/>
          <w:lang w:val="zh-CN" w:eastAsia="zh-CN"/>
        </w:rPr>
        <w:t>8.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同级的两个块级元素如果都设置了上下外边距</w:t>
      </w:r>
      <w:r>
        <w:rPr>
          <w:rFonts w:ascii="Helvetica Neue" w:hAnsi="Helvetica Neue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会取大的那个作为外边距</w:t>
      </w:r>
      <w:r>
        <w:rPr>
          <w:rFonts w:ascii="Helvetica Neue" w:hAnsi="Helvetica Neue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不会相加</w:t>
      </w:r>
    </w:p>
    <w:p>
      <w:pPr>
        <w:pStyle w:val="正文"/>
        <w:rPr/>
      </w:pPr>
      <w:r>
        <w:rPr>
          <w:rFonts w:ascii="Helvetica Neue" w:hAnsi="Helvetica Neue"/>
          <w:rtl w:val="0"/>
          <w:lang w:val="zh-CN" w:eastAsia="zh-CN"/>
        </w:rPr>
        <w:t>9.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标准流下嵌套关系的两个块级盒子</w:t>
      </w:r>
      <w:r>
        <w:rPr>
          <w:rFonts w:ascii="Helvetica Neue" w:hAnsi="Helvetica Neue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子级设置了垂直方向的外边距会把父级盒子带下来</w:t>
      </w:r>
      <w:r>
        <w:rPr>
          <w:rFonts w:ascii="Helvetica Neue" w:hAnsi="Helvetica Neue"/>
          <w:rtl w:val="0"/>
          <w:lang w:val="zh-CN" w:eastAsia="zh-CN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塌陷</w:t>
      </w:r>
      <w:r>
        <w:rPr>
          <w:rFonts w:ascii="Helvetica Neue" w:hAnsi="Helvetica Neue"/>
          <w:rtl w:val="0"/>
          <w:lang w:val="zh-CN" w:eastAsia="zh-CN"/>
        </w:rPr>
        <w:t>),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解决方法有三种</w:t>
      </w:r>
      <w:r>
        <w:rPr>
          <w:rFonts w:ascii="Helvetica Neue" w:hAnsi="Helvetica Neue"/>
          <w:rtl w:val="0"/>
          <w:lang w:val="zh-CN" w:eastAsia="zh-CN"/>
        </w:rPr>
        <w:t>:</w:t>
      </w:r>
    </w:p>
    <w:p>
      <w:pPr>
        <w:pStyle w:val="正文"/>
        <w:rPr/>
      </w:pPr>
      <w:r>
        <w:rPr>
          <w:rFonts w:ascii="Helvetica Neue" w:hAnsi="Helvetica Neue"/>
          <w:rtl w:val="0"/>
          <w:lang w:val="zh-CN" w:eastAsia="zh-CN"/>
        </w:rPr>
        <w:t>1).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给父级盒子添加</w:t>
      </w:r>
      <w:r>
        <w:rPr>
          <w:rFonts w:ascii="Helvetica Neue" w:hAnsi="Helvetica Neue"/>
          <w:rtl w:val="0"/>
          <w:lang w:val="zh-CN" w:eastAsia="zh-CN"/>
        </w:rPr>
        <w:t>border</w:t>
      </w:r>
    </w:p>
    <w:p>
      <w:pPr>
        <w:pStyle w:val="正文"/>
        <w:rPr/>
      </w:pPr>
      <w:r>
        <w:rPr>
          <w:rFonts w:ascii="Helvetica Neue" w:hAnsi="Helvetica Neue"/>
          <w:rtl w:val="0"/>
          <w:lang w:val="zh-CN" w:eastAsia="zh-CN"/>
        </w:rPr>
        <w:t>2).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给父级盒子添加</w:t>
      </w:r>
      <w:r>
        <w:rPr>
          <w:rFonts w:ascii="Helvetica Neue" w:hAnsi="Helvetica Neue"/>
          <w:rtl w:val="0"/>
          <w:lang w:val="zh-CN" w:eastAsia="zh-CN"/>
        </w:rPr>
        <w:t>padding</w:t>
      </w:r>
    </w:p>
    <w:p>
      <w:pPr>
        <w:pStyle w:val="正文"/>
        <w:rPr/>
      </w:pPr>
      <w:r>
        <w:rPr>
          <w:rFonts w:ascii="Helvetica Neue" w:hAnsi="Helvetica Neue"/>
          <w:rtl w:val="0"/>
          <w:lang w:val="zh-CN" w:eastAsia="zh-CN"/>
        </w:rPr>
        <w:t>3).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给父级盒子添加属性</w:t>
      </w:r>
      <w:r>
        <w:rPr>
          <w:rFonts w:ascii="Helvetica Neue" w:hAnsi="Helvetica Neue"/>
          <w:rtl w:val="0"/>
          <w:lang w:val="zh-CN" w:eastAsia="zh-CN"/>
        </w:rPr>
        <w:t xml:space="preserve">  </w:t>
      </w:r>
      <w:r>
        <w:rPr>
          <w:rFonts w:ascii="Helvetica Neue" w:hAnsi="Helvetica Neue"/>
          <w:rtl w:val="0"/>
          <w:lang w:val="zh-CN" w:eastAsia="zh-CN"/>
        </w:rPr>
        <w:t>overflow:hidden</w:t>
      </w:r>
    </w:p>
    <w:p>
      <w:pPr>
        <w:pStyle w:val="正文"/>
        <w:rPr/>
      </w:pPr>
    </w:p>
    <w:p>
      <w:pPr>
        <w:pStyle w:val="正文"/>
        <w:rPr/>
      </w:pPr>
      <w:r>
        <w:rPr>
          <w:rFonts w:ascii="Helvetica Neue" w:hAnsi="Helvetica Neue"/>
          <w:rtl w:val="0"/>
          <w:lang w:val="zh-CN" w:eastAsia="zh-CN"/>
        </w:rPr>
        <w:t>10.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设置盒子圆角</w:t>
      </w:r>
      <w:r>
        <w:rPr>
          <w:rFonts w:ascii="Helvetica Neue" w:hAnsi="Helvetica Neue"/>
          <w:rtl w:val="0"/>
          <w:lang w:val="zh-CN" w:eastAsia="zh-CN"/>
        </w:rPr>
        <w:t xml:space="preserve">:border-radius:10px;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也可以单个角设置</w:t>
      </w:r>
      <w:r>
        <w:rPr>
          <w:rFonts w:ascii="Helvetica Neue" w:hAnsi="Helvetica Neue"/>
          <w:rtl w:val="0"/>
          <w:lang w:val="zh-CN" w:eastAsia="zh-CN"/>
        </w:rPr>
        <w:t xml:space="preserve"> </w:t>
      </w:r>
      <w:r>
        <w:rPr>
          <w:rFonts w:ascii="Helvetica Neue" w:hAnsi="Helvetica Neue"/>
          <w:rtl w:val="0"/>
          <w:lang w:val="zh-CN" w:eastAsia="zh-CN"/>
        </w:rPr>
        <w:t>border-top-right-radius</w:t>
      </w:r>
    </w:p>
    <w:p>
      <w:pPr>
        <w:pStyle w:val="正文"/>
        <w:rPr/>
      </w:pPr>
      <w:r>
        <w:rPr>
          <w:rFonts w:ascii="Helvetica Neue" w:hAnsi="Helvetica Neue"/>
          <w:rtl w:val="0"/>
          <w:lang w:val="zh-CN" w:eastAsia="zh-CN"/>
        </w:rPr>
        <w:t>11.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盒子阴影</w:t>
      </w:r>
      <w:r>
        <w:rPr>
          <w:rFonts w:ascii="Helvetica Neue" w:hAnsi="Helvetica Neue"/>
          <w:rtl w:val="0"/>
          <w:lang w:val="zh-CN" w:eastAsia="zh-CN"/>
        </w:rPr>
        <w:t>:box-shadow:2px 2px 2px 1px yellow;</w:t>
      </w:r>
    </w:p>
    <w:p>
      <w:pPr>
        <w:pStyle w:val="正文"/>
        <w:rPr/>
      </w:pPr>
      <w:r>
        <w:rPr>
          <w:rFonts w:ascii="Helvetica Neue" w:hAnsi="Helvetica Neue"/>
          <w:rtl w:val="0"/>
          <w:lang w:val="zh-CN" w:eastAsia="zh-CN"/>
        </w:rPr>
        <w:t>h-shadow(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必须</w:t>
      </w:r>
      <w:r>
        <w:rPr>
          <w:rFonts w:ascii="Helvetica Neue" w:hAnsi="Helvetica Neue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水平阴影位置</w:t>
      </w:r>
      <w:r>
        <w:rPr>
          <w:rFonts w:ascii="Helvetica Neue" w:hAnsi="Helvetica Neue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可为负</w:t>
      </w:r>
      <w:r>
        <w:rPr>
          <w:rFonts w:ascii="Helvetica Neue" w:hAnsi="Helvetica Neue"/>
          <w:rtl w:val="0"/>
          <w:lang w:val="zh-CN" w:eastAsia="zh-CN"/>
        </w:rPr>
        <w:t>)</w:t>
      </w:r>
    </w:p>
    <w:p>
      <w:pPr>
        <w:pStyle w:val="正文"/>
        <w:rPr/>
      </w:pPr>
      <w:r>
        <w:rPr>
          <w:rFonts w:ascii="Helvetica Neue" w:hAnsi="Helvetica Neue"/>
          <w:rtl w:val="0"/>
          <w:lang w:val="zh-CN" w:eastAsia="zh-CN"/>
        </w:rPr>
        <w:t>v-shadow(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必须</w:t>
      </w:r>
      <w:r>
        <w:rPr>
          <w:rFonts w:ascii="Helvetica Neue" w:hAnsi="Helvetica Neue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垂直阴影位置</w:t>
      </w:r>
      <w:r>
        <w:rPr>
          <w:rFonts w:ascii="Helvetica Neue" w:hAnsi="Helvetica Neue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可为负</w:t>
      </w:r>
      <w:r>
        <w:rPr>
          <w:rFonts w:ascii="Helvetica Neue" w:hAnsi="Helvetica Neue"/>
          <w:rtl w:val="0"/>
          <w:lang w:val="zh-CN" w:eastAsia="zh-CN"/>
        </w:rPr>
        <w:t>)</w:t>
      </w:r>
    </w:p>
    <w:p>
      <w:pPr>
        <w:pStyle w:val="正文"/>
        <w:rPr/>
      </w:pPr>
      <w:r>
        <w:rPr>
          <w:rFonts w:ascii="Helvetica Neue" w:hAnsi="Helvetica Neue"/>
          <w:rtl w:val="0"/>
          <w:lang w:val="zh-CN" w:eastAsia="zh-CN"/>
        </w:rPr>
        <w:t>blur:(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可选</w:t>
      </w:r>
      <w:r>
        <w:rPr>
          <w:rFonts w:ascii="Helvetica Neue" w:hAnsi="Helvetica Neue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模糊距离</w:t>
      </w:r>
      <w:r>
        <w:rPr>
          <w:rFonts w:ascii="Helvetica Neue" w:hAnsi="Helvetica Neue"/>
          <w:rtl w:val="0"/>
          <w:lang w:val="zh-CN" w:eastAsia="zh-CN"/>
        </w:rPr>
        <w:t>)</w:t>
      </w:r>
    </w:p>
    <w:p>
      <w:pPr>
        <w:pStyle w:val="正文"/>
        <w:rPr/>
      </w:pPr>
      <w:r>
        <w:rPr>
          <w:rFonts w:ascii="Helvetica Neue" w:hAnsi="Helvetica Neue"/>
          <w:rtl w:val="0"/>
          <w:lang w:val="zh-CN" w:eastAsia="zh-CN"/>
        </w:rPr>
        <w:t>spread:(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可选</w:t>
      </w:r>
      <w:r>
        <w:rPr>
          <w:rFonts w:ascii="Helvetica Neue" w:hAnsi="Helvetica Neue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阴影大小</w:t>
      </w:r>
      <w:r>
        <w:rPr>
          <w:rFonts w:ascii="Helvetica Neue" w:hAnsi="Helvetica Neue"/>
          <w:rtl w:val="0"/>
          <w:lang w:val="zh-CN" w:eastAsia="zh-CN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尺寸</w:t>
      </w:r>
      <w:r>
        <w:rPr>
          <w:rFonts w:ascii="Helvetica Neue" w:hAnsi="Helvetica Neue"/>
          <w:rtl w:val="0"/>
          <w:lang w:val="zh-CN" w:eastAsia="zh-CN"/>
        </w:rPr>
        <w:t>)</w:t>
      </w:r>
    </w:p>
    <w:p>
      <w:pPr>
        <w:pStyle w:val="正文"/>
      </w:pPr>
      <w:r>
        <w:rPr>
          <w:rFonts w:ascii="Helvetica Neue" w:hAnsi="Helvetica Neue"/>
          <w:rtl w:val="0"/>
          <w:lang w:val="zh-CN" w:eastAsia="zh-CN"/>
        </w:rPr>
        <w:t>color: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颜色</w:t>
      </w:r>
      <w:r>
        <w:rPr/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"y年M月d日 dddd" </w:instrText>
    </w:r>
    <w:r>
      <w:rPr/>
      <w:fldChar w:fldCharType="separate" w:fldLock="0"/>
    </w:r>
    <w:r>
      <w:rPr>
        <w:rFonts w:eastAsia="Helvetica Neue" w:hint="eastAsia"/>
        <w:rtl w:val="0"/>
        <w:lang w:val="zh-TW" w:eastAsia="zh-TW"/>
      </w:rPr>
      <w:t>2019年11月19日 星期二</w:t>
    </w:r>
    <w:r>
      <w:rPr/>
      <w:fldChar w:fldCharType="end" w:fldLock="1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主题">
    <w:name w:val="主题"/>
    <w:next w:val="正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