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360" w:right="7408" w:firstLine="0"/>
        <w:jc w:val="both"/>
      </w:pP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>范德萨富士达</w:t>
      </w:r>
    </w:p>
    <w:p>
      <w:pPr>
        <w:autoSpaceDN w:val="0"/>
        <w:autoSpaceDE w:val="0"/>
        <w:widowControl/>
        <w:spacing w:line="312" w:lineRule="exact" w:before="312" w:after="0"/>
        <w:ind w:left="360" w:right="7408" w:firstLine="0"/>
        <w:jc w:val="both"/>
      </w:pP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>范德萨富士达</w:t>
      </w:r>
    </w:p>
    <w:p>
      <w:pPr>
        <w:autoSpaceDN w:val="0"/>
        <w:autoSpaceDE w:val="0"/>
        <w:widowControl/>
        <w:spacing w:line="312" w:lineRule="exact" w:before="624" w:after="0"/>
        <w:ind w:left="360" w:right="7408" w:firstLine="0"/>
        <w:jc w:val="both"/>
      </w:pP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>范德萨富士达</w:t>
      </w:r>
    </w:p>
    <w:p>
      <w:pPr>
        <w:autoSpaceDN w:val="0"/>
        <w:autoSpaceDE w:val="0"/>
        <w:widowControl/>
        <w:spacing w:line="312" w:lineRule="exact" w:before="312" w:after="0"/>
        <w:ind w:left="360" w:right="7408" w:firstLine="0"/>
        <w:jc w:val="both"/>
      </w:pP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范德萨富士达 </w:t>
      </w:r>
      <w:r>
        <w:br/>
      </w:r>
      <w:r>
        <w:rPr>
          <w:rFonts w:ascii="DengXian" w:hAnsi="DengXian" w:eastAsia="DengXian"/>
          <w:b w:val="0"/>
          <w:i w:val="0"/>
          <w:color w:val="000000"/>
          <w:sz w:val="21"/>
        </w:rPr>
        <w:t>范德萨富士达</w:t>
      </w:r>
    </w:p>
    <w:sectPr w:rsidR="00FC693F" w:rsidRPr="0006063C" w:rsidSect="00034616">
      <w:pgSz w:w="11906" w:h="16838"/>
      <w:pgMar w:top="744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