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44"/>
          <w:szCs w:val="44"/>
        </w:rPr>
        <w:t xml:space="preserve"> </w:t>
      </w:r>
    </w:p>
    <w:p>
      <w:r>
        <w:rPr>
          <w:sz w:val="44"/>
          <w:szCs w:val="44"/>
        </w:rPr>
        <w:t xml:space="preserve"> </w:t>
      </w:r>
    </w:p>
    <w:p>
      <w:r>
        <w:rPr>
          <w:sz w:val="44"/>
          <w:szCs w:val="44"/>
        </w:rPr>
        <w:t xml:space="preserve"> </w:t>
      </w:r>
    </w:p>
    <w:p>
      <w:r>
        <w:rPr>
          <w:sz w:val="44"/>
          <w:szCs w:val="44"/>
        </w:rPr>
        <w:t xml:space="preserve"> </w:t>
      </w:r>
    </w:p>
    <w:p>
      <w:pPr>
        <w:jc w:val="center"/>
      </w:pPr>
      <w:r>
        <w:drawing>
          <wp:inline distT="0" distB="0" distL="0" distR="0">
            <wp:extent cx="38100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rPr>
          <w:b/>
          <w:bCs/>
          <w:color w:val="000000"/>
          <w:sz w:val="56"/>
          <w:szCs w:val="56"/>
          <w:rFonts w:ascii="Times New Roman" w:cs="Times New Roman" w:eastAsia="Times New Roman" w:hAnsi="Times New Roman"/>
        </w:rPr>
        <w:t xml:space="preserve">S</w:t>
      </w:r>
      <w:r>
        <w:rPr>
          <w:b/>
          <w:bCs/>
          <w:color w:val="000000"/>
          <w:sz w:val="44"/>
          <w:szCs w:val="44"/>
          <w:rFonts w:ascii="Times New Roman" w:cs="Times New Roman" w:eastAsia="Times New Roman" w:hAnsi="Times New Roman"/>
        </w:rPr>
        <w:t xml:space="preserve">TATISTICAL </w:t>
      </w:r>
      <w:r>
        <w:rPr>
          <w:b/>
          <w:bCs/>
          <w:color w:val="000000"/>
          <w:sz w:val="56"/>
          <w:szCs w:val="56"/>
          <w:rFonts w:ascii="Times New Roman" w:cs="Times New Roman" w:eastAsia="Times New Roman" w:hAnsi="Times New Roman"/>
        </w:rPr>
        <w:t xml:space="preserve">A</w:t>
      </w:r>
      <w:r>
        <w:rPr>
          <w:b/>
          <w:bCs/>
          <w:color w:val="000000"/>
          <w:sz w:val="44"/>
          <w:szCs w:val="44"/>
          <w:rFonts w:ascii="Times New Roman" w:cs="Times New Roman" w:eastAsia="Times New Roman" w:hAnsi="Times New Roman"/>
        </w:rPr>
        <w:t xml:space="preserve">NALYSIS </w:t>
      </w:r>
      <w:r>
        <w:rPr>
          <w:b/>
          <w:bCs/>
          <w:color w:val="000000"/>
          <w:sz w:val="56"/>
          <w:szCs w:val="56"/>
          <w:rFonts w:ascii="Times New Roman" w:cs="Times New Roman" w:eastAsia="Times New Roman" w:hAnsi="Times New Roman"/>
        </w:rPr>
        <w:t xml:space="preserve">P</w:t>
      </w:r>
      <w:r>
        <w:rPr>
          <w:b/>
          <w:bCs/>
          <w:color w:val="000000"/>
          <w:sz w:val="44"/>
          <w:szCs w:val="44"/>
          <w:rFonts w:ascii="Times New Roman" w:cs="Times New Roman" w:eastAsia="Times New Roman" w:hAnsi="Times New Roman"/>
        </w:rPr>
        <w:t xml:space="preserve">LAN </w:t>
      </w:r>
    </w:p>
    <w:p>
      <w:r>
        <w:rPr>
          <w:sz w:val="44"/>
          <w:szCs w:val="44"/>
        </w:rPr>
        <w:t xml:space="preserve"> </w:t>
      </w:r>
    </w:p>
    <w:p>
      <w:r>
        <w:rPr>
          <w:sz w:val="44"/>
          <w:szCs w:val="44"/>
        </w:rPr>
        <w:t xml:space="preserve"> </w:t>
      </w:r>
    </w:p>
    <w:p>
      <w:r>
        <w:rPr>
          <w:sz w:val="44"/>
          <w:szCs w:val="44"/>
        </w:rPr>
        <w:t xml:space="preserve"> </w:t>
      </w:r>
    </w:p>
    <w:p>
      <w:r>
        <w:rPr>
          <w:sz w:val="44"/>
          <w:szCs w:val="44"/>
        </w:rPr>
        <w:t xml:space="preserve"> </w:t>
      </w:r>
    </w:p>
    <w:p>
      <w:pPr>
        <w:jc w:val="center"/>
      </w:pPr>
      <w:r>
        <w:rPr>
          <w:b/>
          <w:bCs/>
          <w:sz w:val="38"/>
          <w:szCs w:val="38"/>
        </w:rPr>
        <w:t xml:space="preserve">Author: </w:t>
      </w:r>
      <w:r>
        <w:rPr>
          <w:b/>
          <w:bCs/>
          <w:sz w:val="38"/>
          <w:szCs w:val="38"/>
        </w:rPr>
        <w:t xml:space="preserve">Chidera</w:t>
      </w:r>
    </w:p>
    <w:p>
      <w:r>
        <w:rPr>
          <w:sz w:val="24"/>
          <w:szCs w:val="24"/>
        </w:rPr>
        <w:t xml:space="preserve"> </w:t>
      </w:r>
    </w:p>
    <w:p>
      <w:pPr>
        <w:jc w:val="center"/>
      </w:pPr>
      <w:r>
        <w:rPr>
          <w:b/>
          <w:bCs/>
          <w:sz w:val="38"/>
          <w:szCs w:val="38"/>
        </w:rPr>
        <w:t xml:space="preserve">Date: </w:t>
      </w:r>
      <w:r>
        <w:rPr>
          <w:b/>
          <w:bCs/>
          <w:sz w:val="38"/>
          <w:szCs w:val="38"/>
        </w:rPr>
        <w:t xml:space="preserve">February 17, 2025</w:t>
      </w:r>
    </w:p>
    <w:p>
      <w:pPr>
        <w:pageBreakBefore/>
      </w:pPr>
      <w:r>
        <w:rPr>
          <w:b/>
          <w:bCs/>
          <w:sz w:val="36"/>
          <w:szCs w:val="36"/>
        </w:rPr>
        <w:t xml:space="preserve">1 INTRODUCTION</w:t>
      </w:r>
    </w:p>
    <w:p>
      <w:r>
        <w:rPr>
          <w:sz w:val="24"/>
          <w:szCs w:val="24"/>
        </w:rPr>
        <w:t xml:space="preserve">[Text describing the purpose and scope of the statistical analysis plan...]</w:t>
      </w:r>
    </w:p>
    <w:p>
      <w:r>
        <w:rPr>
          <w:b/>
          <w:bCs/>
          <w:sz w:val="36"/>
          <w:szCs w:val="36"/>
        </w:rPr>
        <w:t xml:space="preserve">2 DATA SOURCE</w:t>
      </w:r>
    </w:p>
    <w:p>
      <w:r>
        <w:rPr>
          <w:sz w:val="24"/>
          <w:szCs w:val="24"/>
        </w:rPr>
        <w:t xml:space="preserve">[Description of data origin, collection methods, and storage...]</w:t>
      </w:r>
    </w:p>
    <w:p>
      <w:r>
        <w:rPr>
          <w:b/>
          <w:bCs/>
          <w:sz w:val="36"/>
          <w:szCs w:val="36"/>
        </w:rPr>
        <w:t xml:space="preserve">3 ANALYSIS OBJECTIVES</w:t>
      </w:r>
    </w:p>
    <w:p>
      <w:r>
        <w:rPr>
          <w:sz w:val="24"/>
          <w:szCs w:val="24"/>
        </w:rPr>
        <w:t xml:space="preserve">[Clear statement of primary and secondary objectives...]</w:t>
      </w:r>
    </w:p>
    <w:p>
      <w:r>
        <w:rPr>
          <w:b/>
          <w:bCs/>
          <w:sz w:val="36"/>
          <w:szCs w:val="36"/>
        </w:rPr>
        <w:t xml:space="preserve">4 ANALYSIS SETS/POPULATIONS/SUBGROUPS</w:t>
      </w:r>
    </w:p>
    <w:p>
      <w:r>
        <w:rPr>
          <w:sz w:val="24"/>
          <w:szCs w:val="24"/>
        </w:rPr>
        <w:t xml:space="preserve">[Definitions of ITT, PP, safety populations and subgroup analyses...]</w:t>
      </w:r>
    </w:p>
    <w:p>
      <w:r>
        <w:rPr>
          <w:b/>
          <w:bCs/>
          <w:sz w:val="36"/>
          <w:szCs w:val="36"/>
        </w:rPr>
        <w:t xml:space="preserve">5 ENDPOINTS AND COVARIATES</w:t>
      </w:r>
    </w:p>
    <w:p>
      <w:r>
        <w:rPr>
          <w:sz w:val="24"/>
          <w:szCs w:val="24"/>
        </w:rPr>
        <w:t xml:space="preserve">[Primary/secondary endpoints, covariates adjustment...]</w:t>
      </w:r>
    </w:p>
    <w:p>
      <w:r>
        <w:rPr>
          <w:b/>
          <w:bCs/>
          <w:sz w:val="36"/>
          <w:szCs w:val="36"/>
        </w:rPr>
        <w:t xml:space="preserve">6 HANDLING OF MISSING VALUES</w:t>
      </w:r>
    </w:p>
    <w:p>
      <w:r>
        <w:rPr>
          <w:sz w:val="24"/>
          <w:szCs w:val="24"/>
        </w:rPr>
        <w:t xml:space="preserve">[Methods for handling missing data: multiple imputation, LOCF...]</w:t>
      </w:r>
    </w:p>
    <w:p>
      <w:r>
        <w:rPr>
          <w:b/>
          <w:bCs/>
          <w:sz w:val="36"/>
          <w:szCs w:val="36"/>
        </w:rPr>
        <w:t xml:space="preserve">7 STATISTICAL METHODOLOGY</w:t>
      </w:r>
    </w:p>
    <w:p>
      <w:r>
        <w:rPr>
          <w:sz w:val="24"/>
          <w:szCs w:val="24"/>
        </w:rPr>
        <w:t xml:space="preserve">[Detailed description of statistical methods and models...]</w:t>
      </w:r>
    </w:p>
    <w:p>
      <w:r>
        <w:rPr>
          <w:b/>
          <w:bCs/>
          <w:sz w:val="36"/>
          <w:szCs w:val="36"/>
        </w:rPr>
        <w:t xml:space="preserve">13 APPENDICES</w:t>
      </w:r>
    </w:p>
    <w:p>
      <w:r>
        <w:rPr>
          <w:sz w:val="24"/>
          <w:szCs w:val="24"/>
        </w:rPr>
        <w:t xml:space="preserve">[Supplementary materials, tables, figures...]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142180907bc7eb16377cc8d6dbf82abba834f62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2025-02-17T14:40:48.204Z</dcterms:created>
  <dcterms:modified xsi:type="dcterms:W3CDTF">2025-02-17T14:40:48.204Z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