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0616" w14:textId="4FDAB00A" w:rsidR="000C7123" w:rsidRPr="000C7123" w:rsidRDefault="000C7123" w:rsidP="000C7123"/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677"/>
        <w:gridCol w:w="4629"/>
      </w:tblGrid>
      <w:tr w:rsidR="000C7123" w:rsidRPr="000C7123" w14:paraId="51F95CE1" w14:textId="77777777" w:rsidTr="000C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3" w:type="pct"/>
            <w:hideMark/>
          </w:tcPr>
          <w:p w14:paraId="781E4A50" w14:textId="77777777" w:rsidR="000C7123" w:rsidRPr="000C7123" w:rsidRDefault="000C7123" w:rsidP="000C7123">
            <w:pPr>
              <w:spacing w:after="160" w:line="278" w:lineRule="auto"/>
              <w:rPr>
                <w:b/>
                <w:bCs/>
              </w:rPr>
            </w:pPr>
            <w:r w:rsidRPr="000C7123">
              <w:rPr>
                <w:b/>
                <w:bCs/>
              </w:rPr>
              <w:t>字段名称</w:t>
            </w:r>
          </w:p>
        </w:tc>
        <w:tc>
          <w:tcPr>
            <w:tcW w:w="2787" w:type="pct"/>
            <w:hideMark/>
          </w:tcPr>
          <w:p w14:paraId="3D15D47A" w14:textId="77777777" w:rsidR="000C7123" w:rsidRPr="000C7123" w:rsidRDefault="000C7123" w:rsidP="000C7123">
            <w:pPr>
              <w:spacing w:after="160" w:line="278" w:lineRule="auto"/>
              <w:rPr>
                <w:b/>
                <w:bCs/>
              </w:rPr>
            </w:pPr>
            <w:r w:rsidRPr="000C7123">
              <w:rPr>
                <w:b/>
                <w:bCs/>
              </w:rPr>
              <w:t>描述</w:t>
            </w:r>
          </w:p>
        </w:tc>
      </w:tr>
      <w:tr w:rsidR="000C7123" w:rsidRPr="000C7123" w14:paraId="236B42A1" w14:textId="77777777" w:rsidTr="000C7123">
        <w:tc>
          <w:tcPr>
            <w:tcW w:w="2213" w:type="pct"/>
            <w:hideMark/>
          </w:tcPr>
          <w:p w14:paraId="666D049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MONTH_ID</w:t>
            </w:r>
          </w:p>
        </w:tc>
        <w:tc>
          <w:tcPr>
            <w:tcW w:w="2787" w:type="pct"/>
            <w:hideMark/>
          </w:tcPr>
          <w:p w14:paraId="7F571C4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数据所属的月份标识（格式：YYYYMM）</w:t>
            </w:r>
          </w:p>
        </w:tc>
      </w:tr>
      <w:tr w:rsidR="000C7123" w:rsidRPr="000C7123" w14:paraId="7783FCAF" w14:textId="77777777" w:rsidTr="000C7123">
        <w:tc>
          <w:tcPr>
            <w:tcW w:w="2213" w:type="pct"/>
            <w:hideMark/>
          </w:tcPr>
          <w:p w14:paraId="64E7D515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USER_ID</w:t>
            </w:r>
          </w:p>
        </w:tc>
        <w:tc>
          <w:tcPr>
            <w:tcW w:w="2787" w:type="pct"/>
            <w:hideMark/>
          </w:tcPr>
          <w:p w14:paraId="2CE6621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用户唯一标识符</w:t>
            </w:r>
          </w:p>
        </w:tc>
      </w:tr>
      <w:tr w:rsidR="000C7123" w:rsidRPr="000C7123" w14:paraId="6B614B24" w14:textId="77777777" w:rsidTr="000C7123">
        <w:tc>
          <w:tcPr>
            <w:tcW w:w="2213" w:type="pct"/>
            <w:hideMark/>
          </w:tcPr>
          <w:p w14:paraId="1D81C268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INNET_MONTH</w:t>
            </w:r>
          </w:p>
        </w:tc>
        <w:tc>
          <w:tcPr>
            <w:tcW w:w="2787" w:type="pct"/>
            <w:hideMark/>
          </w:tcPr>
          <w:p w14:paraId="160BDAF0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用户在网月数，即用户从开通服务到当前月份的累计月份数</w:t>
            </w:r>
          </w:p>
        </w:tc>
      </w:tr>
      <w:tr w:rsidR="000C7123" w:rsidRPr="000C7123" w14:paraId="5885EA80" w14:textId="77777777" w:rsidTr="000C7123">
        <w:tc>
          <w:tcPr>
            <w:tcW w:w="2213" w:type="pct"/>
            <w:hideMark/>
          </w:tcPr>
          <w:p w14:paraId="0E8C9BF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IS_AGREE</w:t>
            </w:r>
          </w:p>
        </w:tc>
        <w:tc>
          <w:tcPr>
            <w:tcW w:w="2787" w:type="pct"/>
            <w:hideMark/>
          </w:tcPr>
          <w:p w14:paraId="43481E2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是否同意某项服务或协议（1表示同意，0表示不同意）</w:t>
            </w:r>
          </w:p>
        </w:tc>
      </w:tr>
      <w:tr w:rsidR="000C7123" w:rsidRPr="000C7123" w14:paraId="125FE4DA" w14:textId="77777777" w:rsidTr="000C7123">
        <w:tc>
          <w:tcPr>
            <w:tcW w:w="2213" w:type="pct"/>
            <w:hideMark/>
          </w:tcPr>
          <w:p w14:paraId="24820386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AGREE_EXP_DATE</w:t>
            </w:r>
          </w:p>
        </w:tc>
        <w:tc>
          <w:tcPr>
            <w:tcW w:w="2787" w:type="pct"/>
            <w:hideMark/>
          </w:tcPr>
          <w:p w14:paraId="2ACDE90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同意协议的到期日期（格式：YYYYMM）</w:t>
            </w:r>
          </w:p>
        </w:tc>
      </w:tr>
      <w:tr w:rsidR="000C7123" w:rsidRPr="000C7123" w14:paraId="65B9678A" w14:textId="77777777" w:rsidTr="000C7123">
        <w:tc>
          <w:tcPr>
            <w:tcW w:w="2213" w:type="pct"/>
            <w:hideMark/>
          </w:tcPr>
          <w:p w14:paraId="03DB322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CREDIT_LEVEL</w:t>
            </w:r>
          </w:p>
        </w:tc>
        <w:tc>
          <w:tcPr>
            <w:tcW w:w="2787" w:type="pct"/>
            <w:hideMark/>
          </w:tcPr>
          <w:p w14:paraId="0B1FA311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用户信用等级，通常用数值表示信用评分或等级</w:t>
            </w:r>
          </w:p>
        </w:tc>
      </w:tr>
      <w:tr w:rsidR="000C7123" w:rsidRPr="000C7123" w14:paraId="2420AF0E" w14:textId="77777777" w:rsidTr="000C7123">
        <w:tc>
          <w:tcPr>
            <w:tcW w:w="2213" w:type="pct"/>
            <w:hideMark/>
          </w:tcPr>
          <w:p w14:paraId="14C5FD8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VIP_LVL</w:t>
            </w:r>
          </w:p>
        </w:tc>
        <w:tc>
          <w:tcPr>
            <w:tcW w:w="2787" w:type="pct"/>
            <w:hideMark/>
          </w:tcPr>
          <w:p w14:paraId="0A9C59E6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用户VIP等级，表示用户的VIP级别</w:t>
            </w:r>
          </w:p>
        </w:tc>
      </w:tr>
      <w:tr w:rsidR="000C7123" w:rsidRPr="000C7123" w14:paraId="594A30FD" w14:textId="77777777" w:rsidTr="000C7123">
        <w:tc>
          <w:tcPr>
            <w:tcW w:w="2213" w:type="pct"/>
            <w:hideMark/>
          </w:tcPr>
          <w:p w14:paraId="14E87A04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ACCT_FEE</w:t>
            </w:r>
          </w:p>
        </w:tc>
        <w:tc>
          <w:tcPr>
            <w:tcW w:w="2787" w:type="pct"/>
            <w:hideMark/>
          </w:tcPr>
          <w:p w14:paraId="359D9B55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</w:t>
            </w:r>
            <w:proofErr w:type="gramStart"/>
            <w:r w:rsidRPr="000C7123">
              <w:t>账户月</w:t>
            </w:r>
            <w:proofErr w:type="gramEnd"/>
            <w:r w:rsidRPr="000C7123">
              <w:t>费，单位为货币（如元）</w:t>
            </w:r>
          </w:p>
        </w:tc>
      </w:tr>
      <w:tr w:rsidR="000C7123" w:rsidRPr="000C7123" w14:paraId="22673647" w14:textId="77777777" w:rsidTr="000C7123">
        <w:tc>
          <w:tcPr>
            <w:tcW w:w="2213" w:type="pct"/>
            <w:hideMark/>
          </w:tcPr>
          <w:p w14:paraId="0E463C98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CALL_DURA</w:t>
            </w:r>
          </w:p>
        </w:tc>
        <w:tc>
          <w:tcPr>
            <w:tcW w:w="2787" w:type="pct"/>
            <w:hideMark/>
          </w:tcPr>
          <w:p w14:paraId="378F4F2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通话总时长，单位为秒</w:t>
            </w:r>
          </w:p>
        </w:tc>
      </w:tr>
      <w:tr w:rsidR="000C7123" w:rsidRPr="000C7123" w14:paraId="68E46128" w14:textId="77777777" w:rsidTr="000C7123">
        <w:tc>
          <w:tcPr>
            <w:tcW w:w="2213" w:type="pct"/>
            <w:hideMark/>
          </w:tcPr>
          <w:p w14:paraId="6C9A13FD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NO_ROAM_LOCAL_CALL_DURA</w:t>
            </w:r>
          </w:p>
        </w:tc>
        <w:tc>
          <w:tcPr>
            <w:tcW w:w="2787" w:type="pct"/>
            <w:hideMark/>
          </w:tcPr>
          <w:p w14:paraId="6DFDB4B6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无漫游本地通话时长，单位为秒</w:t>
            </w:r>
          </w:p>
        </w:tc>
      </w:tr>
      <w:tr w:rsidR="000C7123" w:rsidRPr="000C7123" w14:paraId="327D60E9" w14:textId="77777777" w:rsidTr="000C7123">
        <w:tc>
          <w:tcPr>
            <w:tcW w:w="2213" w:type="pct"/>
            <w:hideMark/>
          </w:tcPr>
          <w:p w14:paraId="1C701C31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NO_ROAM_GN_LONG_CALL_DURA</w:t>
            </w:r>
          </w:p>
        </w:tc>
        <w:tc>
          <w:tcPr>
            <w:tcW w:w="2787" w:type="pct"/>
            <w:hideMark/>
          </w:tcPr>
          <w:p w14:paraId="13F6436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无漫游国内长途通话时长，单位为秒</w:t>
            </w:r>
          </w:p>
        </w:tc>
      </w:tr>
      <w:tr w:rsidR="000C7123" w:rsidRPr="000C7123" w14:paraId="5ACCB733" w14:textId="77777777" w:rsidTr="000C7123">
        <w:tc>
          <w:tcPr>
            <w:tcW w:w="2213" w:type="pct"/>
            <w:hideMark/>
          </w:tcPr>
          <w:p w14:paraId="0EFB88D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GN_ROAM_CALL_DURA</w:t>
            </w:r>
          </w:p>
        </w:tc>
        <w:tc>
          <w:tcPr>
            <w:tcW w:w="2787" w:type="pct"/>
            <w:hideMark/>
          </w:tcPr>
          <w:p w14:paraId="62BD4A70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国内漫游通话时长，单位为秒</w:t>
            </w:r>
          </w:p>
        </w:tc>
      </w:tr>
      <w:tr w:rsidR="000C7123" w:rsidRPr="000C7123" w14:paraId="24C18EE6" w14:textId="77777777" w:rsidTr="000C7123">
        <w:tc>
          <w:tcPr>
            <w:tcW w:w="2213" w:type="pct"/>
            <w:hideMark/>
          </w:tcPr>
          <w:p w14:paraId="7A9D0CC5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CDR_NUM</w:t>
            </w:r>
          </w:p>
        </w:tc>
        <w:tc>
          <w:tcPr>
            <w:tcW w:w="2787" w:type="pct"/>
            <w:hideMark/>
          </w:tcPr>
          <w:p w14:paraId="75FFDB52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通话记录数量</w:t>
            </w:r>
          </w:p>
        </w:tc>
      </w:tr>
      <w:tr w:rsidR="000C7123" w:rsidRPr="000C7123" w14:paraId="59F401AD" w14:textId="77777777" w:rsidTr="000C7123">
        <w:tc>
          <w:tcPr>
            <w:tcW w:w="2213" w:type="pct"/>
            <w:hideMark/>
          </w:tcPr>
          <w:p w14:paraId="3093E4D9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NO_ROAM_CDR_NUM</w:t>
            </w:r>
          </w:p>
        </w:tc>
        <w:tc>
          <w:tcPr>
            <w:tcW w:w="2787" w:type="pct"/>
            <w:hideMark/>
          </w:tcPr>
          <w:p w14:paraId="34BF23C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无漫游通话记录数量</w:t>
            </w:r>
          </w:p>
        </w:tc>
      </w:tr>
      <w:tr w:rsidR="000C7123" w:rsidRPr="000C7123" w14:paraId="61E567C5" w14:textId="77777777" w:rsidTr="000C7123">
        <w:tc>
          <w:tcPr>
            <w:tcW w:w="2213" w:type="pct"/>
            <w:hideMark/>
          </w:tcPr>
          <w:p w14:paraId="00F1409D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NO_ROAM_LOCAL_CDR_NUM</w:t>
            </w:r>
          </w:p>
        </w:tc>
        <w:tc>
          <w:tcPr>
            <w:tcW w:w="2787" w:type="pct"/>
            <w:hideMark/>
          </w:tcPr>
          <w:p w14:paraId="424876B1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无漫游本地通话记录数量</w:t>
            </w:r>
          </w:p>
        </w:tc>
      </w:tr>
      <w:tr w:rsidR="000C7123" w:rsidRPr="000C7123" w14:paraId="06CB2ED3" w14:textId="77777777" w:rsidTr="000C7123">
        <w:tc>
          <w:tcPr>
            <w:tcW w:w="2213" w:type="pct"/>
            <w:hideMark/>
          </w:tcPr>
          <w:p w14:paraId="38CACA1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NO_ROAM_GN_LONG_CDR_NUM</w:t>
            </w:r>
          </w:p>
        </w:tc>
        <w:tc>
          <w:tcPr>
            <w:tcW w:w="2787" w:type="pct"/>
            <w:hideMark/>
          </w:tcPr>
          <w:p w14:paraId="56B849F8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无漫游国内长途通话记录数量</w:t>
            </w:r>
          </w:p>
        </w:tc>
      </w:tr>
      <w:tr w:rsidR="000C7123" w:rsidRPr="000C7123" w14:paraId="46CA2C3F" w14:textId="77777777" w:rsidTr="000C7123">
        <w:tc>
          <w:tcPr>
            <w:tcW w:w="2213" w:type="pct"/>
            <w:hideMark/>
          </w:tcPr>
          <w:p w14:paraId="3BD00821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GN_ROAM_CDR_NUM</w:t>
            </w:r>
          </w:p>
        </w:tc>
        <w:tc>
          <w:tcPr>
            <w:tcW w:w="2787" w:type="pct"/>
            <w:hideMark/>
          </w:tcPr>
          <w:p w14:paraId="36D4ABA9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国内漫游通话记录数量</w:t>
            </w:r>
          </w:p>
        </w:tc>
      </w:tr>
      <w:tr w:rsidR="000C7123" w:rsidRPr="000C7123" w14:paraId="4E03071D" w14:textId="77777777" w:rsidTr="000C7123">
        <w:tc>
          <w:tcPr>
            <w:tcW w:w="2213" w:type="pct"/>
            <w:hideMark/>
          </w:tcPr>
          <w:p w14:paraId="551038A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P2P_SMS_CNT_UP</w:t>
            </w:r>
          </w:p>
        </w:tc>
        <w:tc>
          <w:tcPr>
            <w:tcW w:w="2787" w:type="pct"/>
            <w:hideMark/>
          </w:tcPr>
          <w:p w14:paraId="6A59B78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用户发送的点对点短信数量</w:t>
            </w:r>
          </w:p>
        </w:tc>
      </w:tr>
      <w:tr w:rsidR="000C7123" w:rsidRPr="000C7123" w14:paraId="6196631E" w14:textId="77777777" w:rsidTr="000C7123">
        <w:tc>
          <w:tcPr>
            <w:tcW w:w="2213" w:type="pct"/>
            <w:hideMark/>
          </w:tcPr>
          <w:p w14:paraId="6534B92D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TOTAL_FLUX</w:t>
            </w:r>
          </w:p>
        </w:tc>
        <w:tc>
          <w:tcPr>
            <w:tcW w:w="2787" w:type="pct"/>
            <w:hideMark/>
          </w:tcPr>
          <w:p w14:paraId="32B0E4C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总流量使用量，单位为GB</w:t>
            </w:r>
          </w:p>
        </w:tc>
      </w:tr>
      <w:tr w:rsidR="000C7123" w:rsidRPr="000C7123" w14:paraId="12468297" w14:textId="77777777" w:rsidTr="000C7123">
        <w:tc>
          <w:tcPr>
            <w:tcW w:w="2213" w:type="pct"/>
            <w:hideMark/>
          </w:tcPr>
          <w:p w14:paraId="61656D68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LOCAL_FLUX</w:t>
            </w:r>
          </w:p>
        </w:tc>
        <w:tc>
          <w:tcPr>
            <w:tcW w:w="2787" w:type="pct"/>
            <w:hideMark/>
          </w:tcPr>
          <w:p w14:paraId="0B23241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本地流量使用量，单位为GB</w:t>
            </w:r>
          </w:p>
        </w:tc>
      </w:tr>
      <w:tr w:rsidR="000C7123" w:rsidRPr="000C7123" w14:paraId="5A9A8875" w14:textId="77777777" w:rsidTr="000C7123">
        <w:tc>
          <w:tcPr>
            <w:tcW w:w="2213" w:type="pct"/>
            <w:hideMark/>
          </w:tcPr>
          <w:p w14:paraId="360C991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GN_ROAM_FLUX</w:t>
            </w:r>
          </w:p>
        </w:tc>
        <w:tc>
          <w:tcPr>
            <w:tcW w:w="2787" w:type="pct"/>
            <w:hideMark/>
          </w:tcPr>
          <w:p w14:paraId="1C5B11E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国内漫游流量使用量，单位为GB</w:t>
            </w:r>
          </w:p>
        </w:tc>
      </w:tr>
      <w:tr w:rsidR="000C7123" w:rsidRPr="000C7123" w14:paraId="293B1A0C" w14:textId="77777777" w:rsidTr="000C7123">
        <w:tc>
          <w:tcPr>
            <w:tcW w:w="2213" w:type="pct"/>
            <w:hideMark/>
          </w:tcPr>
          <w:p w14:paraId="7571DA3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CALL_DAYS</w:t>
            </w:r>
          </w:p>
        </w:tc>
        <w:tc>
          <w:tcPr>
            <w:tcW w:w="2787" w:type="pct"/>
            <w:hideMark/>
          </w:tcPr>
          <w:p w14:paraId="2BCDC83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通话天数，即用户在一个月内进行通话的不同</w:t>
            </w:r>
            <w:r w:rsidRPr="000C7123">
              <w:lastRenderedPageBreak/>
              <w:t>天数</w:t>
            </w:r>
          </w:p>
        </w:tc>
      </w:tr>
      <w:tr w:rsidR="000C7123" w:rsidRPr="000C7123" w14:paraId="177EA823" w14:textId="77777777" w:rsidTr="000C7123">
        <w:tc>
          <w:tcPr>
            <w:tcW w:w="2213" w:type="pct"/>
            <w:hideMark/>
          </w:tcPr>
          <w:p w14:paraId="5B63168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lastRenderedPageBreak/>
              <w:t>CALLING_DAYS</w:t>
            </w:r>
          </w:p>
        </w:tc>
        <w:tc>
          <w:tcPr>
            <w:tcW w:w="2787" w:type="pct"/>
            <w:hideMark/>
          </w:tcPr>
          <w:p w14:paraId="0364F10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主叫天数，即用户在一个月内作为主叫发起通话的不同天数</w:t>
            </w:r>
          </w:p>
        </w:tc>
      </w:tr>
      <w:tr w:rsidR="000C7123" w:rsidRPr="000C7123" w14:paraId="3EB00A48" w14:textId="77777777" w:rsidTr="000C7123">
        <w:tc>
          <w:tcPr>
            <w:tcW w:w="2213" w:type="pct"/>
            <w:hideMark/>
          </w:tcPr>
          <w:p w14:paraId="7105133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CALLED_DAYS</w:t>
            </w:r>
          </w:p>
        </w:tc>
        <w:tc>
          <w:tcPr>
            <w:tcW w:w="2787" w:type="pct"/>
            <w:hideMark/>
          </w:tcPr>
          <w:p w14:paraId="6ABF104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被叫天数，即用户在一个月内作为被叫接收通话的不同天数</w:t>
            </w:r>
          </w:p>
        </w:tc>
      </w:tr>
      <w:tr w:rsidR="000C7123" w:rsidRPr="000C7123" w14:paraId="088185C0" w14:textId="77777777" w:rsidTr="000C7123">
        <w:tc>
          <w:tcPr>
            <w:tcW w:w="2213" w:type="pct"/>
            <w:hideMark/>
          </w:tcPr>
          <w:p w14:paraId="028744F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CALL_RING</w:t>
            </w:r>
          </w:p>
        </w:tc>
        <w:tc>
          <w:tcPr>
            <w:tcW w:w="2787" w:type="pct"/>
            <w:hideMark/>
          </w:tcPr>
          <w:p w14:paraId="1A6CDB1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通话铃声数，可能指通话过程中铃声的总次数或时长（需根据具体定义确认）</w:t>
            </w:r>
          </w:p>
        </w:tc>
      </w:tr>
      <w:tr w:rsidR="000C7123" w:rsidRPr="000C7123" w14:paraId="7C2C4D8D" w14:textId="77777777" w:rsidTr="000C7123">
        <w:tc>
          <w:tcPr>
            <w:tcW w:w="2213" w:type="pct"/>
            <w:hideMark/>
          </w:tcPr>
          <w:p w14:paraId="6BF4BE0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CALLING_RING</w:t>
            </w:r>
          </w:p>
        </w:tc>
        <w:tc>
          <w:tcPr>
            <w:tcW w:w="2787" w:type="pct"/>
            <w:hideMark/>
          </w:tcPr>
          <w:p w14:paraId="272A59D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主叫</w:t>
            </w:r>
            <w:proofErr w:type="gramStart"/>
            <w:r w:rsidRPr="000C7123">
              <w:t>铃</w:t>
            </w:r>
            <w:proofErr w:type="gramEnd"/>
            <w:r w:rsidRPr="000C7123">
              <w:t>声音数，可能指主叫过程中铃声的总次数或时长（需根据具体定义确认）</w:t>
            </w:r>
          </w:p>
        </w:tc>
      </w:tr>
      <w:tr w:rsidR="000C7123" w:rsidRPr="000C7123" w14:paraId="121E3C7F" w14:textId="77777777" w:rsidTr="000C7123">
        <w:tc>
          <w:tcPr>
            <w:tcW w:w="2213" w:type="pct"/>
            <w:hideMark/>
          </w:tcPr>
          <w:p w14:paraId="4AA806C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CALLED_RING</w:t>
            </w:r>
          </w:p>
        </w:tc>
        <w:tc>
          <w:tcPr>
            <w:tcW w:w="2787" w:type="pct"/>
            <w:hideMark/>
          </w:tcPr>
          <w:p w14:paraId="2B197B3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被叫</w:t>
            </w:r>
            <w:proofErr w:type="gramStart"/>
            <w:r w:rsidRPr="000C7123">
              <w:t>铃</w:t>
            </w:r>
            <w:proofErr w:type="gramEnd"/>
            <w:r w:rsidRPr="000C7123">
              <w:t>声音数，可能指被叫过程中铃声的总次数或时长（需根据具体定义确认）</w:t>
            </w:r>
          </w:p>
        </w:tc>
      </w:tr>
      <w:tr w:rsidR="000C7123" w:rsidRPr="000C7123" w14:paraId="2E6BC1A6" w14:textId="77777777" w:rsidTr="000C7123">
        <w:tc>
          <w:tcPr>
            <w:tcW w:w="2213" w:type="pct"/>
            <w:hideMark/>
          </w:tcPr>
          <w:p w14:paraId="2D03A23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CUST_SEX</w:t>
            </w:r>
          </w:p>
        </w:tc>
        <w:tc>
          <w:tcPr>
            <w:tcW w:w="2787" w:type="pct"/>
            <w:hideMark/>
          </w:tcPr>
          <w:p w14:paraId="7F72D5C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客户性别（1表示男性，2表示女性，具体编码需参考数据字典）</w:t>
            </w:r>
          </w:p>
        </w:tc>
      </w:tr>
      <w:tr w:rsidR="000C7123" w:rsidRPr="000C7123" w14:paraId="2FA29BEF" w14:textId="77777777" w:rsidTr="000C7123">
        <w:tc>
          <w:tcPr>
            <w:tcW w:w="2213" w:type="pct"/>
            <w:hideMark/>
          </w:tcPr>
          <w:p w14:paraId="76F0D8F0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CERT_AGE</w:t>
            </w:r>
          </w:p>
        </w:tc>
        <w:tc>
          <w:tcPr>
            <w:tcW w:w="2787" w:type="pct"/>
            <w:hideMark/>
          </w:tcPr>
          <w:p w14:paraId="10BF750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客户认证年龄，表示客户的年龄</w:t>
            </w:r>
          </w:p>
        </w:tc>
      </w:tr>
      <w:tr w:rsidR="000C7123" w:rsidRPr="000C7123" w14:paraId="07DAFA69" w14:textId="77777777" w:rsidTr="000C7123">
        <w:tc>
          <w:tcPr>
            <w:tcW w:w="2213" w:type="pct"/>
            <w:hideMark/>
          </w:tcPr>
          <w:p w14:paraId="0C44DB8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CONSTELLATION_DESC</w:t>
            </w:r>
          </w:p>
        </w:tc>
        <w:tc>
          <w:tcPr>
            <w:tcW w:w="2787" w:type="pct"/>
            <w:hideMark/>
          </w:tcPr>
          <w:p w14:paraId="48A7346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星座描述，表示客户的星座</w:t>
            </w:r>
          </w:p>
        </w:tc>
      </w:tr>
      <w:tr w:rsidR="000C7123" w:rsidRPr="000C7123" w14:paraId="55069343" w14:textId="77777777" w:rsidTr="000C7123">
        <w:tc>
          <w:tcPr>
            <w:tcW w:w="2213" w:type="pct"/>
            <w:hideMark/>
          </w:tcPr>
          <w:p w14:paraId="76C55626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MANU_NAME</w:t>
            </w:r>
          </w:p>
        </w:tc>
        <w:tc>
          <w:tcPr>
            <w:tcW w:w="2787" w:type="pct"/>
            <w:hideMark/>
          </w:tcPr>
          <w:p w14:paraId="0B86DF00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设备制造商名称</w:t>
            </w:r>
          </w:p>
        </w:tc>
      </w:tr>
      <w:tr w:rsidR="000C7123" w:rsidRPr="000C7123" w14:paraId="14A5B562" w14:textId="77777777" w:rsidTr="000C7123">
        <w:tc>
          <w:tcPr>
            <w:tcW w:w="2213" w:type="pct"/>
            <w:hideMark/>
          </w:tcPr>
          <w:p w14:paraId="784C5D9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MODEL_NAME</w:t>
            </w:r>
          </w:p>
        </w:tc>
        <w:tc>
          <w:tcPr>
            <w:tcW w:w="2787" w:type="pct"/>
            <w:hideMark/>
          </w:tcPr>
          <w:p w14:paraId="24B01592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设备型号名称</w:t>
            </w:r>
          </w:p>
        </w:tc>
      </w:tr>
      <w:tr w:rsidR="000C7123" w:rsidRPr="000C7123" w14:paraId="5975B543" w14:textId="77777777" w:rsidTr="000C7123">
        <w:tc>
          <w:tcPr>
            <w:tcW w:w="2213" w:type="pct"/>
            <w:hideMark/>
          </w:tcPr>
          <w:p w14:paraId="342C260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OS_DESC</w:t>
            </w:r>
          </w:p>
        </w:tc>
        <w:tc>
          <w:tcPr>
            <w:tcW w:w="2787" w:type="pct"/>
            <w:hideMark/>
          </w:tcPr>
          <w:p w14:paraId="1CBBA194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操作系统描述，表示设备的操作系统版本</w:t>
            </w:r>
          </w:p>
        </w:tc>
      </w:tr>
      <w:tr w:rsidR="000C7123" w:rsidRPr="000C7123" w14:paraId="1E48DF0D" w14:textId="77777777" w:rsidTr="000C7123">
        <w:tc>
          <w:tcPr>
            <w:tcW w:w="2213" w:type="pct"/>
            <w:hideMark/>
          </w:tcPr>
          <w:p w14:paraId="13B7AE9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TERM_TYPE</w:t>
            </w:r>
          </w:p>
        </w:tc>
        <w:tc>
          <w:tcPr>
            <w:tcW w:w="2787" w:type="pct"/>
            <w:hideMark/>
          </w:tcPr>
          <w:p w14:paraId="08B2D71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终端类型，通常用数值或代码表示不同的终端类别（需参考数据字典）</w:t>
            </w:r>
          </w:p>
        </w:tc>
      </w:tr>
      <w:tr w:rsidR="000C7123" w:rsidRPr="000C7123" w14:paraId="0AB1087E" w14:textId="77777777" w:rsidTr="000C7123">
        <w:tc>
          <w:tcPr>
            <w:tcW w:w="2213" w:type="pct"/>
            <w:hideMark/>
          </w:tcPr>
          <w:p w14:paraId="6CA1ABB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IS_LOST</w:t>
            </w:r>
          </w:p>
        </w:tc>
        <w:tc>
          <w:tcPr>
            <w:tcW w:w="2787" w:type="pct"/>
            <w:hideMark/>
          </w:tcPr>
          <w:p w14:paraId="114696C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是否流失标识（1表示流失，0表示未流失）</w:t>
            </w:r>
          </w:p>
        </w:tc>
      </w:tr>
    </w:tbl>
    <w:p w14:paraId="6F158751" w14:textId="53277A03" w:rsidR="00360A8F" w:rsidRDefault="00360A8F" w:rsidP="005D4BAE">
      <w:pPr>
        <w:spacing w:after="0" w:line="240" w:lineRule="auto"/>
        <w:contextualSpacing/>
        <w:rPr>
          <w:rFonts w:ascii="Segoe UI" w:hAnsi="Segoe UI" w:cs="Segoe UI"/>
          <w:color w:val="181E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）对原始数据进行预处理，其中包括：查找并删除重复数据；删除手机品牌、手机型号和操作系统描述这</w:t>
      </w:r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个属性，降低数据集的维度；将每个客户信息处理为一行数据；处理</w:t>
      </w:r>
      <w:proofErr w:type="gramStart"/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缺失值</w:t>
      </w:r>
      <w:proofErr w:type="gramEnd"/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与异常值</w:t>
      </w:r>
    </w:p>
    <w:p w14:paraId="75132CBA" w14:textId="77777777" w:rsidR="00494798" w:rsidRDefault="00494798" w:rsidP="005D4BAE">
      <w:pPr>
        <w:spacing w:after="0" w:line="240" w:lineRule="auto"/>
        <w:contextualSpacing/>
        <w:rPr>
          <w:rFonts w:ascii="Segoe UI" w:hAnsi="Segoe UI" w:cs="Segoe UI"/>
          <w:color w:val="181E33"/>
          <w:sz w:val="21"/>
          <w:szCs w:val="21"/>
          <w:shd w:val="clear" w:color="auto" w:fill="FFFFFF"/>
        </w:rPr>
      </w:pPr>
    </w:p>
    <w:p w14:paraId="6F47E278" w14:textId="5FEF2960" w:rsidR="005D4BAE" w:rsidRPr="00494798" w:rsidRDefault="005D4BAE" w:rsidP="005D4BAE">
      <w:pPr>
        <w:spacing w:after="0" w:line="240" w:lineRule="auto"/>
        <w:contextualSpacing/>
        <w:rPr>
          <w:rFonts w:ascii="Segoe UI" w:hAnsi="Segoe UI" w:cs="Segoe UI"/>
          <w:b/>
          <w:bCs/>
          <w:color w:val="181E33"/>
          <w:sz w:val="21"/>
          <w:szCs w:val="21"/>
          <w:shd w:val="clear" w:color="auto" w:fill="FFFFFF"/>
        </w:rPr>
      </w:pPr>
      <w:r w:rsidRPr="00494798">
        <w:rPr>
          <w:rFonts w:ascii="Segoe UI" w:hAnsi="Segoe UI" w:cs="Segoe UI" w:hint="eastAsia"/>
          <w:b/>
          <w:bCs/>
          <w:color w:val="181E33"/>
          <w:sz w:val="21"/>
          <w:szCs w:val="21"/>
          <w:shd w:val="clear" w:color="auto" w:fill="FFFFFF"/>
        </w:rPr>
        <w:t>处理缺失值</w:t>
      </w:r>
    </w:p>
    <w:p w14:paraId="2F849376" w14:textId="6EB5EE8F" w:rsidR="005D4BAE" w:rsidRPr="005D4BAE" w:rsidRDefault="005D4BAE" w:rsidP="005D4BAE">
      <w:pPr>
        <w:spacing w:after="0" w:line="240" w:lineRule="auto"/>
        <w:contextualSpacing/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</w:pPr>
      <w:r w:rsidRPr="005D4BAE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删除所有包含</w:t>
      </w:r>
      <w:proofErr w:type="gramStart"/>
      <w:r w:rsidRPr="005D4BAE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缺失值</w:t>
      </w:r>
      <w:proofErr w:type="gramEnd"/>
      <w:r w:rsidRPr="005D4BAE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的行</w:t>
      </w:r>
    </w:p>
    <w:p w14:paraId="5E886B2D" w14:textId="77777777" w:rsidR="00494798" w:rsidRDefault="00494798" w:rsidP="005D4BAE">
      <w:pPr>
        <w:spacing w:after="0" w:line="240" w:lineRule="auto"/>
        <w:contextualSpacing/>
        <w:rPr>
          <w:rFonts w:ascii="Segoe UI" w:hAnsi="Segoe UI" w:cs="Segoe UI"/>
          <w:color w:val="181E33"/>
          <w:sz w:val="21"/>
          <w:szCs w:val="21"/>
          <w:shd w:val="clear" w:color="auto" w:fill="FFFFFF"/>
        </w:rPr>
      </w:pPr>
    </w:p>
    <w:p w14:paraId="1B6E6D36" w14:textId="548DC9ED" w:rsidR="004027E2" w:rsidRPr="00494798" w:rsidRDefault="004027E2" w:rsidP="005D4BAE">
      <w:pPr>
        <w:spacing w:after="0" w:line="240" w:lineRule="auto"/>
        <w:contextualSpacing/>
        <w:rPr>
          <w:rFonts w:ascii="Segoe UI" w:hAnsi="Segoe UI" w:cs="Segoe UI"/>
          <w:b/>
          <w:bCs/>
          <w:color w:val="181E33"/>
          <w:sz w:val="21"/>
          <w:szCs w:val="21"/>
          <w:shd w:val="clear" w:color="auto" w:fill="FFFFFF"/>
        </w:rPr>
      </w:pPr>
      <w:r w:rsidRPr="00494798">
        <w:rPr>
          <w:rFonts w:ascii="Segoe UI" w:hAnsi="Segoe UI" w:cs="Segoe UI" w:hint="eastAsia"/>
          <w:b/>
          <w:bCs/>
          <w:color w:val="181E33"/>
          <w:sz w:val="21"/>
          <w:szCs w:val="21"/>
          <w:shd w:val="clear" w:color="auto" w:fill="FFFFFF"/>
        </w:rPr>
        <w:t>处理异常值</w:t>
      </w:r>
    </w:p>
    <w:p w14:paraId="76606A89" w14:textId="77777777" w:rsidR="004027E2" w:rsidRPr="004027E2" w:rsidRDefault="004027E2" w:rsidP="005D4BAE">
      <w:pPr>
        <w:spacing w:after="0" w:line="240" w:lineRule="auto"/>
        <w:contextualSpacing/>
        <w:rPr>
          <w:rFonts w:ascii="Segoe UI" w:hAnsi="Segoe UI" w:cs="Segoe UI"/>
          <w:color w:val="181E33"/>
          <w:sz w:val="21"/>
          <w:szCs w:val="21"/>
          <w:shd w:val="clear" w:color="auto" w:fill="FFFFFF"/>
        </w:rPr>
      </w:pPr>
      <w:r w:rsidRPr="004027E2"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对数值</w:t>
      </w:r>
      <w:proofErr w:type="gramStart"/>
      <w:r w:rsidRPr="004027E2"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型列进行</w:t>
      </w:r>
      <w:proofErr w:type="gramEnd"/>
      <w:r w:rsidRPr="004027E2"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异常值检测和处理。</w:t>
      </w:r>
    </w:p>
    <w:p w14:paraId="22F86E51" w14:textId="5CFFB882" w:rsidR="004027E2" w:rsidRPr="004027E2" w:rsidRDefault="004027E2" w:rsidP="005D4BAE">
      <w:pPr>
        <w:spacing w:after="0" w:line="240" w:lineRule="auto"/>
        <w:contextualSpacing/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</w:pPr>
      <w:r w:rsidRPr="004027E2"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根据列的偏度（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skewness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）选择不同的方法：</w:t>
      </w:r>
    </w:p>
    <w:p w14:paraId="2FACE195" w14:textId="748FB896" w:rsidR="004027E2" w:rsidRPr="004027E2" w:rsidRDefault="00766B0B" w:rsidP="005D4BAE">
      <w:pPr>
        <w:spacing w:after="0" w:line="240" w:lineRule="auto"/>
        <w:ind w:firstLine="420"/>
        <w:contextualSpacing/>
        <w:rPr>
          <w:rFonts w:ascii="Segoe UI" w:hAnsi="Segoe UI" w:cs="Segoe UI"/>
          <w:color w:val="181E33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①</w:t>
      </w:r>
      <w:r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 xml:space="preserve"> </w:t>
      </w:r>
      <w:r w:rsidR="004027E2" w:rsidRPr="004027E2"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偏度较小（</w:t>
      </w:r>
      <w:r w:rsidR="004027E2"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abs(skew) &lt; 1</w:t>
      </w:r>
      <w:r w:rsidR="004027E2"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），使用</w:t>
      </w:r>
      <w:r w:rsidR="004027E2"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Z</w:t>
      </w:r>
      <w:r w:rsidR="004027E2"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分数</w:t>
      </w:r>
      <w:r w:rsidR="004027E2"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(Z-score)</w:t>
      </w:r>
      <w:r w:rsidR="004027E2"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方法：</w:t>
      </w:r>
    </w:p>
    <w:p w14:paraId="1656E7E6" w14:textId="77777777" w:rsidR="004027E2" w:rsidRPr="004027E2" w:rsidRDefault="004027E2" w:rsidP="005D4BAE">
      <w:pPr>
        <w:spacing w:after="0" w:line="240" w:lineRule="auto"/>
        <w:ind w:left="420" w:firstLine="420"/>
        <w:contextualSpacing/>
        <w:rPr>
          <w:rFonts w:ascii="Segoe UI" w:hAnsi="Segoe UI" w:cs="Segoe UI"/>
          <w:color w:val="181E33"/>
          <w:sz w:val="21"/>
          <w:szCs w:val="21"/>
          <w:shd w:val="clear" w:color="auto" w:fill="FFFFFF"/>
        </w:rPr>
      </w:pPr>
      <w:r w:rsidRPr="004027E2"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将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Z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分数绝对值大于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3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的数据视为异常值并删除。</w:t>
      </w:r>
    </w:p>
    <w:p w14:paraId="1F0B2312" w14:textId="3EC89C77" w:rsidR="004027E2" w:rsidRPr="004027E2" w:rsidRDefault="00766B0B" w:rsidP="00766B0B">
      <w:pPr>
        <w:spacing w:after="0" w:line="240" w:lineRule="auto"/>
        <w:ind w:firstLine="420"/>
        <w:rPr>
          <w:rFonts w:ascii="Segoe UI" w:hAnsi="Segoe UI" w:cs="Segoe UI"/>
          <w:color w:val="181E33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②</w:t>
      </w:r>
      <w:r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 xml:space="preserve"> </w:t>
      </w:r>
      <w:r w:rsidR="004027E2" w:rsidRPr="004027E2"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偏度较大，使用四分</w:t>
      </w:r>
      <w:proofErr w:type="gramStart"/>
      <w:r w:rsidR="004027E2" w:rsidRPr="004027E2"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t>位距法</w:t>
      </w:r>
      <w:proofErr w:type="gramEnd"/>
      <w:r w:rsidR="004027E2"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(IQR)</w:t>
      </w:r>
      <w:r w:rsidR="004027E2"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：</w:t>
      </w:r>
    </w:p>
    <w:p w14:paraId="094D2C14" w14:textId="77777777" w:rsidR="004027E2" w:rsidRPr="004027E2" w:rsidRDefault="004027E2" w:rsidP="00766B0B">
      <w:pPr>
        <w:spacing w:after="0" w:line="240" w:lineRule="auto"/>
        <w:ind w:left="420" w:firstLine="420"/>
        <w:rPr>
          <w:rFonts w:ascii="Segoe UI" w:hAnsi="Segoe UI" w:cs="Segoe UI"/>
          <w:color w:val="181E33"/>
          <w:sz w:val="21"/>
          <w:szCs w:val="21"/>
          <w:shd w:val="clear" w:color="auto" w:fill="FFFFFF"/>
        </w:rPr>
      </w:pPr>
      <w:r w:rsidRPr="004027E2"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  <w:lastRenderedPageBreak/>
        <w:t>计算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IQR = Q3 - Q1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，并将小于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Q1 - 1.5IQR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或大于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Q3 + 1.5IQR</w:t>
      </w:r>
      <w:r w:rsidRPr="004027E2"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的数据视为异常值并删除。</w:t>
      </w:r>
    </w:p>
    <w:p w14:paraId="4E025337" w14:textId="275E0130" w:rsidR="00360A8F" w:rsidRDefault="00360A8F" w:rsidP="00975557">
      <w:pPr>
        <w:jc w:val="center"/>
        <w:rPr>
          <w:rFonts w:ascii="Segoe UI" w:hAnsi="Segoe UI" w:cs="Segoe UI"/>
          <w:color w:val="181E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C60608F" wp14:editId="0BEF3968">
            <wp:extent cx="4698748" cy="2118566"/>
            <wp:effectExtent l="0" t="0" r="6985" b="0"/>
            <wp:docPr id="424092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92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124" cy="212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2DA3" w14:textId="053E4B4D" w:rsidR="00360A8F" w:rsidRPr="00360A8F" w:rsidRDefault="00360A8F" w:rsidP="00975557">
      <w:pPr>
        <w:jc w:val="center"/>
        <w:rPr>
          <w:rFonts w:ascii="Segoe UI" w:hAnsi="Segoe UI" w:cs="Segoe UI" w:hint="eastAsia"/>
          <w:color w:val="181E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DB848A" wp14:editId="2EA85F16">
            <wp:extent cx="3936231" cy="5983950"/>
            <wp:effectExtent l="0" t="0" r="7620" b="0"/>
            <wp:docPr id="609916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6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720" cy="59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F6DD" w14:textId="4E069F2E" w:rsidR="00360A8F" w:rsidRDefault="00360A8F"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lastRenderedPageBreak/>
        <w:t>（</w:t>
      </w:r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）对客户的性别、年龄、在网市场、合约到期时间、客户是否有效、信用等级进行分析</w:t>
      </w:r>
    </w:p>
    <w:p w14:paraId="158A1282" w14:textId="78AA8790" w:rsidR="009C2E25" w:rsidRDefault="00360A8F" w:rsidP="00360A8F">
      <w:pPr>
        <w:widowControl/>
      </w:pPr>
      <w:r w:rsidRPr="00360A8F">
        <w:drawing>
          <wp:inline distT="0" distB="0" distL="0" distR="0" wp14:anchorId="411F9540" wp14:editId="7B94468B">
            <wp:extent cx="5274310" cy="3515995"/>
            <wp:effectExtent l="0" t="0" r="2540" b="8255"/>
            <wp:docPr id="335094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94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A3D1" w14:textId="303005C2" w:rsidR="00360A8F" w:rsidRDefault="00360A8F" w:rsidP="00360A8F">
      <w:pPr>
        <w:widowControl/>
      </w:pPr>
      <w:r w:rsidRPr="00360A8F">
        <w:drawing>
          <wp:inline distT="0" distB="0" distL="0" distR="0" wp14:anchorId="3D59A424" wp14:editId="484DE46E">
            <wp:extent cx="5274310" cy="3956050"/>
            <wp:effectExtent l="0" t="0" r="2540" b="6350"/>
            <wp:docPr id="1242200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00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BDE4" w14:textId="3A604AE8" w:rsidR="00360A8F" w:rsidRDefault="00360A8F" w:rsidP="00360A8F">
      <w:pPr>
        <w:widowControl/>
      </w:pPr>
      <w:r w:rsidRPr="00360A8F">
        <w:lastRenderedPageBreak/>
        <w:drawing>
          <wp:inline distT="0" distB="0" distL="0" distR="0" wp14:anchorId="1B2679D4" wp14:editId="789B618F">
            <wp:extent cx="5274310" cy="3956050"/>
            <wp:effectExtent l="0" t="0" r="2540" b="6350"/>
            <wp:docPr id="1188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37B" w14:textId="08637C2A" w:rsidR="00360A8F" w:rsidRDefault="00360A8F" w:rsidP="00360A8F">
      <w:pPr>
        <w:widowControl/>
      </w:pPr>
      <w:r w:rsidRPr="00360A8F">
        <w:drawing>
          <wp:inline distT="0" distB="0" distL="0" distR="0" wp14:anchorId="6B9F1226" wp14:editId="561B24FE">
            <wp:extent cx="5274310" cy="3164840"/>
            <wp:effectExtent l="0" t="0" r="2540" b="0"/>
            <wp:docPr id="1511520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20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520" w14:textId="0EB2B572" w:rsidR="00360A8F" w:rsidRDefault="00360A8F" w:rsidP="00360A8F">
      <w:pPr>
        <w:widowControl/>
      </w:pPr>
      <w:r w:rsidRPr="00360A8F">
        <w:lastRenderedPageBreak/>
        <w:drawing>
          <wp:inline distT="0" distB="0" distL="0" distR="0" wp14:anchorId="78E79C52" wp14:editId="04366393">
            <wp:extent cx="5274310" cy="3515995"/>
            <wp:effectExtent l="0" t="0" r="2540" b="8255"/>
            <wp:docPr id="181962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26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258" w14:textId="0E9F66B9" w:rsidR="00360A8F" w:rsidRDefault="00360A8F" w:rsidP="00360A8F">
      <w:pPr>
        <w:widowControl/>
      </w:pPr>
      <w:r w:rsidRPr="00360A8F">
        <w:drawing>
          <wp:inline distT="0" distB="0" distL="0" distR="0" wp14:anchorId="14347524" wp14:editId="006CB5F2">
            <wp:extent cx="5274310" cy="3956050"/>
            <wp:effectExtent l="0" t="0" r="2540" b="6350"/>
            <wp:docPr id="644452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52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AC00" w14:textId="6436BBCA" w:rsidR="00D00722" w:rsidRDefault="00D00722" w:rsidP="00360A8F">
      <w:pPr>
        <w:widowControl/>
      </w:pPr>
      <w:r w:rsidRPr="00D00722">
        <w:rPr>
          <w:rFonts w:hint="eastAsia"/>
        </w:rPr>
        <w:t>使用</w:t>
      </w:r>
      <w:r w:rsidRPr="00D00722">
        <w:t xml:space="preserve"> </w:t>
      </w:r>
      <w:proofErr w:type="spellStart"/>
      <w:r w:rsidRPr="00D00722">
        <w:t>data.describe</w:t>
      </w:r>
      <w:proofErr w:type="spellEnd"/>
      <w:r w:rsidRPr="00D00722">
        <w:t>() 对关键的数值属性进行基本统计描述（如均值、中位数、标准差、最大值、最小值等），帮助我们更好地了解数据的分布和特征。</w:t>
      </w:r>
    </w:p>
    <w:p w14:paraId="7C7B5136" w14:textId="4EC3AEF7" w:rsidR="00D00722" w:rsidRDefault="00D00722" w:rsidP="00360A8F">
      <w:pPr>
        <w:widowControl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1C2002" wp14:editId="0604C43F">
            <wp:extent cx="5181866" cy="3041806"/>
            <wp:effectExtent l="0" t="0" r="0" b="6350"/>
            <wp:docPr id="135828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81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9FC3" w14:textId="59A90441" w:rsidR="00360A8F" w:rsidRDefault="00360A8F" w:rsidP="00360A8F">
      <w:pPr>
        <w:widowControl/>
        <w:rPr>
          <w:rFonts w:hint="eastAsia"/>
        </w:rPr>
      </w:pPr>
      <w:r>
        <w:rPr>
          <w:rFonts w:hint="eastAsia"/>
        </w:rPr>
        <w:t>（3）聚类</w:t>
      </w:r>
    </w:p>
    <w:p w14:paraId="60124274" w14:textId="73C788EF" w:rsidR="00360A8F" w:rsidRDefault="00360A8F" w:rsidP="00360A8F">
      <w:pPr>
        <w:widowControl/>
      </w:pPr>
      <w:r w:rsidRPr="00360A8F">
        <w:drawing>
          <wp:inline distT="0" distB="0" distL="0" distR="0" wp14:anchorId="48DD3BA6" wp14:editId="4509B8F3">
            <wp:extent cx="5274310" cy="4219575"/>
            <wp:effectExtent l="0" t="0" r="2540" b="9525"/>
            <wp:docPr id="472870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70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D8CF" w14:textId="66029E0A" w:rsidR="00C7385F" w:rsidRDefault="00C7385F" w:rsidP="00CD38A6">
      <w:pPr>
        <w:widowControl/>
        <w:ind w:firstLine="420"/>
        <w:rPr>
          <w:rFonts w:hint="eastAsia"/>
        </w:rPr>
      </w:pPr>
      <w:r>
        <w:t>目前已经将客户分为5类并得到</w:t>
      </w:r>
      <w:proofErr w:type="gramStart"/>
      <w:r>
        <w:t>各簇特征</w:t>
      </w:r>
      <w:proofErr w:type="gramEnd"/>
      <w:r>
        <w:t>中心，但聚类质量一般。这为后续工作提供了改进方向：需要进一步优化特征选择、预处理方式或重新选择K值，以期获得更清晰、更有业务解释力的客户群划分。</w:t>
      </w:r>
    </w:p>
    <w:sectPr w:rsidR="00C7385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yN7AwNrIwMTMyNDJV0lEKTi0uzszPAykwrAUAIgrSFywAAAA="/>
  </w:docVars>
  <w:rsids>
    <w:rsidRoot w:val="009C2E25"/>
    <w:rsid w:val="000C7123"/>
    <w:rsid w:val="0011781B"/>
    <w:rsid w:val="00177CCC"/>
    <w:rsid w:val="00360A8F"/>
    <w:rsid w:val="004027E2"/>
    <w:rsid w:val="00494798"/>
    <w:rsid w:val="00495152"/>
    <w:rsid w:val="005D4BAE"/>
    <w:rsid w:val="00747071"/>
    <w:rsid w:val="00766B0B"/>
    <w:rsid w:val="00975557"/>
    <w:rsid w:val="009C2E25"/>
    <w:rsid w:val="00C7385F"/>
    <w:rsid w:val="00CD38A6"/>
    <w:rsid w:val="00D0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E1F"/>
  <w15:chartTrackingRefBased/>
  <w15:docId w15:val="{6B99D739-AC74-4D6D-8C5F-A14D4C6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2E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E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E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E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E2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E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E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E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E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2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2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2E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2E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2E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2E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2E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2E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2E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E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2E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2E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2E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2E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2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2E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2E25"/>
    <w:rPr>
      <w:b/>
      <w:bCs/>
      <w:smallCaps/>
      <w:color w:val="0F4761" w:themeColor="accent1" w:themeShade="BF"/>
      <w:spacing w:val="5"/>
    </w:rPr>
  </w:style>
  <w:style w:type="table" w:customStyle="1" w:styleId="11">
    <w:name w:val="样式1"/>
    <w:basedOn w:val="a1"/>
    <w:uiPriority w:val="99"/>
    <w:rsid w:val="000C7123"/>
    <w:pPr>
      <w:spacing w:after="0" w:line="240" w:lineRule="auto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11</cp:revision>
  <dcterms:created xsi:type="dcterms:W3CDTF">2024-12-05T02:56:00Z</dcterms:created>
  <dcterms:modified xsi:type="dcterms:W3CDTF">2024-12-10T02:32:00Z</dcterms:modified>
</cp:coreProperties>
</file>