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t>Task 3 Work Completed</w:t>
      </w:r>
    </w:p>
    <w:p>
      <w:pPr>
        <w:spacing w:after="240"/>
      </w:pPr>
      <w:r>
        <w:rPr>
          <w:b/>
          <w:color w:val="235AA0"/>
        </w:rPr>
        <w:t>AC-1 integration check updated for organization settings.</w:t>
      </w:r>
    </w:p>
    <w:p>
      <w:pPr>
        <w:pStyle w:val="ListBullet"/>
        <w:ind w:left="403" w:hanging="259"/>
      </w:pPr>
      <w:r>
        <w:t>Configured the test to use a one-node MongoDB replica set.</w:t>
      </w:r>
    </w:p>
    <w:p>
      <w:pPr>
        <w:pStyle w:val="ListBullet"/>
        <w:ind w:left="403" w:hanging="259"/>
      </w:pPr>
      <w:r>
        <w:t>Seeded Acme Design with the owner-set timezone Europe/London, separate from the member who reads the settings.</w:t>
      </w:r>
    </w:p>
    <w:p>
      <w:pPr>
        <w:pStyle w:val="ListBullet"/>
        <w:ind w:left="403" w:hanging="259"/>
      </w:pPr>
      <w:r>
        <w:t>Asserted the member sees Europe/London marked as owner-set, with Monday, DD/MM/YYYY, and any member as defaults.</w:t>
      </w:r>
    </w:p>
    <w:p>
      <w:pPr>
        <w:pStyle w:val="ListBullet"/>
        <w:ind w:left="403" w:hanging="259"/>
      </w:pPr>
      <w:r>
        <w:t>Kept the test assertions for deleted-organization exclusion, workspace isolation, and the covering index.</w:t>
      </w:r>
    </w:p>
    <w:p>
      <w:pPr>
        <w:spacing w:before="200" w:after="0"/>
      </w:pPr>
      <w:r>
        <w:rPr>
          <w:b/>
        </w:rPr>
        <w:t xml:space="preserve">File: </w:t>
      </w:r>
      <w:r>
        <w:t>servers/api/features/workspace/tests/organization.gateway.test.ts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33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3 Work Completed</dc:title>
  <dc:subject>Organization settings acceptance check</dc:subject>
  <dc:creator>SQUiD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