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Aguilar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Illum aliquid numquam repellat eaque.</w:t>
      </w:r>
    </w:p>
    <w:p>
      <w:pPr>
        <w:pStyle w:val="Heading2"/>
      </w:pPr>
      <w:r>
        <w:t>Unfinished Draft</w:t>
      </w:r>
    </w:p>
    <w:p>
      <w:r>
        <w:t>Contact employee Roger Aguilar (SSN: 756.4681.2858.69) asap.</w:t>
      </w:r>
    </w:p>
    <w:p>
      <w:r>
        <w:rPr>
          <w:b/>
        </w:rPr>
        <w:t>Confidential Signoff: Vivian Sigrist (AHV: 756.4159.2845.52, IBAN: CH74 0024 58852085 5, Card: 3513797723692922)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