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Duroux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Impedit cum tenetur vero rerum. Quae recusandae numquam possimus corporis dolorum. A saepe assumenda ipsam pariatur.</w:t>
      </w:r>
    </w:p>
    <w:p>
      <w:r>
        <w:rPr>
          <w:b/>
        </w:rPr>
        <w:t>Confidential Signoff: Noa Jenni (AHV: 756.1845.4335.44, IBAN: CH89 0024 59363326 8, Card: 4881537147321043)</w:t>
      </w:r>
    </w:p>
    <w:p>
      <w:pPr>
        <w:pStyle w:val="Heading2"/>
      </w:pPr>
      <w:r>
        <w:t>Unfinished Draft</w:t>
      </w:r>
    </w:p>
    <w:p>
      <w:r>
        <w:t>Contact employee Candace Duroux (SSN: 756.6413.2160.75)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