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Gasser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Laboriosam odio nisi ad quam. Saepe sunt id unde illum ut. Consequatur ipsa dolor ducimus corrupti.</w:t>
      </w:r>
    </w:p>
    <w:p>
      <w:pPr>
        <w:pStyle w:val="Heading2"/>
      </w:pPr>
      <w:r>
        <w:t>Unfinished Draft</w:t>
      </w:r>
    </w:p>
    <w:p>
      <w:r>
        <w:t>Contact employee Arda Gasser (SSN: 756.5442.5450.27)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