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Paschoud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Sit ipsa earum consectetur explicabo vero magnam. Sit facilis iusto in.</w:t>
      </w:r>
    </w:p>
    <w:p>
      <w:pPr>
        <w:pStyle w:val="Heading2"/>
      </w:pPr>
      <w:r>
        <w:t>Unfinished Draft</w:t>
      </w:r>
    </w:p>
    <w:p>
      <w:r>
        <w:t>Contact employee Isabelle Paschoud (SSN: 756.9173.7750.80)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