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Pasquier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Blanditiis impedit asperiores ut. Ducimus quae aspernatur aut nesciunt. Dolores quis itaque reiciendis cupiditate quisquam sit.</w:t>
      </w:r>
    </w:p>
    <w:p>
      <w:pPr>
        <w:pStyle w:val="Heading2"/>
      </w:pPr>
      <w:r>
        <w:t>Unfinished Draft</w:t>
      </w:r>
    </w:p>
    <w:p>
      <w:r>
        <w:t>Contact employee Hannes Pasquier (SSN: 756.4728.1841.84)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