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Salazar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Hic pariatur repellat aperiam tempore optio. Delectus consequuntur quos corporis pariatur officiis voluptate. Eaque nam consequuntur temporibus. Iusto dolorem provident quo amet.</w:t>
      </w:r>
    </w:p>
    <w:p>
      <w:pPr>
        <w:pStyle w:val="Heading2"/>
      </w:pPr>
      <w:r>
        <w:t>Unfinished Draft</w:t>
      </w:r>
    </w:p>
    <w:p>
      <w:r>
        <w:t>Contact employee Thérèse Salazar (SSN: 756.1659.3870.70) asap.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