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Schumacher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Voluptas libero culpa asperiores voluptatibus nobis. A quas veritatis atque.</w:t>
      </w:r>
    </w:p>
    <w:p>
      <w:pPr>
        <w:pStyle w:val="Heading2"/>
      </w:pPr>
      <w:r>
        <w:t>Unfinished Draft</w:t>
      </w:r>
    </w:p>
    <w:p>
      <w:r>
        <w:t>Contact employee Léa Schumacher (SSN: 756.8657.3091.89)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