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Noah Vargas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Noah Vargas | Dept: Sales | IBAN: CH76 0024 56307805 5</w:t>
      </w:r>
    </w:p>
    <w:p>
      <w:r>
        <w:rPr>
          <w:b/>
        </w:rPr>
        <w:t>Confidential Signoff: Emilie Blanc (AHV: 756.3317.6731.49, IBAN: CH29 0024 56592886 2, Card: 2626199062344569)</w:t>
      </w:r>
    </w:p>
    <w:p>
      <w:pPr>
        <w:pStyle w:val="Heading2"/>
      </w:pPr>
      <w:r>
        <w:t>Key Accomplishments</w:t>
      </w:r>
    </w:p>
    <w:p>
      <w:r>
        <w:t>Molestias voluptas et dolorem ullam. Voluptas error totam molestiae ex amet repellendus unde. Hic ipsum excepturi. Facilis id dignissimos delectus.</w:t>
      </w:r>
    </w:p>
    <w:p>
      <w:pPr>
        <w:pStyle w:val="Heading2"/>
      </w:pPr>
      <w:r>
        <w:t>Manager Feedback</w:t>
      </w:r>
    </w:p>
    <w:p>
      <w:r>
        <w:t>Must four she. Amount pick finally agree. Big do week you leg medical hold over. Central south region.</w:t>
      </w:r>
    </w:p>
    <w:p>
      <w:r>
        <w:rPr>
          <w:b/>
        </w:rPr>
        <w:t>Confidential Signoff: Crystal Lustenberger (AHV: 756.6535.5965.49, IBAN: CH44 0024 57248518 1, Card: 30407678997306)</w:t>
      </w:r>
    </w:p>
    <w:p>
      <w:pPr>
        <w:pStyle w:val="Heading2"/>
      </w:pPr>
      <w:r>
        <w:t>Salary Adjustment</w:t>
      </w:r>
    </w:p>
    <w:p>
      <w:r>
        <w:t>Approved 4.5% increase for FY2026. New Base: CHF 228170.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