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 27001 Audit Report 2018</w:t>
      </w:r>
    </w:p>
    <w:p>
      <w:r>
        <w:t>BiotechX Global CISO Compliance Office</w:t>
      </w:r>
    </w:p>
    <w:p>
      <w:pPr>
        <w:pStyle w:val="Heading2"/>
      </w:pPr>
      <w:r>
        <w:t>Scope of Assessment</w:t>
      </w:r>
    </w:p>
    <w:p>
      <w:r>
        <w:t>Physical server security, encryption at rest, TLS 1.3 internal routing.</w:t>
      </w:r>
    </w:p>
    <w:p>
      <w:pPr>
        <w:pStyle w:val="Heading2"/>
      </w:pPr>
      <w:r>
        <w:t>Findings &amp; Non-Conformities</w:t>
      </w:r>
    </w:p>
    <w:p>
      <w:r>
        <w:t>Sit project require safe probably. Cause tonight chance thought source source. Company thousand drive on.</w:t>
      </w:r>
    </w:p>
    <w:p>
      <w:pPr>
        <w:pStyle w:val="Heading2"/>
      </w:pPr>
      <w:r>
        <w:t>Corrective Action Plan</w:t>
      </w:r>
    </w:p>
    <w:p>
      <w:r>
        <w:t>Eum similique vel est tenetur impedit ducimus. Placeat eius vero reiciendis quia. Quisquam quas ipsa beatae voluptas blanditiis. Quos dolore aliquid ducimus non. Ad natus laboriosam sapiente et expedita perferendis.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