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84B13">
      <w:pPr>
        <w:pStyle w:val="2"/>
      </w:pPr>
      <w:r>
        <w:t>eShopy – SaaS E-Commerce Platform (Plan Básico)</w:t>
      </w:r>
    </w:p>
    <w:p w14:paraId="13F18FB6">
      <w:pPr>
        <w:pStyle w:val="3"/>
      </w:pPr>
      <w:r>
        <w:t>1. Visión General</w:t>
      </w:r>
    </w:p>
    <w:p w14:paraId="6C8F37E1">
      <w:r>
        <w:t>Este proyecto tiene como objetivo desarrollar una plataforma SaaS de tienda online orientada al mercado paraguayo, pensada inicialmente para pequeños y medianos comercios. El sistema permitirá a cada cliente (tenant) gestionar su propia tienda, productos y ventas de forma segura y escalable.</w:t>
      </w:r>
    </w:p>
    <w:p w14:paraId="44587F8F">
      <w:pPr>
        <w:pStyle w:val="3"/>
      </w:pPr>
      <w:r>
        <w:t>2. Objetivos</w:t>
      </w:r>
    </w:p>
    <w:p w14:paraId="16A12B22">
      <w:r>
        <w:t>- Proveer una solución de e-commerce simple y robusta.</w:t>
      </w:r>
      <w:r>
        <w:br w:type="textWrapping"/>
      </w:r>
      <w:r>
        <w:t>- Permitir onboarding rápido de comercios.</w:t>
      </w:r>
      <w:r>
        <w:br w:type="textWrapping"/>
      </w:r>
      <w:r>
        <w:t>- Soportar pagos locales.</w:t>
      </w:r>
      <w:r>
        <w:br w:type="textWrapping"/>
      </w:r>
      <w:r>
        <w:t>- Diseñar una arquitectura escalable y mantenible.</w:t>
      </w:r>
    </w:p>
    <w:p w14:paraId="6BD9BA30">
      <w:pPr>
        <w:pStyle w:val="3"/>
      </w:pPr>
      <w:r>
        <w:t>3. Alcance del Plan Básico (MVP)</w:t>
      </w:r>
    </w:p>
    <w:p w14:paraId="0C94B9E8">
      <w:r>
        <w:t>- Gestión de clientes (tenants).</w:t>
      </w:r>
      <w:r>
        <w:br w:type="textWrapping"/>
      </w:r>
      <w:r>
        <w:t>- Gestión de productos.</w:t>
      </w:r>
      <w:r>
        <w:br w:type="textWrapping"/>
      </w:r>
      <w:r>
        <w:t>- Carrito de compras.</w:t>
      </w:r>
      <w:r>
        <w:br w:type="textWrapping"/>
      </w:r>
      <w:r>
        <w:t>- Checkout y pagos.</w:t>
      </w:r>
      <w:r>
        <w:br w:type="textWrapping"/>
      </w:r>
      <w:r>
        <w:t>- Panel administrativo básico.</w:t>
      </w:r>
      <w:r>
        <w:br w:type="textWrapping"/>
      </w:r>
      <w:r>
        <w:t>- Multi-tenant por TenantId.</w:t>
      </w:r>
    </w:p>
    <w:p w14:paraId="2A38430E">
      <w:pPr>
        <w:pStyle w:val="3"/>
      </w:pPr>
      <w:r>
        <w:t>4. Fuera de Alcance (Plan Básico)</w:t>
      </w:r>
    </w:p>
    <w:p w14:paraId="6122F066">
      <w:r>
        <w:t>- Inventario avanzado.</w:t>
      </w:r>
      <w:r>
        <w:br w:type="textWrapping"/>
      </w:r>
      <w:r>
        <w:t>- Multi-sucursal.</w:t>
      </w:r>
      <w:r>
        <w:br w:type="textWrapping"/>
      </w:r>
      <w:r>
        <w:t>- Facturación electrónica.</w:t>
      </w:r>
      <w:r>
        <w:br w:type="textWrapping"/>
      </w:r>
      <w:r>
        <w:t>- Integraciones contables.</w:t>
      </w:r>
      <w:r>
        <w:br w:type="textWrapping"/>
      </w:r>
      <w:r>
        <w:t>- SSO corporativo (Azure AD).</w:t>
      </w:r>
    </w:p>
    <w:p w14:paraId="5304AE75">
      <w:pPr>
        <w:pStyle w:val="3"/>
      </w:pPr>
      <w:r>
        <w:t>5. Arquitectura General</w:t>
      </w:r>
    </w:p>
    <w:p w14:paraId="60F975DB">
      <w:r>
        <w:t>El sistema se implementará como un monolito modular utilizando .NET 10 en el backend y Angular en el frontend. La autenticación se realizará mediante Keycloak usando OIDC.</w:t>
      </w:r>
    </w:p>
    <w:p w14:paraId="3ED9A4EC">
      <w:pPr>
        <w:pStyle w:val="3"/>
      </w:pPr>
      <w:r>
        <w:t>6. Stack Tecnológico</w:t>
      </w:r>
    </w:p>
    <w:p w14:paraId="4EDBB378">
      <w:r>
        <w:t>- Backend: .NET 10 / ASP.NET Core</w:t>
      </w:r>
      <w:r>
        <w:br w:type="textWrapping"/>
      </w:r>
      <w:r>
        <w:t>- Frontend: Angular</w:t>
      </w:r>
      <w:r>
        <w:br w:type="textWrapping"/>
      </w:r>
      <w:r>
        <w:t>- Base de datos: SQL Server</w:t>
      </w:r>
      <w:r>
        <w:br w:type="textWrapping"/>
      </w:r>
      <w:r>
        <w:t>- Autenticación: Keycloak (OIDC)</w:t>
      </w:r>
      <w:r>
        <w:br w:type="textWrapping"/>
      </w:r>
      <w:r>
        <w:t>- ORM: Entity Framework Core</w:t>
      </w:r>
      <w:r>
        <w:br w:type="textWrapping"/>
      </w:r>
      <w:r>
        <w:t>- Logging: Serilog</w:t>
      </w:r>
      <w:r>
        <w:br w:type="textWrapping"/>
      </w:r>
      <w:r>
        <w:t>- Observabilidad: OpenTelemetry</w:t>
      </w:r>
    </w:p>
    <w:p w14:paraId="73708757">
      <w:pPr>
        <w:pStyle w:val="3"/>
      </w:pPr>
      <w:r>
        <w:t>7. Multi-Tenancy</w:t>
      </w:r>
    </w:p>
    <w:p w14:paraId="704E05A3">
      <w:r>
        <w:t>El modelo multi-tenant se implementará inicialmente mediante una columna TenantId en todas las tablas de negocio. Esto permite simplicidad operativa y escalabilidad inicial.</w:t>
      </w:r>
    </w:p>
    <w:p w14:paraId="5979F966">
      <w:pPr>
        <w:pStyle w:val="3"/>
      </w:pPr>
      <w:r>
        <w:t>8. Seguridad</w:t>
      </w:r>
    </w:p>
    <w:p w14:paraId="30D225CF">
      <w:r>
        <w:t>- Autenticación centralizada con Keycloak.</w:t>
      </w:r>
      <w:r>
        <w:br w:type="textWrapping"/>
      </w:r>
      <w:r>
        <w:t>- Autorización basada en roles (RBAC).</w:t>
      </w:r>
      <w:r>
        <w:br w:type="textWrapping"/>
      </w:r>
      <w:r>
        <w:t>- Roles por tenant y roles globales.</w:t>
      </w:r>
      <w:r>
        <w:br w:type="textWrapping"/>
      </w:r>
      <w:r>
        <w:t>- Tokens JWT con expiración corta.</w:t>
      </w:r>
    </w:p>
    <w:p w14:paraId="6BCE9478">
      <w:pPr>
        <w:pStyle w:val="3"/>
      </w:pPr>
      <w:r>
        <w:t>9. Manejo de Errores y Logs</w:t>
      </w:r>
    </w:p>
    <w:p w14:paraId="70C40EEF">
      <w:r>
        <w:t>El backend contará con manejo global de excepciones, retornando respuestas controladas y mensajes estandarizados. Los logs serán estructurados e incluirán TenantId y CorrelationId.</w:t>
      </w:r>
    </w:p>
    <w:p w14:paraId="18A40B1A">
      <w:pPr>
        <w:pStyle w:val="3"/>
      </w:pPr>
      <w:r>
        <w:t>1</w:t>
      </w:r>
      <w:r>
        <w:rPr>
          <w:rFonts w:hint="default"/>
          <w:lang w:val="en-US"/>
        </w:rPr>
        <w:t>0</w:t>
      </w:r>
      <w:r>
        <w:t>. Identidad del Sistema</w:t>
      </w:r>
    </w:p>
    <w:p w14:paraId="13AEB0CF">
      <w:r>
        <w:t>eShopy es una plataforma SaaS de comercio electrónico tipo Shopify, orientada inicialmente al mercado paraguayo. Permite que cada comercio (tenant) disponga de su propia tienda online bajo un subdominio, gestionando productos, pedidos y pagos de forma segura y escalable.</w:t>
      </w:r>
    </w:p>
    <w:p w14:paraId="68B2F99A">
      <w:pPr>
        <w:pStyle w:val="3"/>
      </w:pPr>
      <w:r>
        <w:t>1</w:t>
      </w:r>
      <w:r>
        <w:rPr>
          <w:rFonts w:hint="default"/>
          <w:lang w:val="en-US"/>
        </w:rPr>
        <w:t>1</w:t>
      </w:r>
      <w:r>
        <w:t>. Modelo Conceptual Inicial</w:t>
      </w:r>
    </w:p>
    <w:p w14:paraId="7013998A">
      <w:r>
        <w:t>Conceptos principales del dominio:</w:t>
      </w:r>
      <w:r>
        <w:br w:type="textWrapping"/>
      </w:r>
      <w:r>
        <w:t>- Tenant: Comercio cliente de eShopy.</w:t>
      </w:r>
      <w:r>
        <w:br w:type="textWrapping"/>
      </w:r>
      <w:r>
        <w:t>- Store: Tienda online asociada a un tenant.</w:t>
      </w:r>
      <w:r>
        <w:br w:type="textWrapping"/>
      </w:r>
      <w:r>
        <w:t>- Product: Artículo ofrecido en la tienda.</w:t>
      </w:r>
      <w:r>
        <w:br w:type="textWrapping"/>
      </w:r>
      <w:r>
        <w:t>- Customer: Comprador final.</w:t>
      </w:r>
      <w:r>
        <w:br w:type="textWrapping"/>
      </w:r>
      <w:r>
        <w:t>- Order: Pedido generado desde el carrito.</w:t>
      </w:r>
      <w:r>
        <w:br w:type="textWrapping"/>
      </w:r>
      <w:r>
        <w:t>- Payment: Transacción asociada a un pedido.</w:t>
      </w:r>
    </w:p>
    <w:p w14:paraId="68CE4821">
      <w:pPr>
        <w:pStyle w:val="3"/>
      </w:pPr>
      <w:r>
        <w:t>1</w:t>
      </w:r>
      <w:r>
        <w:rPr>
          <w:rFonts w:hint="default"/>
          <w:lang w:val="en-US"/>
        </w:rPr>
        <w:t>2</w:t>
      </w:r>
      <w:r>
        <w:t>. Reglas Base de Multi-Tenancy</w:t>
      </w:r>
    </w:p>
    <w:p w14:paraId="39794B08">
      <w:r>
        <w:t>- Todo acceso a datos debe estar estrictamente filtrado por TenantId.</w:t>
      </w:r>
      <w:r>
        <w:br w:type="textWrapping"/>
      </w:r>
      <w:r>
        <w:t>- El TenantId se obtiene del subdominio y del contexto de autenticación.</w:t>
      </w:r>
      <w:r>
        <w:br w:type="textWrapping"/>
      </w:r>
      <w:r>
        <w:t>- No se aceptan valores de TenantId enviados desde el frontend.</w:t>
      </w:r>
      <w:r>
        <w:br w:type="textWrapping"/>
      </w:r>
      <w:r>
        <w:t>- Se definirán índices compuestos que incluyan TenantId.</w:t>
      </w:r>
    </w:p>
    <w:p w14:paraId="1A25A2BA">
      <w:pPr>
        <w:pStyle w:val="3"/>
      </w:pPr>
      <w:r>
        <w:t>1</w:t>
      </w:r>
      <w:r>
        <w:rPr>
          <w:rFonts w:hint="default"/>
          <w:lang w:val="en-US"/>
        </w:rPr>
        <w:t>3</w:t>
      </w:r>
      <w:bookmarkStart w:id="0" w:name="_GoBack"/>
      <w:bookmarkEnd w:id="0"/>
      <w:r>
        <w:t>. Roles Iniciales del Sistema</w:t>
      </w:r>
    </w:p>
    <w:p w14:paraId="5D9020F2">
      <w:r>
        <w:t>- ESHOPY_SUPERADMIN: Administración global del SaaS.</w:t>
      </w:r>
      <w:r>
        <w:br w:type="textWrapping"/>
      </w:r>
      <w:r>
        <w:t>- TENANT_OWNER: Propietario del comercio.</w:t>
      </w:r>
      <w:r>
        <w:br w:type="textWrapping"/>
      </w:r>
      <w:r>
        <w:t>- TENANT_ADMIN: Administrador operativo.</w:t>
      </w:r>
      <w:r>
        <w:br w:type="textWrapping"/>
      </w:r>
      <w:r>
        <w:t>- TENANT_STAFF: Usuario con permisos limitados.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2EE79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fquintana</cp:lastModifiedBy>
  <dcterms:modified xsi:type="dcterms:W3CDTF">2026-02-04T20:18:05Z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FB4B77CEA88E4E59A204355508199E19_12</vt:lpwstr>
  </property>
</Properties>
</file>