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ind w:left="0" w:firstLine="0"/>
        <w:rPr>
          <w:rFonts w:ascii="Times New Roman"/>
          <w:b/>
          <w:bCs/>
          <w:sz w:val="28"/>
        </w:rPr>
      </w:pPr>
    </w:p>
    <w:p>
      <w:pPr>
        <w:pStyle w:val="8"/>
        <w:rPr>
          <w:b/>
          <w:bCs/>
          <w:sz w:val="32"/>
          <w:szCs w:val="32"/>
        </w:rPr>
      </w:pPr>
      <w:r>
        <w:rPr>
          <w:sz w:val="32"/>
          <w:szCs w:val="32"/>
        </w:rPr>
        <w:t>Diseño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una</w:t>
      </w:r>
      <w:r>
        <w:rPr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REST API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en</w:t>
      </w:r>
      <w:r>
        <w:rPr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asp.net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Core 6.</w:t>
      </w:r>
    </w:p>
    <w:p>
      <w:pPr>
        <w:pStyle w:val="5"/>
        <w:spacing w:before="192"/>
        <w:ind w:left="100"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Diseñar</w:t>
      </w:r>
      <w:r>
        <w:rPr>
          <w:spacing w:val="-4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una</w:t>
      </w:r>
      <w:r>
        <w:rPr>
          <w:spacing w:val="-3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REST</w:t>
      </w:r>
      <w:r>
        <w:rPr>
          <w:spacing w:val="2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API</w:t>
      </w:r>
      <w:r>
        <w:rPr>
          <w:spacing w:val="-1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para</w:t>
      </w:r>
      <w:r>
        <w:rPr>
          <w:spacing w:val="-3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atender</w:t>
      </w:r>
      <w:r>
        <w:rPr>
          <w:spacing w:val="1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al siguiente</w:t>
      </w:r>
      <w:r>
        <w:rPr>
          <w:spacing w:val="-2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caso</w:t>
      </w:r>
      <w:r>
        <w:rPr>
          <w:spacing w:val="-6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de</w:t>
      </w:r>
      <w:r>
        <w:rPr>
          <w:spacing w:val="-2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negocio:</w:t>
      </w:r>
    </w:p>
    <w:p>
      <w:pPr>
        <w:pStyle w:val="5"/>
        <w:spacing w:before="183" w:line="259" w:lineRule="auto"/>
        <w:ind w:left="100" w:right="98" w:firstLine="0"/>
        <w:rPr>
          <w:sz w:val="20"/>
          <w:szCs w:val="20"/>
        </w:rPr>
      </w:pPr>
      <w:r>
        <w:rPr>
          <w:sz w:val="20"/>
          <w:szCs w:val="20"/>
        </w:rPr>
        <w:t xml:space="preserve">Crear una API de </w:t>
      </w:r>
      <w:r>
        <w:rPr>
          <w:b/>
          <w:bCs/>
          <w:sz w:val="20"/>
          <w:szCs w:val="20"/>
        </w:rPr>
        <w:t xml:space="preserve">Transferencia </w:t>
      </w:r>
      <w:r>
        <w:rPr>
          <w:sz w:val="20"/>
          <w:szCs w:val="20"/>
        </w:rPr>
        <w:t>entre Cuentas Interbancarias. La misma debe recibir la como parámetros Cod_banco_origen, Nombre Banco de Origen, CTA Origen, Cod_banco_destino, Nombre Banco Destino, CTA Destino,</w:t>
      </w:r>
      <w:r>
        <w:rPr>
          <w:spacing w:val="-2"/>
          <w:sz w:val="20"/>
          <w:szCs w:val="20"/>
        </w:rPr>
        <w:t xml:space="preserve"> fecha de operación, moneda, </w:t>
      </w:r>
      <w:r>
        <w:rPr>
          <w:sz w:val="20"/>
          <w:szCs w:val="20"/>
        </w:rPr>
        <w:t>monto 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transferir y estado.</w:t>
      </w:r>
    </w:p>
    <w:p>
      <w:pPr>
        <w:pStyle w:val="5"/>
        <w:spacing w:before="163" w:line="259" w:lineRule="auto"/>
        <w:ind w:left="100" w:right="141"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Realizar apis con los sgtes. EndPoints:</w:t>
      </w:r>
    </w:p>
    <w:p>
      <w:pPr>
        <w:pStyle w:val="5"/>
        <w:numPr>
          <w:ilvl w:val="0"/>
          <w:numId w:val="1"/>
        </w:numPr>
        <w:spacing w:before="163" w:line="259" w:lineRule="auto"/>
        <w:ind w:right="141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ABM de Cliente: </w:t>
      </w:r>
      <w:r>
        <w:rPr>
          <w:sz w:val="20"/>
          <w:szCs w:val="20"/>
          <w:u w:val="none"/>
        </w:rPr>
        <w:t>Crear, modificar, Obtener, Eliminar Clientes. El número de documento no se debe repetir.</w:t>
      </w:r>
    </w:p>
    <w:p>
      <w:pPr>
        <w:pStyle w:val="5"/>
        <w:numPr>
          <w:ilvl w:val="0"/>
          <w:numId w:val="1"/>
        </w:numPr>
        <w:spacing w:before="163" w:line="259" w:lineRule="auto"/>
        <w:ind w:right="141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ABM de Bancos: </w:t>
      </w:r>
      <w:r>
        <w:rPr>
          <w:sz w:val="20"/>
          <w:szCs w:val="20"/>
          <w:u w:val="none"/>
        </w:rPr>
        <w:t>Crear, modificar, Obtener, Eliminar Bancos. Código del banco debe ser GUID en la API.</w:t>
      </w:r>
    </w:p>
    <w:p>
      <w:pPr>
        <w:pStyle w:val="5"/>
        <w:numPr>
          <w:ilvl w:val="0"/>
          <w:numId w:val="1"/>
        </w:numPr>
        <w:spacing w:before="163" w:line="259" w:lineRule="auto"/>
        <w:ind w:right="141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ABM de Cuentas: </w:t>
      </w:r>
      <w:r>
        <w:rPr>
          <w:sz w:val="20"/>
          <w:szCs w:val="20"/>
          <w:u w:val="none"/>
        </w:rPr>
        <w:t>Crear, modificar, Obtener, Eliminar Cuenta de Bancos. Código de Cuenta debe ser GUID en la API.</w:t>
      </w:r>
    </w:p>
    <w:p>
      <w:pPr>
        <w:pStyle w:val="5"/>
        <w:numPr>
          <w:ilvl w:val="0"/>
          <w:numId w:val="1"/>
        </w:numPr>
        <w:spacing w:before="163" w:line="259" w:lineRule="auto"/>
        <w:ind w:right="141"/>
        <w:rPr>
          <w:sz w:val="20"/>
          <w:szCs w:val="20"/>
        </w:rPr>
      </w:pPr>
      <w:r>
        <w:rPr>
          <w:sz w:val="20"/>
          <w:szCs w:val="20"/>
        </w:rPr>
        <w:t xml:space="preserve">Crear un método que permita realizar una Transferencia de un cliente de un banco a otro cliente de otro banco. </w:t>
      </w:r>
    </w:p>
    <w:p>
      <w:pPr>
        <w:pStyle w:val="5"/>
        <w:numPr>
          <w:ilvl w:val="1"/>
          <w:numId w:val="1"/>
        </w:numPr>
        <w:spacing w:before="163" w:line="259" w:lineRule="auto"/>
        <w:ind w:right="141"/>
        <w:rPr>
          <w:sz w:val="20"/>
          <w:szCs w:val="20"/>
        </w:rPr>
      </w:pPr>
      <w:r>
        <w:rPr>
          <w:sz w:val="20"/>
          <w:szCs w:val="20"/>
        </w:rPr>
        <w:t>Al realizar una transferencia, el saldo de la cuenta de origen debe disminuir, y el saldo de la cuenta de destino debe aumentar.</w:t>
      </w:r>
    </w:p>
    <w:p>
      <w:pPr>
        <w:pStyle w:val="5"/>
        <w:numPr>
          <w:ilvl w:val="1"/>
          <w:numId w:val="1"/>
        </w:numPr>
        <w:spacing w:before="163" w:line="259" w:lineRule="auto"/>
        <w:ind w:right="141"/>
        <w:rPr>
          <w:sz w:val="20"/>
          <w:szCs w:val="20"/>
        </w:rPr>
      </w:pPr>
      <w:r>
        <w:rPr>
          <w:sz w:val="20"/>
          <w:szCs w:val="20"/>
        </w:rPr>
        <w:t>Validar que la cuenta de origen posea saldo para realizar la operación, caso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contrario debe manejar una excepción por </w:t>
      </w:r>
      <w:r>
        <w:rPr>
          <w:color w:val="C00000"/>
          <w:sz w:val="20"/>
          <w:szCs w:val="20"/>
        </w:rPr>
        <w:t>“insuficiencia de fondos”</w:t>
      </w:r>
      <w:r>
        <w:rPr>
          <w:sz w:val="20"/>
          <w:szCs w:val="20"/>
        </w:rPr>
        <w:t>.</w:t>
      </w:r>
    </w:p>
    <w:p>
      <w:pPr>
        <w:pStyle w:val="5"/>
        <w:numPr>
          <w:ilvl w:val="1"/>
          <w:numId w:val="1"/>
        </w:numPr>
        <w:spacing w:before="163" w:line="259" w:lineRule="auto"/>
        <w:ind w:right="141"/>
        <w:rPr>
          <w:sz w:val="20"/>
          <w:szCs w:val="20"/>
        </w:rPr>
      </w:pPr>
      <w:r>
        <w:rPr>
          <w:sz w:val="20"/>
          <w:szCs w:val="20"/>
        </w:rPr>
        <w:t xml:space="preserve">Validar que el Banco Ordenante y beneficiario NO sean los mismos, caso contrario emitir una excepción por </w:t>
      </w:r>
      <w:r>
        <w:rPr>
          <w:color w:val="C00000"/>
          <w:sz w:val="20"/>
          <w:szCs w:val="20"/>
        </w:rPr>
        <w:t>“Bancos NO deben ser iguales”</w:t>
      </w:r>
      <w:r>
        <w:rPr>
          <w:sz w:val="20"/>
          <w:szCs w:val="20"/>
        </w:rPr>
        <w:t>.</w:t>
      </w:r>
    </w:p>
    <w:p>
      <w:pPr>
        <w:pStyle w:val="5"/>
        <w:numPr>
          <w:ilvl w:val="0"/>
          <w:numId w:val="1"/>
        </w:numPr>
        <w:spacing w:before="163" w:line="259" w:lineRule="auto"/>
        <w:ind w:right="141"/>
        <w:rPr>
          <w:sz w:val="20"/>
          <w:szCs w:val="20"/>
        </w:rPr>
      </w:pPr>
      <w:r>
        <w:rPr>
          <w:sz w:val="20"/>
          <w:szCs w:val="20"/>
        </w:rPr>
        <w:t>Crear un EndPoint que permita modificar el estado de una transferencia por ID.</w:t>
      </w:r>
    </w:p>
    <w:p>
      <w:pPr>
        <w:pStyle w:val="5"/>
        <w:numPr>
          <w:ilvl w:val="0"/>
          <w:numId w:val="1"/>
        </w:numPr>
        <w:spacing w:before="163" w:line="259" w:lineRule="auto"/>
        <w:ind w:right="141"/>
        <w:rPr>
          <w:sz w:val="20"/>
          <w:szCs w:val="20"/>
        </w:rPr>
      </w:pPr>
      <w:r>
        <w:rPr>
          <w:sz w:val="20"/>
          <w:szCs w:val="20"/>
        </w:rPr>
        <w:t>Crear una API que permita consultar el estado de una transferencia, ya sea que haya sido aprobada, en proceso o rechazada.</w:t>
      </w:r>
    </w:p>
    <w:p>
      <w:pPr>
        <w:pStyle w:val="5"/>
        <w:numPr>
          <w:ilvl w:val="0"/>
          <w:numId w:val="1"/>
        </w:numPr>
        <w:spacing w:before="163" w:line="259" w:lineRule="auto"/>
        <w:ind w:right="141"/>
        <w:rPr>
          <w:sz w:val="20"/>
          <w:szCs w:val="20"/>
        </w:rPr>
      </w:pPr>
      <w:r>
        <w:rPr>
          <w:sz w:val="20"/>
          <w:szCs w:val="20"/>
        </w:rPr>
        <w:t>Consultar el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historial de transferencias Enviadas y Recibidas por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una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cuenta especifica o número de cedula de cliente, o todas en general.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spacing w:before="163" w:line="259" w:lineRule="auto"/>
        <w:ind w:left="0" w:right="141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Modelo de BD</w:t>
      </w:r>
    </w:p>
    <w:p>
      <w:bookmarkStart w:id="0" w:name="_GoBack"/>
      <w:bookmarkEnd w:id="0"/>
      <w:r>
        <w:t xml:space="preserve">                                    </w:t>
      </w:r>
      <w:r>
        <w:drawing>
          <wp:inline distT="0" distB="0" distL="114300" distR="114300">
            <wp:extent cx="4048125" cy="4572000"/>
            <wp:effectExtent l="0" t="0" r="0" b="0"/>
            <wp:docPr id="1869322451" name="Picture 186932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22451" name="Picture 186932245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spacing w:before="163" w:line="259" w:lineRule="auto"/>
        <w:ind w:left="0" w:right="141"/>
        <w:jc w:val="left"/>
        <w:rPr>
          <w:b/>
          <w:bCs/>
          <w:sz w:val="20"/>
          <w:szCs w:val="20"/>
        </w:rPr>
      </w:pPr>
    </w:p>
    <w:p>
      <w:pPr>
        <w:pStyle w:val="5"/>
        <w:spacing w:before="163" w:line="259" w:lineRule="auto"/>
        <w:ind w:left="0" w:right="141"/>
        <w:jc w:val="center"/>
        <w:rPr>
          <w:b/>
          <w:bCs/>
          <w:sz w:val="20"/>
          <w:szCs w:val="20"/>
        </w:rPr>
      </w:pPr>
    </w:p>
    <w:p>
      <w:pPr>
        <w:pStyle w:val="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Entregables: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before="192"/>
        <w:ind w:hanging="361"/>
        <w:rPr>
          <w:sz w:val="20"/>
          <w:szCs w:val="20"/>
        </w:rPr>
      </w:pPr>
      <w:r>
        <w:rPr>
          <w:sz w:val="20"/>
          <w:szCs w:val="20"/>
        </w:rPr>
        <w:t>Repositorio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Github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el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código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fuente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0"/>
          <w:szCs w:val="20"/>
        </w:rPr>
      </w:pPr>
      <w:r>
        <w:rPr>
          <w:sz w:val="20"/>
          <w:szCs w:val="20"/>
        </w:rPr>
        <w:t>Instrucciones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para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ejecutar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aplicación, explicar detalladamente en un Word.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0"/>
          <w:szCs w:val="20"/>
        </w:rPr>
      </w:pPr>
      <w:r>
        <w:rPr>
          <w:sz w:val="20"/>
          <w:szCs w:val="20"/>
        </w:rPr>
        <w:t>Colección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Postman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para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probar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API. Métodos a ejecutar.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0"/>
          <w:szCs w:val="20"/>
        </w:rPr>
      </w:pPr>
      <w:r>
        <w:rPr>
          <w:sz w:val="20"/>
          <w:szCs w:val="20"/>
        </w:rPr>
        <w:t>Diagrama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arquitectura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solución.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0"/>
          <w:szCs w:val="20"/>
        </w:rPr>
      </w:pPr>
      <w:r>
        <w:rPr>
          <w:sz w:val="20"/>
          <w:szCs w:val="20"/>
        </w:rPr>
        <w:t>Incluir capturas de pantalla de las pruebas realizadas en postman o en el navegador.</w:t>
      </w:r>
    </w:p>
    <w:p>
      <w:pPr>
        <w:spacing w:before="183"/>
        <w:ind w:left="100"/>
        <w:rPr>
          <w:i/>
          <w:sz w:val="20"/>
          <w:szCs w:val="20"/>
        </w:rPr>
      </w:pPr>
      <w:r>
        <w:rPr>
          <w:b/>
          <w:bCs/>
          <w:i/>
          <w:sz w:val="20"/>
          <w:szCs w:val="20"/>
        </w:rPr>
        <w:t>Obs:</w:t>
      </w:r>
      <w:r>
        <w:rPr>
          <w:i/>
          <w:spacing w:val="-3"/>
          <w:sz w:val="20"/>
          <w:szCs w:val="20"/>
        </w:rPr>
        <w:t xml:space="preserve"> </w:t>
      </w:r>
      <w:r>
        <w:rPr>
          <w:i/>
          <w:sz w:val="20"/>
          <w:szCs w:val="20"/>
        </w:rPr>
        <w:t>Todos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los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entregables</w:t>
      </w:r>
      <w:r>
        <w:rPr>
          <w:i/>
          <w:spacing w:val="-6"/>
          <w:sz w:val="20"/>
          <w:szCs w:val="20"/>
        </w:rPr>
        <w:t xml:space="preserve"> </w:t>
      </w:r>
      <w:r>
        <w:rPr>
          <w:i/>
          <w:sz w:val="20"/>
          <w:szCs w:val="20"/>
        </w:rPr>
        <w:t>pueden</w:t>
      </w:r>
      <w:r>
        <w:rPr>
          <w:i/>
          <w:spacing w:val="2"/>
          <w:sz w:val="20"/>
          <w:szCs w:val="20"/>
        </w:rPr>
        <w:t xml:space="preserve"> </w:t>
      </w:r>
      <w:r>
        <w:rPr>
          <w:i/>
          <w:sz w:val="20"/>
          <w:szCs w:val="20"/>
        </w:rPr>
        <w:t>estar</w:t>
      </w:r>
      <w:r>
        <w:rPr>
          <w:i/>
          <w:spacing w:val="-3"/>
          <w:sz w:val="20"/>
          <w:szCs w:val="20"/>
        </w:rPr>
        <w:t xml:space="preserve"> </w:t>
      </w:r>
      <w:r>
        <w:rPr>
          <w:i/>
          <w:sz w:val="20"/>
          <w:szCs w:val="20"/>
        </w:rPr>
        <w:t>en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el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mismo</w:t>
      </w:r>
      <w:r>
        <w:rPr>
          <w:i/>
          <w:spacing w:val="2"/>
          <w:sz w:val="20"/>
          <w:szCs w:val="20"/>
        </w:rPr>
        <w:t xml:space="preserve"> </w:t>
      </w:r>
      <w:r>
        <w:rPr>
          <w:i/>
          <w:sz w:val="20"/>
          <w:szCs w:val="20"/>
        </w:rPr>
        <w:t>repositorio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de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Github</w:t>
      </w:r>
    </w:p>
    <w:p>
      <w:pPr>
        <w:pStyle w:val="2"/>
        <w:spacing w:before="1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Consideraciones: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before="192"/>
        <w:ind w:hanging="361"/>
        <w:rPr>
          <w:sz w:val="20"/>
          <w:szCs w:val="20"/>
        </w:rPr>
      </w:pPr>
      <w:r>
        <w:rPr>
          <w:sz w:val="20"/>
          <w:szCs w:val="20"/>
        </w:rPr>
        <w:t>La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API debe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exponer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una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documentación en Swagger. Ver como implementar Swagger en la Api.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before="23" w:line="259" w:lineRule="auto"/>
        <w:ind w:right="291"/>
        <w:rPr>
          <w:sz w:val="20"/>
          <w:szCs w:val="20"/>
        </w:rPr>
      </w:pPr>
      <w:r>
        <w:rPr>
          <w:sz w:val="20"/>
          <w:szCs w:val="20"/>
        </w:rPr>
        <w:t xml:space="preserve">Utilizar la Base de Datos </w:t>
      </w:r>
      <w:r>
        <w:rPr>
          <w:b/>
          <w:bCs/>
          <w:sz w:val="20"/>
          <w:szCs w:val="20"/>
        </w:rPr>
        <w:t xml:space="preserve">PostgreSQL, </w:t>
      </w:r>
      <w:r>
        <w:rPr>
          <w:b w:val="0"/>
          <w:bCs w:val="0"/>
          <w:sz w:val="20"/>
          <w:szCs w:val="20"/>
        </w:rPr>
        <w:t>para almacenar los datos en la BD.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before="0" w:line="291" w:lineRule="exact"/>
        <w:ind w:hanging="361"/>
        <w:rPr>
          <w:sz w:val="20"/>
          <w:szCs w:val="20"/>
        </w:rPr>
      </w:pPr>
      <w:r>
        <w:rPr>
          <w:sz w:val="20"/>
          <w:szCs w:val="20"/>
        </w:rPr>
        <w:t>Definición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recursos disponibilizados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API</w:t>
      </w:r>
      <w:r>
        <w:tab/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0"/>
          <w:szCs w:val="20"/>
        </w:rPr>
      </w:pPr>
      <w:r>
        <w:rPr>
          <w:sz w:val="20"/>
          <w:szCs w:val="20"/>
        </w:rPr>
        <w:t>Uso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verbos HTTP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apropiados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0"/>
          <w:szCs w:val="20"/>
        </w:rPr>
      </w:pPr>
      <w:r>
        <w:rPr>
          <w:sz w:val="20"/>
          <w:szCs w:val="20"/>
        </w:rPr>
        <w:t>Uso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correcto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los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estados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HTTP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0"/>
          <w:szCs w:val="20"/>
        </w:rPr>
      </w:pPr>
      <w:r>
        <w:rPr>
          <w:sz w:val="20"/>
          <w:szCs w:val="20"/>
        </w:rPr>
        <w:t>Manejo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excepciones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before="23" w:line="259" w:lineRule="auto"/>
        <w:ind w:right="534"/>
        <w:rPr>
          <w:sz w:val="20"/>
          <w:szCs w:val="20"/>
        </w:rPr>
      </w:pPr>
      <w:r>
        <w:rPr>
          <w:sz w:val="20"/>
          <w:szCs w:val="20"/>
        </w:rPr>
        <w:t>Uso correcto de logs de aplicación (logs descriptivos, bien categorizados según</w:t>
      </w:r>
      <w:r>
        <w:rPr>
          <w:spacing w:val="-58"/>
          <w:sz w:val="20"/>
          <w:szCs w:val="20"/>
        </w:rPr>
        <w:t xml:space="preserve"> </w:t>
      </w:r>
      <w:r>
        <w:rPr>
          <w:sz w:val="20"/>
          <w:szCs w:val="20"/>
        </w:rPr>
        <w:t>necesidad)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before="0" w:line="291" w:lineRule="exact"/>
        <w:ind w:hanging="361"/>
        <w:rPr>
          <w:sz w:val="20"/>
          <w:szCs w:val="20"/>
        </w:rPr>
      </w:pPr>
      <w:r>
        <w:rPr>
          <w:sz w:val="20"/>
          <w:szCs w:val="20"/>
        </w:rPr>
        <w:t>Interfaces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bien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diseñadas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0"/>
          <w:szCs w:val="20"/>
        </w:rPr>
      </w:pPr>
      <w:r>
        <w:rPr>
          <w:sz w:val="20"/>
          <w:szCs w:val="20"/>
        </w:rPr>
        <w:t>Uso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estándares y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arquitectura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software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adecuada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0"/>
          <w:szCs w:val="20"/>
        </w:rPr>
      </w:pPr>
      <w:r>
        <w:rPr>
          <w:sz w:val="20"/>
          <w:szCs w:val="20"/>
        </w:rPr>
        <w:t>Código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mantenible y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extensible</w:t>
      </w:r>
    </w:p>
    <w:p>
      <w:pPr>
        <w:pStyle w:val="10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0"/>
          <w:szCs w:val="20"/>
        </w:rPr>
      </w:pPr>
      <w:r>
        <w:rPr>
          <w:sz w:val="20"/>
          <w:szCs w:val="20"/>
        </w:rPr>
        <w:t>Código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autodescriptivo</w:t>
      </w:r>
    </w:p>
    <w:p>
      <w:pPr>
        <w:spacing w:before="183" w:line="259" w:lineRule="auto"/>
        <w:ind w:left="100" w:right="98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Obs: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Luego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de</w:t>
      </w:r>
      <w:r>
        <w:rPr>
          <w:i/>
          <w:iCs/>
          <w:spacing w:val="-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entregar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el</w:t>
      </w:r>
      <w:r>
        <w:rPr>
          <w:i/>
          <w:iCs/>
          <w:spacing w:val="-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código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fuente,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se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solicitará</w:t>
      </w:r>
      <w:r>
        <w:rPr>
          <w:i/>
          <w:iCs/>
          <w:spacing w:val="-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cambios</w:t>
      </w:r>
      <w:r>
        <w:rPr>
          <w:i/>
          <w:iCs/>
          <w:spacing w:val="-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mínimos</w:t>
      </w:r>
      <w:r>
        <w:rPr>
          <w:i/>
          <w:iCs/>
          <w:spacing w:val="-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mediante</w:t>
      </w:r>
      <w:r>
        <w:rPr>
          <w:i/>
          <w:iCs/>
          <w:spacing w:val="-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Github</w:t>
      </w:r>
      <w:r>
        <w:rPr>
          <w:i/>
          <w:iCs/>
          <w:spacing w:val="-5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Issues.</w:t>
      </w:r>
    </w:p>
    <w:p>
      <w:pPr>
        <w:spacing w:before="183" w:line="259" w:lineRule="auto"/>
        <w:ind w:left="100" w:right="98"/>
        <w:rPr>
          <w:i/>
          <w:iCs/>
          <w:sz w:val="20"/>
          <w:szCs w:val="20"/>
        </w:rPr>
      </w:pPr>
    </w:p>
    <w:p>
      <w:pPr>
        <w:spacing w:before="183" w:line="259" w:lineRule="auto"/>
        <w:ind w:left="100" w:right="98"/>
        <w:jc w:val="center"/>
        <w:rPr>
          <w:b/>
          <w:bCs/>
          <w:i/>
          <w:iCs/>
          <w:sz w:val="20"/>
          <w:szCs w:val="20"/>
        </w:rPr>
      </w:pPr>
    </w:p>
    <w:sectPr>
      <w:headerReference r:id="rId3" w:type="default"/>
      <w:type w:val="continuous"/>
      <w:pgSz w:w="11910" w:h="16840"/>
      <w:pgMar w:top="720" w:right="15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Nombre y Apellido: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487B8"/>
    <w:multiLevelType w:val="multilevel"/>
    <w:tmpl w:val="0AE487B8"/>
    <w:lvl w:ilvl="0" w:tentative="0">
      <w:start w:val="1"/>
      <w:numFmt w:val="decimal"/>
      <w:lvlText w:val="%1-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94F36"/>
    <w:multiLevelType w:val="multilevel"/>
    <w:tmpl w:val="77A94F36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110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577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1332"/>
    <w:rsid w:val="001070CD"/>
    <w:rsid w:val="005137D2"/>
    <w:rsid w:val="005E1A2E"/>
    <w:rsid w:val="007B1332"/>
    <w:rsid w:val="007C23C5"/>
    <w:rsid w:val="009C716E"/>
    <w:rsid w:val="00AF542B"/>
    <w:rsid w:val="00E46CE8"/>
    <w:rsid w:val="00FE6968"/>
    <w:rsid w:val="0254E3CE"/>
    <w:rsid w:val="032B5B17"/>
    <w:rsid w:val="05C1AD01"/>
    <w:rsid w:val="089B55B5"/>
    <w:rsid w:val="0BA8EE4D"/>
    <w:rsid w:val="0BD2F677"/>
    <w:rsid w:val="0CABC108"/>
    <w:rsid w:val="0F0A9739"/>
    <w:rsid w:val="1E78AD95"/>
    <w:rsid w:val="1FB2C83D"/>
    <w:rsid w:val="214E989E"/>
    <w:rsid w:val="275F61C2"/>
    <w:rsid w:val="28FB3223"/>
    <w:rsid w:val="31908BF5"/>
    <w:rsid w:val="32A21469"/>
    <w:rsid w:val="382478CE"/>
    <w:rsid w:val="3E5D1475"/>
    <w:rsid w:val="3FF8E4D6"/>
    <w:rsid w:val="402F8AB3"/>
    <w:rsid w:val="4392D2C9"/>
    <w:rsid w:val="486643EC"/>
    <w:rsid w:val="4A687A33"/>
    <w:rsid w:val="59D6908F"/>
    <w:rsid w:val="5BBBF5FE"/>
    <w:rsid w:val="5D3E9E02"/>
    <w:rsid w:val="5E2A736F"/>
    <w:rsid w:val="60630871"/>
    <w:rsid w:val="69496C48"/>
    <w:rsid w:val="69D38BFC"/>
    <w:rsid w:val="6CACB45E"/>
    <w:rsid w:val="761E6E33"/>
    <w:rsid w:val="7BD5FB09"/>
    <w:rsid w:val="7F71E13A"/>
    <w:rsid w:val="7F89A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egoe UI" w:hAnsi="Segoe UI" w:eastAsia="Segoe UI" w:cs="Segoe U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57"/>
      <w:ind w:left="100"/>
      <w:outlineLvl w:val="0"/>
    </w:pPr>
    <w:rPr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2"/>
      <w:ind w:left="821" w:hanging="361"/>
    </w:p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header"/>
    <w:basedOn w:val="1"/>
    <w:link w:val="12"/>
    <w:unhideWhenUsed/>
    <w:uiPriority w:val="99"/>
    <w:pPr>
      <w:tabs>
        <w:tab w:val="center" w:pos="4252"/>
        <w:tab w:val="right" w:pos="8504"/>
      </w:tabs>
    </w:pPr>
  </w:style>
  <w:style w:type="paragraph" w:styleId="8">
    <w:name w:val="Title"/>
    <w:basedOn w:val="1"/>
    <w:qFormat/>
    <w:uiPriority w:val="10"/>
    <w:pPr>
      <w:spacing w:before="100"/>
      <w:ind w:left="1166" w:right="994"/>
      <w:jc w:val="center"/>
    </w:pPr>
    <w:rPr>
      <w:sz w:val="36"/>
      <w:szCs w:val="36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2"/>
      <w:ind w:left="821" w:hanging="361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Encabezado Car"/>
    <w:basedOn w:val="3"/>
    <w:link w:val="7"/>
    <w:qFormat/>
    <w:uiPriority w:val="99"/>
    <w:rPr>
      <w:rFonts w:ascii="Segoe UI" w:hAnsi="Segoe UI" w:eastAsia="Segoe UI" w:cs="Segoe UI"/>
      <w:lang w:val="es-ES"/>
    </w:rPr>
  </w:style>
  <w:style w:type="character" w:customStyle="1" w:styleId="13">
    <w:name w:val="Pie de página Car"/>
    <w:basedOn w:val="3"/>
    <w:link w:val="6"/>
    <w:qFormat/>
    <w:uiPriority w:val="99"/>
    <w:rPr>
      <w:rFonts w:ascii="Segoe UI" w:hAnsi="Segoe UI" w:eastAsia="Segoe UI" w:cs="Segoe UI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2021-12-01T18:58:00Z</dcterms:created>
  <dc:creator>Mathias Ariel de Mestral  Granada</dc:creator>
  <cp:lastModifiedBy>henry.jara</cp:lastModifiedBy>
  <dcterms:modified xsi:type="dcterms:W3CDTF">2022-07-05T20:00:00Z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2021-12-01T00:00:00Z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15BEAD30D95E44DD94B8B026B8D2A3F0</vt:lpwstr>
  </property>
</Properties>
</file>