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DunyaBunya Marketplace ↔ Odoo integratsiyasi</w:t>
      </w:r>
    </w:p>
    <w:p>
      <w:pPr>
        <w:spacing w:after="60"/>
      </w:pPr>
      <w:r>
        <w:rPr>
          <w:color w:val="555555"/>
          <w:sz w:val="26"/>
          <w:szCs w:val="26"/>
        </w:rPr>
        <w:t xml:space="preserve">Mijoz (Contact) moduli — API talablari, 1-bosqich</w:t>
      </w:r>
    </w:p>
    <w:p>
      <w:pPr>
        <w:spacing w:after="300"/>
      </w:pPr>
      <w:r>
        <w:rPr>
          <w:i/>
          <w:iCs/>
          <w:color w:val="777777"/>
          <w:sz w:val="20"/>
          <w:szCs w:val="20"/>
        </w:rPr>
        <w:t xml:space="preserve">Sana: 2026-08-11   |   Holat: YAKUNIY SPETSIFIKATSIYA — amalga oshirish so'raladi</w:t>
      </w:r>
    </w:p>
    <w:p>
      <w:pPr>
        <w:pBdr>
          <w:bottom w:val="single" w:color="AAAAAA" w:sz="6" w:space="1"/>
        </w:pBdr>
        <w:spacing w:after="200"/>
      </w:pPr>
    </w:p>
    <w:p>
      <w:pPr>
        <w:pStyle w:val="Heading1"/>
        <w:spacing w:after="150" w:before="300"/>
      </w:pPr>
      <w:r>
        <w:t xml:space="preserve">1. Umumiy holat</w:t>
      </w:r>
    </w:p>
    <w:p>
      <w:pPr>
        <w:spacing w:after="120"/>
      </w:pPr>
      <w:r>
        <w:t xml:space="preserve">DunyaBunya — qurilish-remont mollari marketpleysi. Frontend deyarli tayyor, backend hozir yozilmoqda. Kompaniya barcha asosiy jarayonlarni (mahsulot, mijoz, buyurtma) Odoo ERP orqali yuritadi, shuning uchun marketplace backend Odoo bilan ikki tomonlama integratsiya qilinishi kerak.</w:t>
      </w:r>
    </w:p>
    <w:p>
      <w:pPr>
        <w:spacing w:after="120"/>
      </w:pPr>
      <w:r>
        <w:t xml:space="preserve">Integratsiya ikki bosqichda olib borilmoqda:</w:t>
      </w:r>
    </w:p>
    <w:p>
      <w:pPr>
        <w:pStyle w:val="ListParagraph"/>
        <w:numPr>
          <w:ilvl w:val="0"/>
          <w:numId w:val="2"/>
        </w:numPr>
        <w:spacing w:after="60"/>
      </w:pPr>
      <w:r>
        <w:t xml:space="preserve">1-bosqich (hozirgi hujjat) — Mijoz / Contact: foydalanuvchi marketplace'da ro'yxatdan o'tganda, u Odoo'dagi mijozlar bazasi bilan bog'lanishi kerak (telefon raqami orqali).</w:t>
      </w:r>
    </w:p>
    <w:p>
      <w:pPr>
        <w:pStyle w:val="ListParagraph"/>
        <w:numPr>
          <w:ilvl w:val="0"/>
          <w:numId w:val="2"/>
        </w:numPr>
        <w:spacing w:after="60"/>
      </w:pPr>
      <w:r>
        <w:t xml:space="preserve">2-bosqich (keyinroq, alohida hujjat) — Mahsulot / Product: Odoo'dagi mahsulotlarni marketplace katalogiga olib kelish.</w:t>
      </w:r>
    </w:p>
    <w:p>
      <w:pPr>
        <w:spacing w:after="100"/>
      </w:pPr>
    </w:p>
    <w:p>
      <w:pPr>
        <w:spacing w:after="120"/>
      </w:pPr>
      <w:r>
        <w:t xml:space="preserve">Ushbu hujjat faqat 1-bosqich (Contact) qismini yoritadi va quyida ko'rsatilgan API talablari yakunlangan. Odoo tomonidan 3-bo'limdagi ikkita endpoint aynan shu ko'rinishda amalga oshirilishi so'raladi. Marketplace tarafi o'z qismini (4-bo'lim) parallel ravishda tayyorlaydi; ikkala taraf mock/test muhitida sinalgach real ulanadi.</w:t>
      </w:r>
    </w:p>
    <w:p>
      <w:pPr>
        <w:pStyle w:val="Heading1"/>
        <w:spacing w:after="150" w:before="300"/>
      </w:pPr>
      <w:r>
        <w:t xml:space="preserve">2. Nega kerak: registratsiya oqimi</w:t>
      </w:r>
    </w:p>
    <w:p>
      <w:pPr>
        <w:spacing w:after="120"/>
      </w:pPr>
      <w:r>
        <w:t xml:space="preserve">Foydalanuvchi marketplace'da telefon raqami bilan ro'yxatdan o'tadi. Shu daqiqada backend Odoo'dan so'raydi: bu telefon raqami bo'yicha mijoz Odoo'da mavjudmi?</w:t>
      </w:r>
    </w:p>
    <w:p>
      <w:pPr>
        <w:pStyle w:val="ListParagraph"/>
        <w:numPr>
          <w:ilvl w:val="0"/>
          <w:numId w:val="2"/>
        </w:numPr>
        <w:spacing w:after="60"/>
      </w:pPr>
      <w:r>
        <w:t xml:space="preserve">Mavjud bo'lsa — yangi mijoz yaratilmaydi, mavjud Odoo partner ID marketplace foydalanuvchisiga bog'lanadi (marketplace'dagi ism Odoo'dagidan farqli bo'lishi mumkin — bu muammo emas).</w:t>
      </w:r>
    </w:p>
    <w:p>
      <w:pPr>
        <w:pStyle w:val="ListParagraph"/>
        <w:numPr>
          <w:ilvl w:val="0"/>
          <w:numId w:val="2"/>
        </w:numPr>
        <w:spacing w:after="60"/>
      </w:pPr>
      <w:r>
        <w:t xml:space="preserve">Mavjud bo'lmasa — Odoo'da yangi mijoz yaratiladi va qaytgan ID marketplace foydalanuvchisiga saqlanadi.</w:t>
      </w:r>
    </w:p>
    <w:p>
      <w:pPr>
        <w:spacing w:after="120"/>
      </w:pPr>
      <w:r>
        <w:t xml:space="preserve">Natijada bitta unique ID — Odoo Partner ID — ikkala tizimda ham bir xil foydalanuvchini bildiradi.</w:t>
      </w:r>
    </w:p>
    <w:p>
      <w:pPr>
        <w:pStyle w:val="Heading1"/>
        <w:spacing w:after="150" w:before="300"/>
      </w:pPr>
      <w:r>
        <w:t xml:space="preserve">3. Bizga kerak bo'lgan API (Odoo tomonidan chiqarib berilishi so'ralmoqda)</w:t>
      </w:r>
    </w:p>
    <w:p>
      <w:pPr>
        <w:spacing w:after="120"/>
      </w:pPr>
      <w:r>
        <w:t xml:space="preserve">Quyidagi ikkita endpoint Odoo tomonida aynan shu ko'rinishda ochilishi kerak:</w:t>
      </w:r>
    </w:p>
    <w:p>
      <w:pPr>
        <w:pStyle w:val="Heading2"/>
        <w:spacing w:after="120" w:before="250"/>
      </w:pPr>
      <w:r>
        <w:t xml:space="preserve">3.1 — Mijozni telefon bo'yicha qidirish</w:t>
      </w:r>
    </w:p>
    <w:tbl>
      <w:tblPr>
        <w:tblW w:type="dxa" w:w="9350"/>
        <w:tblBorders>
          <w:top w:val="none"/>
          <w:left w:val="none"/>
          <w:bottom w:val="none"/>
          <w:right w:val="none"/>
          <w:insideH w:val="single" w:color="auto" w:sz="4"/>
          <w:insideV w:val="single" w:color="auto" w:sz="4"/>
        </w:tblBorders>
      </w:tblPr>
      <w:tblGrid>
        <w:gridCol w:w="9350"/>
      </w:tblGrid>
      <w:tr>
        <w:tc>
          <w:tcPr>
            <w:tcW w:type="dxa" w:w="9350"/>
            <w:shd w:fill="EDEDED" w:val="clear"/>
            <w:tcMar>
              <w:top w:type="dxa" w:w="100"/>
              <w:left w:type="dxa" w:w="150"/>
              <w:bottom w:type="dxa" w:w="100"/>
              <w:right w:type="dxa" w:w="150"/>
            </w:tcMar>
          </w:tcPr>
          <w:p>
            <w:r>
              <w:rPr>
                <w:rFonts w:ascii="Consolas" w:cs="Consolas" w:eastAsia="Consolas" w:hAnsi="Consolas"/>
                <w:b/>
                <w:bCs/>
                <w:color w:val="2E7D32"/>
              </w:rPr>
              <w:t xml:space="preserve">GET  </w:t>
            </w:r>
            <w:r>
              <w:rPr>
                <w:rFonts w:ascii="Consolas" w:cs="Consolas" w:eastAsia="Consolas" w:hAnsi="Consolas"/>
              </w:rPr>
              <w:t xml:space="preserve">/api/partners/search?phone={telefon}</w:t>
            </w:r>
          </w:p>
        </w:tc>
      </w:tr>
    </w:tbl>
    <w:p>
      <w:pPr>
        <w:spacing w:after="80"/>
      </w:pPr>
    </w:p>
    <w:p>
      <w:pPr>
        <w:spacing w:after="120"/>
      </w:pPr>
      <w:r>
        <w:rPr>
          <w:b/>
          <w:bCs/>
        </w:rPr>
        <w:t xml:space="preserve">So'rov parametri: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4E79" w:val="clear"/>
            <w:tcMar>
              <w:top w:type="dxa" w:w="80"/>
              <w:left w:type="dxa" w:w="100"/>
              <w:bottom w:type="dxa" w:w="80"/>
              <w:right w:type="dxa" w:w="100"/>
            </w:tcMar>
          </w:tcPr>
          <w:p>
            <w:r>
              <w:rPr>
                <w:b/>
                <w:bCs/>
                <w:color w:val="FFFFFF"/>
              </w:rPr>
              <w:t xml:space="preserve">Maydon</w:t>
            </w:r>
          </w:p>
        </w:tc>
        <w:tc>
          <w:tcPr>
            <w:tcW w:type="dxa" w:w="3116"/>
            <w:shd w:fill="1F4E79" w:val="clear"/>
            <w:tcMar>
              <w:top w:type="dxa" w:w="80"/>
              <w:left w:type="dxa" w:w="100"/>
              <w:bottom w:type="dxa" w:w="80"/>
              <w:right w:type="dxa" w:w="100"/>
            </w:tcMar>
          </w:tcPr>
          <w:p>
            <w:r>
              <w:rPr>
                <w:b/>
                <w:bCs/>
                <w:color w:val="FFFFFF"/>
              </w:rPr>
              <w:t xml:space="preserve">Tur</w:t>
            </w:r>
          </w:p>
        </w:tc>
        <w:tc>
          <w:tcPr>
            <w:tcW w:type="dxa" w:w="3116"/>
            <w:shd w:fill="1F4E79" w:val="clear"/>
            <w:tcMar>
              <w:top w:type="dxa" w:w="80"/>
              <w:left w:type="dxa" w:w="100"/>
              <w:bottom w:type="dxa" w:w="80"/>
              <w:right w:type="dxa" w:w="100"/>
            </w:tcMar>
          </w:tcPr>
          <w:p>
            <w:r>
              <w:rPr>
                <w:b/>
                <w:bCs/>
                <w:color w:val="FFFFFF"/>
              </w:rPr>
              <w:t xml:space="preserve">Izoh</w:t>
            </w:r>
          </w:p>
        </w:tc>
      </w:tr>
      <w:tr>
        <w:tc>
          <w:tcPr>
            <w:tcW w:type="dxa" w:w="3116"/>
            <w:tcMar>
              <w:top w:type="dxa" w:w="80"/>
              <w:left w:type="dxa" w:w="100"/>
              <w:bottom w:type="dxa" w:w="80"/>
              <w:right w:type="dxa" w:w="100"/>
            </w:tcMar>
          </w:tcPr>
          <w:p>
            <w:r>
              <w:rPr>
                <w:rFonts w:ascii="Consolas" w:cs="Consolas" w:eastAsia="Consolas" w:hAnsi="Consolas"/>
                <w:sz w:val="20"/>
                <w:szCs w:val="20"/>
              </w:rPr>
              <w:t xml:space="preserve">phone</w:t>
            </w:r>
          </w:p>
        </w:tc>
        <w:tc>
          <w:tcPr>
            <w:tcW w:type="dxa" w:w="3116"/>
            <w:tcMar>
              <w:top w:type="dxa" w:w="80"/>
              <w:left w:type="dxa" w:w="100"/>
              <w:bottom w:type="dxa" w:w="80"/>
              <w:right w:type="dxa" w:w="100"/>
            </w:tcMar>
          </w:tcPr>
          <w:p>
            <w:r>
              <w:rPr>
                <w:sz w:val="21"/>
                <w:szCs w:val="21"/>
              </w:rPr>
              <w:t xml:space="preserve">string</w:t>
            </w:r>
          </w:p>
        </w:tc>
        <w:tc>
          <w:tcPr>
            <w:tcW w:type="dxa" w:w="3116"/>
            <w:tcMar>
              <w:top w:type="dxa" w:w="80"/>
              <w:left w:type="dxa" w:w="100"/>
              <w:bottom w:type="dxa" w:w="80"/>
              <w:right w:type="dxa" w:w="100"/>
            </w:tcMar>
          </w:tcPr>
          <w:p>
            <w:r>
              <w:rPr>
                <w:sz w:val="21"/>
                <w:szCs w:val="21"/>
              </w:rPr>
              <w:t xml:space="preserve">E.164 format, masalan +998901234567</w:t>
            </w:r>
          </w:p>
        </w:tc>
      </w:tr>
    </w:tbl>
    <w:p>
      <w:pPr>
        <w:spacing w:after="100"/>
      </w:pPr>
    </w:p>
    <w:p>
      <w:pPr>
        <w:spacing w:after="120"/>
      </w:pPr>
      <w:r>
        <w:rPr>
          <w:b/>
          <w:bCs/>
        </w:rPr>
        <w:t xml:space="preserve">Muvaffaqiyatli javob (mijoz topilganda):</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HTTP 200 OK</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"found": true,</w:t>
            </w:r>
          </w:p>
          <w:p>
            <w:pPr>
              <w:spacing w:after="0"/>
            </w:pPr>
            <w:r>
              <w:rPr>
                <w:rFonts w:ascii="Consolas" w:cs="Consolas" w:eastAsia="Consolas" w:hAnsi="Consolas"/>
                <w:sz w:val="19"/>
                <w:szCs w:val="19"/>
              </w:rPr>
              <w:t xml:space="preserve">  "odoo_partner_id": 4821,</w:t>
            </w:r>
          </w:p>
          <w:p>
            <w:pPr>
              <w:spacing w:after="0"/>
            </w:pPr>
            <w:r>
              <w:rPr>
                <w:rFonts w:ascii="Consolas" w:cs="Consolas" w:eastAsia="Consolas" w:hAnsi="Consolas"/>
                <w:sz w:val="19"/>
                <w:szCs w:val="19"/>
              </w:rPr>
              <w:t xml:space="preserve">  "full_name": "Aliyev Vali",</w:t>
            </w:r>
          </w:p>
          <w:p>
            <w:pPr>
              <w:spacing w:after="0"/>
            </w:pPr>
            <w:r>
              <w:rPr>
                <w:rFonts w:ascii="Consolas" w:cs="Consolas" w:eastAsia="Consolas" w:hAnsi="Consolas"/>
                <w:sz w:val="19"/>
                <w:szCs w:val="19"/>
              </w:rPr>
              <w:t xml:space="preserve">  "phone": "+998901234567",</w:t>
            </w:r>
          </w:p>
          <w:p>
            <w:pPr>
              <w:spacing w:after="0"/>
            </w:pPr>
            <w:r>
              <w:rPr>
                <w:rFonts w:ascii="Consolas" w:cs="Consolas" w:eastAsia="Consolas" w:hAnsi="Consolas"/>
                <w:sz w:val="19"/>
                <w:szCs w:val="19"/>
              </w:rPr>
              <w:t xml:space="preserve">  "email": "vali@example.com",</w:t>
            </w:r>
          </w:p>
          <w:p>
            <w:pPr>
              <w:spacing w:after="0"/>
            </w:pPr>
            <w:r>
              <w:rPr>
                <w:rFonts w:ascii="Consolas" w:cs="Consolas" w:eastAsia="Consolas" w:hAnsi="Consolas"/>
                <w:sz w:val="19"/>
                <w:szCs w:val="19"/>
              </w:rPr>
              <w:t xml:space="preserve">  "partner_type": "customer"</w:t>
            </w:r>
          </w:p>
          <w:p>
            <w:pPr>
              <w:spacing w:after="0"/>
            </w:pPr>
            <w:r>
              <w:rPr>
                <w:rFonts w:ascii="Consolas" w:cs="Consolas" w:eastAsia="Consolas" w:hAnsi="Consolas"/>
                <w:sz w:val="19"/>
                <w:szCs w:val="19"/>
              </w:rPr>
              <w:t xml:space="preserve">}</w:t>
            </w:r>
          </w:p>
        </w:tc>
      </w:tr>
    </w:tbl>
    <w:p>
      <w:pPr>
        <w:spacing w:after="100"/>
      </w:pPr>
    </w:p>
    <w:p>
      <w:pPr>
        <w:spacing w:after="120"/>
      </w:pPr>
      <w:r>
        <w:rPr>
          <w:b/>
          <w:bCs/>
        </w:rPr>
        <w:t xml:space="preserve">Mijoz topilmaganda:</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HTTP 200 OK</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"found": false</w:t>
            </w:r>
          </w:p>
          <w:p>
            <w:pPr>
              <w:spacing w:after="0"/>
            </w:pPr>
            <w:r>
              <w:rPr>
                <w:rFonts w:ascii="Consolas" w:cs="Consolas" w:eastAsia="Consolas" w:hAnsi="Consolas"/>
                <w:sz w:val="19"/>
                <w:szCs w:val="19"/>
              </w:rPr>
              <w:t xml:space="preserve">}</w:t>
            </w:r>
          </w:p>
        </w:tc>
      </w:tr>
    </w:tbl>
    <w:p>
      <w:pPr>
        <w:spacing w:after="100"/>
      </w:pPr>
    </w:p>
    <w:p>
      <w:pPr>
        <w:spacing w:after="120"/>
      </w:pPr>
      <w:r>
        <w:rPr>
          <w:b/>
          <w:bCs/>
        </w:rPr>
        <w:t xml:space="preserve">Javob maydonlari: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4E79" w:val="clear"/>
            <w:tcMar>
              <w:top w:type="dxa" w:w="80"/>
              <w:left w:type="dxa" w:w="100"/>
              <w:bottom w:type="dxa" w:w="80"/>
              <w:right w:type="dxa" w:w="100"/>
            </w:tcMar>
          </w:tcPr>
          <w:p>
            <w:r>
              <w:rPr>
                <w:b/>
                <w:bCs/>
                <w:color w:val="FFFFFF"/>
              </w:rPr>
              <w:t xml:space="preserve">Maydon</w:t>
            </w:r>
          </w:p>
        </w:tc>
        <w:tc>
          <w:tcPr>
            <w:tcW w:type="dxa" w:w="3116"/>
            <w:shd w:fill="1F4E79" w:val="clear"/>
            <w:tcMar>
              <w:top w:type="dxa" w:w="80"/>
              <w:left w:type="dxa" w:w="100"/>
              <w:bottom w:type="dxa" w:w="80"/>
              <w:right w:type="dxa" w:w="100"/>
            </w:tcMar>
          </w:tcPr>
          <w:p>
            <w:r>
              <w:rPr>
                <w:b/>
                <w:bCs/>
                <w:color w:val="FFFFFF"/>
              </w:rPr>
              <w:t xml:space="preserve">Tur</w:t>
            </w:r>
          </w:p>
        </w:tc>
        <w:tc>
          <w:tcPr>
            <w:tcW w:type="dxa" w:w="3116"/>
            <w:shd w:fill="1F4E79" w:val="clear"/>
            <w:tcMar>
              <w:top w:type="dxa" w:w="80"/>
              <w:left w:type="dxa" w:w="100"/>
              <w:bottom w:type="dxa" w:w="80"/>
              <w:right w:type="dxa" w:w="100"/>
            </w:tcMar>
          </w:tcPr>
          <w:p>
            <w:r>
              <w:rPr>
                <w:b/>
                <w:bCs/>
                <w:color w:val="FFFFFF"/>
              </w:rPr>
              <w:t xml:space="preserve">Izoh</w:t>
            </w:r>
          </w:p>
        </w:tc>
      </w:tr>
      <w:tr>
        <w:tc>
          <w:tcPr>
            <w:tcW w:type="dxa" w:w="3116"/>
            <w:tcMar>
              <w:top w:type="dxa" w:w="80"/>
              <w:left w:type="dxa" w:w="100"/>
              <w:bottom w:type="dxa" w:w="80"/>
              <w:right w:type="dxa" w:w="100"/>
            </w:tcMar>
          </w:tcPr>
          <w:p>
            <w:r>
              <w:rPr>
                <w:rFonts w:ascii="Consolas" w:cs="Consolas" w:eastAsia="Consolas" w:hAnsi="Consolas"/>
                <w:sz w:val="20"/>
                <w:szCs w:val="20"/>
              </w:rPr>
              <w:t xml:space="preserve">odoo_partner_id</w:t>
            </w:r>
          </w:p>
        </w:tc>
        <w:tc>
          <w:tcPr>
            <w:tcW w:type="dxa" w:w="3116"/>
            <w:tcMar>
              <w:top w:type="dxa" w:w="80"/>
              <w:left w:type="dxa" w:w="100"/>
              <w:bottom w:type="dxa" w:w="80"/>
              <w:right w:type="dxa" w:w="100"/>
            </w:tcMar>
          </w:tcPr>
          <w:p>
            <w:r>
              <w:rPr>
                <w:sz w:val="21"/>
                <w:szCs w:val="21"/>
              </w:rPr>
              <w:t xml:space="preserve">int</w:t>
            </w:r>
          </w:p>
        </w:tc>
        <w:tc>
          <w:tcPr>
            <w:tcW w:type="dxa" w:w="3116"/>
            <w:tcMar>
              <w:top w:type="dxa" w:w="80"/>
              <w:left w:type="dxa" w:w="100"/>
              <w:bottom w:type="dxa" w:w="80"/>
              <w:right w:type="dxa" w:w="100"/>
            </w:tcMar>
          </w:tcPr>
          <w:p>
            <w:r>
              <w:rPr>
                <w:sz w:val="21"/>
                <w:szCs w:val="21"/>
              </w:rPr>
              <w:t xml:space="preserve">Odoo'ning o'z ichki noyob mijoz identifikatori (asosiy kalit, majburiy)</w:t>
            </w:r>
          </w:p>
        </w:tc>
      </w:tr>
      <w:tr>
        <w:tc>
          <w:tcPr>
            <w:tcW w:type="dxa" w:w="3116"/>
            <w:tcMar>
              <w:top w:type="dxa" w:w="80"/>
              <w:left w:type="dxa" w:w="100"/>
              <w:bottom w:type="dxa" w:w="80"/>
              <w:right w:type="dxa" w:w="100"/>
            </w:tcMar>
          </w:tcPr>
          <w:p>
            <w:r>
              <w:rPr>
                <w:rFonts w:ascii="Consolas" w:cs="Consolas" w:eastAsia="Consolas" w:hAnsi="Consolas"/>
                <w:sz w:val="20"/>
                <w:szCs w:val="20"/>
              </w:rPr>
              <w:t xml:space="preserve">full_name</w:t>
            </w:r>
          </w:p>
        </w:tc>
        <w:tc>
          <w:tcPr>
            <w:tcW w:type="dxa" w:w="3116"/>
            <w:tcMar>
              <w:top w:type="dxa" w:w="80"/>
              <w:left w:type="dxa" w:w="100"/>
              <w:bottom w:type="dxa" w:w="80"/>
              <w:right w:type="dxa" w:w="100"/>
            </w:tcMar>
          </w:tcPr>
          <w:p>
            <w:r>
              <w:rPr>
                <w:sz w:val="21"/>
                <w:szCs w:val="21"/>
              </w:rPr>
              <w:t xml:space="preserve">string</w:t>
            </w:r>
          </w:p>
        </w:tc>
        <w:tc>
          <w:tcPr>
            <w:tcW w:type="dxa" w:w="3116"/>
            <w:tcMar>
              <w:top w:type="dxa" w:w="80"/>
              <w:left w:type="dxa" w:w="100"/>
              <w:bottom w:type="dxa" w:w="80"/>
              <w:right w:type="dxa" w:w="100"/>
            </w:tcMar>
          </w:tcPr>
          <w:p>
            <w:r>
              <w:rPr>
                <w:sz w:val="21"/>
                <w:szCs w:val="21"/>
              </w:rPr>
              <w:t xml:space="preserve">To'liq ism</w:t>
            </w:r>
          </w:p>
        </w:tc>
      </w:tr>
      <w:tr>
        <w:tc>
          <w:tcPr>
            <w:tcW w:type="dxa" w:w="3116"/>
            <w:tcMar>
              <w:top w:type="dxa" w:w="80"/>
              <w:left w:type="dxa" w:w="100"/>
              <w:bottom w:type="dxa" w:w="80"/>
              <w:right w:type="dxa" w:w="100"/>
            </w:tcMar>
          </w:tcPr>
          <w:p>
            <w:r>
              <w:rPr>
                <w:rFonts w:ascii="Consolas" w:cs="Consolas" w:eastAsia="Consolas" w:hAnsi="Consolas"/>
                <w:sz w:val="20"/>
                <w:szCs w:val="20"/>
              </w:rPr>
              <w:t xml:space="preserve">phone</w:t>
            </w:r>
          </w:p>
        </w:tc>
        <w:tc>
          <w:tcPr>
            <w:tcW w:type="dxa" w:w="3116"/>
            <w:tcMar>
              <w:top w:type="dxa" w:w="80"/>
              <w:left w:type="dxa" w:w="100"/>
              <w:bottom w:type="dxa" w:w="80"/>
              <w:right w:type="dxa" w:w="100"/>
            </w:tcMar>
          </w:tcPr>
          <w:p>
            <w:r>
              <w:rPr>
                <w:sz w:val="21"/>
                <w:szCs w:val="21"/>
              </w:rPr>
              <w:t xml:space="preserve">string</w:t>
            </w:r>
          </w:p>
        </w:tc>
        <w:tc>
          <w:tcPr>
            <w:tcW w:type="dxa" w:w="3116"/>
            <w:tcMar>
              <w:top w:type="dxa" w:w="80"/>
              <w:left w:type="dxa" w:w="100"/>
              <w:bottom w:type="dxa" w:w="80"/>
              <w:right w:type="dxa" w:w="100"/>
            </w:tcMar>
          </w:tcPr>
          <w:p>
            <w:r>
              <w:rPr>
                <w:sz w:val="21"/>
                <w:szCs w:val="21"/>
              </w:rPr>
              <w:t xml:space="preserve">Telefon (E.164)</w:t>
            </w:r>
          </w:p>
        </w:tc>
      </w:tr>
      <w:tr>
        <w:tc>
          <w:tcPr>
            <w:tcW w:type="dxa" w:w="3116"/>
            <w:tcMar>
              <w:top w:type="dxa" w:w="80"/>
              <w:left w:type="dxa" w:w="100"/>
              <w:bottom w:type="dxa" w:w="80"/>
              <w:right w:type="dxa" w:w="100"/>
            </w:tcMar>
          </w:tcPr>
          <w:p>
            <w:r>
              <w:rPr>
                <w:rFonts w:ascii="Consolas" w:cs="Consolas" w:eastAsia="Consolas" w:hAnsi="Consolas"/>
                <w:sz w:val="20"/>
                <w:szCs w:val="20"/>
              </w:rPr>
              <w:t xml:space="preserve">email</w:t>
            </w:r>
          </w:p>
        </w:tc>
        <w:tc>
          <w:tcPr>
            <w:tcW w:type="dxa" w:w="3116"/>
            <w:tcMar>
              <w:top w:type="dxa" w:w="80"/>
              <w:left w:type="dxa" w:w="100"/>
              <w:bottom w:type="dxa" w:w="80"/>
              <w:right w:type="dxa" w:w="100"/>
            </w:tcMar>
          </w:tcPr>
          <w:p>
            <w:r>
              <w:rPr>
                <w:sz w:val="21"/>
                <w:szCs w:val="21"/>
              </w:rPr>
              <w:t xml:space="preserve">string</w:t>
            </w:r>
          </w:p>
        </w:tc>
        <w:tc>
          <w:tcPr>
            <w:tcW w:type="dxa" w:w="3116"/>
            <w:tcMar>
              <w:top w:type="dxa" w:w="80"/>
              <w:left w:type="dxa" w:w="100"/>
              <w:bottom w:type="dxa" w:w="80"/>
              <w:right w:type="dxa" w:w="100"/>
            </w:tcMar>
          </w:tcPr>
          <w:p>
            <w:r>
              <w:rPr>
                <w:sz w:val="21"/>
                <w:szCs w:val="21"/>
              </w:rPr>
              <w:t xml:space="preserve">Email (bo'sh bo'lishi mumkin)</w:t>
            </w:r>
          </w:p>
        </w:tc>
      </w:tr>
      <w:tr>
        <w:tc>
          <w:tcPr>
            <w:tcW w:type="dxa" w:w="3116"/>
            <w:tcMar>
              <w:top w:type="dxa" w:w="80"/>
              <w:left w:type="dxa" w:w="100"/>
              <w:bottom w:type="dxa" w:w="80"/>
              <w:right w:type="dxa" w:w="100"/>
            </w:tcMar>
          </w:tcPr>
          <w:p>
            <w:r>
              <w:rPr>
                <w:rFonts w:ascii="Consolas" w:cs="Consolas" w:eastAsia="Consolas" w:hAnsi="Consolas"/>
                <w:sz w:val="20"/>
                <w:szCs w:val="20"/>
              </w:rPr>
              <w:t xml:space="preserve">partner_type</w:t>
            </w:r>
          </w:p>
        </w:tc>
        <w:tc>
          <w:tcPr>
            <w:tcW w:type="dxa" w:w="3116"/>
            <w:tcMar>
              <w:top w:type="dxa" w:w="80"/>
              <w:left w:type="dxa" w:w="100"/>
              <w:bottom w:type="dxa" w:w="80"/>
              <w:right w:type="dxa" w:w="100"/>
            </w:tcMar>
          </w:tcPr>
          <w:p>
            <w:r>
              <w:rPr>
                <w:sz w:val="21"/>
                <w:szCs w:val="21"/>
              </w:rPr>
              <w:t xml:space="preserve">string</w:t>
            </w:r>
          </w:p>
        </w:tc>
        <w:tc>
          <w:tcPr>
            <w:tcW w:type="dxa" w:w="3116"/>
            <w:tcMar>
              <w:top w:type="dxa" w:w="80"/>
              <w:left w:type="dxa" w:w="100"/>
              <w:bottom w:type="dxa" w:w="80"/>
              <w:right w:type="dxa" w:w="100"/>
            </w:tcMar>
          </w:tcPr>
          <w:p>
            <w:r>
              <w:rPr>
                <w:sz w:val="21"/>
                <w:szCs w:val="21"/>
              </w:rPr>
              <w:t xml:space="preserve">(ixtiyoriy) customer / supplier / both — marketplace bunga bog'liq emas, kelsa ham yetarli</w:t>
            </w:r>
          </w:p>
        </w:tc>
      </w:tr>
    </w:tbl>
    <w:p>
      <w:pPr>
        <w:pStyle w:val="Heading2"/>
        <w:spacing w:after="120" w:before="250"/>
      </w:pPr>
      <w:r>
        <w:t xml:space="preserve">3.2 — Yangi mijoz yaratish</w:t>
      </w:r>
    </w:p>
    <w:tbl>
      <w:tblPr>
        <w:tblW w:type="dxa" w:w="9350"/>
        <w:tblBorders>
          <w:top w:val="none"/>
          <w:left w:val="none"/>
          <w:bottom w:val="none"/>
          <w:right w:val="none"/>
          <w:insideH w:val="single" w:color="auto" w:sz="4"/>
          <w:insideV w:val="single" w:color="auto" w:sz="4"/>
        </w:tblBorders>
      </w:tblPr>
      <w:tblGrid>
        <w:gridCol w:w="9350"/>
      </w:tblGrid>
      <w:tr>
        <w:tc>
          <w:tcPr>
            <w:tcW w:type="dxa" w:w="9350"/>
            <w:shd w:fill="EDEDED" w:val="clear"/>
            <w:tcMar>
              <w:top w:type="dxa" w:w="100"/>
              <w:left w:type="dxa" w:w="150"/>
              <w:bottom w:type="dxa" w:w="100"/>
              <w:right w:type="dxa" w:w="150"/>
            </w:tcMar>
          </w:tcPr>
          <w:p>
            <w:r>
              <w:rPr>
                <w:rFonts w:ascii="Consolas" w:cs="Consolas" w:eastAsia="Consolas" w:hAnsi="Consolas"/>
                <w:b/>
                <w:bCs/>
                <w:color w:val="1565C0"/>
              </w:rPr>
              <w:t xml:space="preserve">POST  </w:t>
            </w:r>
            <w:r>
              <w:rPr>
                <w:rFonts w:ascii="Consolas" w:cs="Consolas" w:eastAsia="Consolas" w:hAnsi="Consolas"/>
              </w:rPr>
              <w:t xml:space="preserve">/api/partners</w:t>
            </w:r>
          </w:p>
        </w:tc>
      </w:tr>
    </w:tbl>
    <w:p>
      <w:pPr>
        <w:spacing w:after="80"/>
      </w:pPr>
    </w:p>
    <w:p>
      <w:pPr>
        <w:spacing w:after="120"/>
      </w:pPr>
      <w:r>
        <w:rPr>
          <w:b/>
          <w:bCs/>
        </w:rPr>
        <w:t xml:space="preserve">So'rov tanasi:</w:t>
      </w:r>
    </w:p>
    <w:p>
      <w:pPr>
        <w:spacing w:after="120"/>
      </w:pPr>
      <w:r>
        <w:t xml:space="preserve">partner_type maydoni ixtiyoriy — berilmasa Odoo tarafida standart holatda "customer" deb qabul qilinadi.</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"full_name": "Aliyev Vali",</w:t>
            </w:r>
          </w:p>
          <w:p>
            <w:pPr>
              <w:spacing w:after="0"/>
            </w:pPr>
            <w:r>
              <w:rPr>
                <w:rFonts w:ascii="Consolas" w:cs="Consolas" w:eastAsia="Consolas" w:hAnsi="Consolas"/>
                <w:sz w:val="19"/>
                <w:szCs w:val="19"/>
              </w:rPr>
              <w:t xml:space="preserve">  "phone": "+998901234567",</w:t>
            </w:r>
          </w:p>
          <w:p>
            <w:pPr>
              <w:spacing w:after="0"/>
            </w:pPr>
            <w:r>
              <w:rPr>
                <w:rFonts w:ascii="Consolas" w:cs="Consolas" w:eastAsia="Consolas" w:hAnsi="Consolas"/>
                <w:sz w:val="19"/>
                <w:szCs w:val="19"/>
              </w:rPr>
              <w:t xml:space="preserve">  "email": "vali@example.com",</w:t>
            </w:r>
          </w:p>
          <w:p>
            <w:pPr>
              <w:spacing w:after="0"/>
            </w:pPr>
            <w:r>
              <w:rPr>
                <w:rFonts w:ascii="Consolas" w:cs="Consolas" w:eastAsia="Consolas" w:hAnsi="Consolas"/>
                <w:sz w:val="19"/>
                <w:szCs w:val="19"/>
              </w:rPr>
              <w:t xml:space="preserve">  "source": "marketplace"</w:t>
            </w:r>
          </w:p>
          <w:p>
            <w:pPr>
              <w:spacing w:after="0"/>
            </w:pPr>
            <w:r>
              <w:rPr>
                <w:rFonts w:ascii="Consolas" w:cs="Consolas" w:eastAsia="Consolas" w:hAnsi="Consolas"/>
                <w:sz w:val="19"/>
                <w:szCs w:val="19"/>
              </w:rPr>
              <w:t xml:space="preserve">}</w:t>
            </w:r>
          </w:p>
        </w:tc>
      </w:tr>
    </w:tbl>
    <w:p>
      <w:pPr>
        <w:spacing w:after="100"/>
      </w:pPr>
    </w:p>
    <w:p>
      <w:pPr>
        <w:spacing w:after="120"/>
      </w:pPr>
      <w:r>
        <w:rPr>
          <w:b/>
          <w:bCs/>
        </w:rPr>
        <w:t xml:space="preserve">Javob:</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HTTP 201 Created</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"odoo_partner_id": 4822,</w:t>
            </w:r>
          </w:p>
          <w:p>
            <w:pPr>
              <w:spacing w:after="0"/>
            </w:pPr>
            <w:r>
              <w:rPr>
                <w:rFonts w:ascii="Consolas" w:cs="Consolas" w:eastAsia="Consolas" w:hAnsi="Consolas"/>
                <w:sz w:val="19"/>
                <w:szCs w:val="19"/>
              </w:rPr>
              <w:t xml:space="preserve">  "full_name": "Aliyev Vali",</w:t>
            </w:r>
          </w:p>
          <w:p>
            <w:pPr>
              <w:spacing w:after="0"/>
            </w:pPr>
            <w:r>
              <w:rPr>
                <w:rFonts w:ascii="Consolas" w:cs="Consolas" w:eastAsia="Consolas" w:hAnsi="Consolas"/>
                <w:sz w:val="19"/>
                <w:szCs w:val="19"/>
              </w:rPr>
              <w:t xml:space="preserve">  "phone": "+998901234567",</w:t>
            </w:r>
          </w:p>
          <w:p>
            <w:pPr>
              <w:spacing w:after="0"/>
            </w:pPr>
            <w:r>
              <w:rPr>
                <w:rFonts w:ascii="Consolas" w:cs="Consolas" w:eastAsia="Consolas" w:hAnsi="Consolas"/>
                <w:sz w:val="19"/>
                <w:szCs w:val="19"/>
              </w:rPr>
              <w:t xml:space="preserve">  "email": "vali@example.com",</w:t>
            </w:r>
          </w:p>
          <w:p>
            <w:pPr>
              <w:spacing w:after="0"/>
            </w:pPr>
            <w:r>
              <w:rPr>
                <w:rFonts w:ascii="Consolas" w:cs="Consolas" w:eastAsia="Consolas" w:hAnsi="Consolas"/>
                <w:sz w:val="19"/>
                <w:szCs w:val="19"/>
              </w:rPr>
              <w:t xml:space="preserve">  "partner_type": "customer"</w:t>
            </w:r>
          </w:p>
          <w:p>
            <w:pPr>
              <w:spacing w:after="0"/>
            </w:pPr>
            <w:r>
              <w:rPr>
                <w:rFonts w:ascii="Consolas" w:cs="Consolas" w:eastAsia="Consolas" w:hAnsi="Consolas"/>
                <w:sz w:val="19"/>
                <w:szCs w:val="19"/>
              </w:rPr>
              <w:t xml:space="preserve">}</w:t>
            </w:r>
          </w:p>
        </w:tc>
      </w:tr>
    </w:tbl>
    <w:p>
      <w:pPr>
        <w:pStyle w:val="Heading2"/>
        <w:spacing w:after="120" w:before="250"/>
      </w:pPr>
      <w:r>
        <w:t xml:space="preserve">3.3 — Xatolik formati (ikkala endpoint uchun)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HTTP 4xx/5xx</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"error": { "code": "invalid_phone", "message": "Telefon raqam formati noto'g'ri" }</w:t>
            </w:r>
          </w:p>
          <w:p>
            <w:pPr>
              <w:spacing w:after="0"/>
            </w:pPr>
            <w:r>
              <w:rPr>
                <w:rFonts w:ascii="Consolas" w:cs="Consolas" w:eastAsia="Consolas" w:hAnsi="Consolas"/>
                <w:sz w:val="19"/>
                <w:szCs w:val="19"/>
              </w:rPr>
              <w:t xml:space="preserve">}</w:t>
            </w:r>
          </w:p>
        </w:tc>
      </w:tr>
    </w:tbl>
    <w:p>
      <w:pPr>
        <w:pStyle w:val="Heading1"/>
        <w:spacing w:after="150" w:before="300"/>
      </w:pPr>
      <w:r>
        <w:t xml:space="preserve">4. Biz Odoo'ga taqdim etadigan API (Marketplace tomonidan)</w:t>
      </w:r>
    </w:p>
    <w:p>
      <w:pPr>
        <w:spacing w:after="120"/>
      </w:pPr>
      <w:r>
        <w:t xml:space="preserve">Eslatma: bu bo'lim faqat ma'lumot uchun — quyidagi API'larni marketplace tarafi o'zi quradi, Odoo tomonidan hech qanday amal talab qilinmaydi.</w:t>
      </w:r>
    </w:p>
    <w:p>
      <w:pPr>
        <w:spacing w:after="120"/>
      </w:pPr>
      <w:r>
        <w:t xml:space="preserve">Odoo tomoni marketplace'dagi foydalanuvchilar holatini kuzatishi/tekshirishi uchun quyidagi endpointlar marketplace backendida ochiladi:</w:t>
      </w:r>
    </w:p>
    <w:p>
      <w:pPr>
        <w:pStyle w:val="Heading2"/>
        <w:spacing w:after="120" w:before="250"/>
      </w:pPr>
      <w:r>
        <w:t xml:space="preserve">4.1 — Kontaktlar ro'yxati</w:t>
      </w:r>
    </w:p>
    <w:tbl>
      <w:tblPr>
        <w:tblW w:type="dxa" w:w="9350"/>
        <w:tblBorders>
          <w:top w:val="none"/>
          <w:left w:val="none"/>
          <w:bottom w:val="none"/>
          <w:right w:val="none"/>
          <w:insideH w:val="single" w:color="auto" w:sz="4"/>
          <w:insideV w:val="single" w:color="auto" w:sz="4"/>
        </w:tblBorders>
      </w:tblPr>
      <w:tblGrid>
        <w:gridCol w:w="9350"/>
      </w:tblGrid>
      <w:tr>
        <w:tc>
          <w:tcPr>
            <w:tcW w:type="dxa" w:w="9350"/>
            <w:shd w:fill="EDEDED" w:val="clear"/>
            <w:tcMar>
              <w:top w:type="dxa" w:w="100"/>
              <w:left w:type="dxa" w:w="150"/>
              <w:bottom w:type="dxa" w:w="100"/>
              <w:right w:type="dxa" w:w="150"/>
            </w:tcMar>
          </w:tcPr>
          <w:p>
            <w:r>
              <w:rPr>
                <w:rFonts w:ascii="Consolas" w:cs="Consolas" w:eastAsia="Consolas" w:hAnsi="Consolas"/>
                <w:b/>
                <w:bCs/>
                <w:color w:val="2E7D32"/>
              </w:rPr>
              <w:t xml:space="preserve">GET  </w:t>
            </w:r>
            <w:r>
              <w:rPr>
                <w:rFonts w:ascii="Consolas" w:cs="Consolas" w:eastAsia="Consolas" w:hAnsi="Consolas"/>
              </w:rPr>
              <w:t xml:space="preserve">/api/odoo/contacts?updated_since={ISO vaqt}&amp;page=1&amp;limit=100</w:t>
            </w:r>
          </w:p>
        </w:tc>
      </w:tr>
    </w:tbl>
    <w:p>
      <w:pPr>
        <w:spacing w:after="80"/>
      </w:pP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HTTP 200 OK</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"items":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"user_id": 101,</w:t>
            </w:r>
          </w:p>
          <w:p>
            <w:pPr>
              <w:spacing w:after="0"/>
            </w:pPr>
            <w:r>
              <w:rPr>
                <w:rFonts w:ascii="Consolas" w:cs="Consolas" w:eastAsia="Consolas" w:hAnsi="Consolas"/>
                <w:sz w:val="19"/>
                <w:szCs w:val="19"/>
              </w:rPr>
              <w:t xml:space="preserve">      "odoo_partner_id": 4821,</w:t>
            </w:r>
          </w:p>
          <w:p>
            <w:pPr>
              <w:spacing w:after="0"/>
            </w:pPr>
            <w:r>
              <w:rPr>
                <w:rFonts w:ascii="Consolas" w:cs="Consolas" w:eastAsia="Consolas" w:hAnsi="Consolas"/>
                <w:sz w:val="19"/>
                <w:szCs w:val="19"/>
              </w:rPr>
              <w:t xml:space="preserve">      "full_name": "Aliyev Vali",</w:t>
            </w:r>
          </w:p>
          <w:p>
            <w:pPr>
              <w:spacing w:after="0"/>
            </w:pPr>
            <w:r>
              <w:rPr>
                <w:rFonts w:ascii="Consolas" w:cs="Consolas" w:eastAsia="Consolas" w:hAnsi="Consolas"/>
                <w:sz w:val="19"/>
                <w:szCs w:val="19"/>
              </w:rPr>
              <w:t xml:space="preserve">      "phone": "+998901234567",</w:t>
            </w:r>
          </w:p>
          <w:p>
            <w:pPr>
              <w:spacing w:after="0"/>
            </w:pPr>
            <w:r>
              <w:rPr>
                <w:rFonts w:ascii="Consolas" w:cs="Consolas" w:eastAsia="Consolas" w:hAnsi="Consolas"/>
                <w:sz w:val="19"/>
                <w:szCs w:val="19"/>
              </w:rPr>
              <w:t xml:space="preserve">      "email": "vali@example.com",</w:t>
            </w:r>
          </w:p>
          <w:p>
            <w:pPr>
              <w:spacing w:after="0"/>
            </w:pPr>
            <w:r>
              <w:rPr>
                <w:rFonts w:ascii="Consolas" w:cs="Consolas" w:eastAsia="Consolas" w:hAnsi="Consolas"/>
                <w:sz w:val="19"/>
                <w:szCs w:val="19"/>
              </w:rPr>
              <w:t xml:space="preserve">      "role": "Customer",</w:t>
            </w:r>
          </w:p>
          <w:p>
            <w:pPr>
              <w:spacing w:after="0"/>
            </w:pPr>
            <w:r>
              <w:rPr>
                <w:rFonts w:ascii="Consolas" w:cs="Consolas" w:eastAsia="Consolas" w:hAnsi="Consolas"/>
                <w:sz w:val="19"/>
                <w:szCs w:val="19"/>
              </w:rPr>
              <w:t xml:space="preserve">      "created_at": "2026-08-01T10:00:00Z",</w:t>
            </w:r>
          </w:p>
          <w:p>
            <w:pPr>
              <w:spacing w:after="0"/>
            </w:pPr>
            <w:r>
              <w:rPr>
                <w:rFonts w:ascii="Consolas" w:cs="Consolas" w:eastAsia="Consolas" w:hAnsi="Consolas"/>
                <w:sz w:val="19"/>
                <w:szCs w:val="19"/>
              </w:rPr>
              <w:t xml:space="preserve">      "updated_at": "2026-08-10T09:00:00Z"</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"page": 1,</w:t>
            </w:r>
          </w:p>
          <w:p>
            <w:pPr>
              <w:spacing w:after="0"/>
            </w:pPr>
            <w:r>
              <w:rPr>
                <w:rFonts w:ascii="Consolas" w:cs="Consolas" w:eastAsia="Consolas" w:hAnsi="Consolas"/>
                <w:sz w:val="19"/>
                <w:szCs w:val="19"/>
              </w:rPr>
              <w:t xml:space="preserve">  "total": 1</w:t>
            </w:r>
          </w:p>
          <w:p>
            <w:pPr>
              <w:spacing w:after="0"/>
            </w:pPr>
            <w:r>
              <w:rPr>
                <w:rFonts w:ascii="Consolas" w:cs="Consolas" w:eastAsia="Consolas" w:hAnsi="Consolas"/>
                <w:sz w:val="19"/>
                <w:szCs w:val="19"/>
              </w:rPr>
              <w:t xml:space="preserve">}</w:t>
            </w:r>
          </w:p>
        </w:tc>
      </w:tr>
    </w:tbl>
    <w:p>
      <w:pPr>
        <w:pStyle w:val="Heading2"/>
        <w:spacing w:after="120" w:before="250"/>
      </w:pPr>
      <w:r>
        <w:t xml:space="preserve">4.2 — Bitta kontakt</w:t>
      </w:r>
    </w:p>
    <w:tbl>
      <w:tblPr>
        <w:tblW w:type="dxa" w:w="9350"/>
        <w:tblBorders>
          <w:top w:val="none"/>
          <w:left w:val="none"/>
          <w:bottom w:val="none"/>
          <w:right w:val="none"/>
          <w:insideH w:val="single" w:color="auto" w:sz="4"/>
          <w:insideV w:val="single" w:color="auto" w:sz="4"/>
        </w:tblBorders>
      </w:tblPr>
      <w:tblGrid>
        <w:gridCol w:w="9350"/>
      </w:tblGrid>
      <w:tr>
        <w:tc>
          <w:tcPr>
            <w:tcW w:type="dxa" w:w="9350"/>
            <w:shd w:fill="EDEDED" w:val="clear"/>
            <w:tcMar>
              <w:top w:type="dxa" w:w="100"/>
              <w:left w:type="dxa" w:w="150"/>
              <w:bottom w:type="dxa" w:w="100"/>
              <w:right w:type="dxa" w:w="150"/>
            </w:tcMar>
          </w:tcPr>
          <w:p>
            <w:r>
              <w:rPr>
                <w:rFonts w:ascii="Consolas" w:cs="Consolas" w:eastAsia="Consolas" w:hAnsi="Consolas"/>
                <w:b/>
                <w:bCs/>
                <w:color w:val="2E7D32"/>
              </w:rPr>
              <w:t xml:space="preserve">GET  </w:t>
            </w:r>
            <w:r>
              <w:rPr>
                <w:rFonts w:ascii="Consolas" w:cs="Consolas" w:eastAsia="Consolas" w:hAnsi="Consolas"/>
              </w:rPr>
              <w:t xml:space="preserve">/api/odoo/contacts/{user_id}</w:t>
            </w:r>
          </w:p>
        </w:tc>
      </w:tr>
    </w:tbl>
    <w:p>
      <w:pPr>
        <w:pStyle w:val="Heading2"/>
        <w:spacing w:after="120" w:before="250"/>
      </w:pPr>
      <w:r>
        <w:t xml:space="preserve">4.3 — Hali Odoo bilan bog'lanmagan kontaktlar</w:t>
      </w:r>
    </w:p>
    <w:tbl>
      <w:tblPr>
        <w:tblW w:type="dxa" w:w="9350"/>
        <w:tblBorders>
          <w:top w:val="none"/>
          <w:left w:val="none"/>
          <w:bottom w:val="none"/>
          <w:right w:val="none"/>
          <w:insideH w:val="single" w:color="auto" w:sz="4"/>
          <w:insideV w:val="single" w:color="auto" w:sz="4"/>
        </w:tblBorders>
      </w:tblPr>
      <w:tblGrid>
        <w:gridCol w:w="9350"/>
      </w:tblGrid>
      <w:tr>
        <w:tc>
          <w:tcPr>
            <w:tcW w:type="dxa" w:w="9350"/>
            <w:shd w:fill="EDEDED" w:val="clear"/>
            <w:tcMar>
              <w:top w:type="dxa" w:w="100"/>
              <w:left w:type="dxa" w:w="150"/>
              <w:bottom w:type="dxa" w:w="100"/>
              <w:right w:type="dxa" w:w="150"/>
            </w:tcMar>
          </w:tcPr>
          <w:p>
            <w:r>
              <w:rPr>
                <w:rFonts w:ascii="Consolas" w:cs="Consolas" w:eastAsia="Consolas" w:hAnsi="Consolas"/>
                <w:b/>
                <w:bCs/>
                <w:color w:val="2E7D32"/>
              </w:rPr>
              <w:t xml:space="preserve">GET  </w:t>
            </w:r>
            <w:r>
              <w:rPr>
                <w:rFonts w:ascii="Consolas" w:cs="Consolas" w:eastAsia="Consolas" w:hAnsi="Consolas"/>
              </w:rPr>
              <w:t xml:space="preserve">/api/odoo/contacts/unsynced</w:t>
            </w:r>
          </w:p>
        </w:tc>
      </w:tr>
    </w:tbl>
    <w:p>
      <w:pPr>
        <w:spacing w:after="120"/>
      </w:pPr>
      <w:r>
        <w:t xml:space="preserve">Bu ro'yxat — odoo_partner_id hali null bo'lgan (masalan Odoo vaqtincha ishlamay qolgani sabab sinxronizatsiya bo'lmagan) foydalanuvchilar. Diagnostika/qayta urinish uchun foydali.</w:t>
      </w:r>
    </w:p>
    <w:p>
      <w:pPr>
        <w:pStyle w:val="Heading1"/>
        <w:spacing w:after="150" w:before="300"/>
      </w:pPr>
      <w:r>
        <w:t xml:space="preserve">5. Avtorizatsiya</w:t>
      </w:r>
    </w:p>
    <w:p>
      <w:pPr>
        <w:spacing w:after="120"/>
      </w:pPr>
      <w:r>
        <w:t xml:space="preserve">Ikkala yo'nalish uchun ham alohida-alohida API key ishlatiladi:</w:t>
      </w:r>
    </w:p>
    <w:p>
      <w:pPr>
        <w:pStyle w:val="ListParagraph"/>
        <w:numPr>
          <w:ilvl w:val="0"/>
          <w:numId w:val="2"/>
        </w:numPr>
        <w:spacing w:after="60"/>
      </w:pPr>
      <w:r>
        <w:t xml:space="preserve">Marketplace → Odoo so'rovlarida: header  X-Api-Key: &lt;marketplace uchun berilgan key&gt;</w:t>
      </w:r>
    </w:p>
    <w:p>
      <w:pPr>
        <w:pStyle w:val="ListParagraph"/>
        <w:numPr>
          <w:ilvl w:val="0"/>
          <w:numId w:val="2"/>
        </w:numPr>
        <w:spacing w:after="60"/>
      </w:pPr>
      <w:r>
        <w:t xml:space="preserve">Odoo → Marketplace so'rovlarida: header  X-Api-Key: &lt;Odoo uchun berilgan key&gt;</w:t>
      </w:r>
    </w:p>
    <w:p>
      <w:pPr>
        <w:pStyle w:val="ListParagraph"/>
        <w:numPr>
          <w:ilvl w:val="0"/>
          <w:numId w:val="2"/>
        </w:numPr>
        <w:spacing w:after="60"/>
      </w:pPr>
      <w:r>
        <w:t xml:space="preserve">Faqat HTTPS orqali. Key'lar muloqot davomida almashiladi, kodga yozilmaydi.</w:t>
      </w:r>
    </w:p>
    <w:p>
      <w:pPr>
        <w:pStyle w:val="Heading1"/>
        <w:spacing w:after="150" w:before="300"/>
      </w:pPr>
      <w:r>
        <w:t xml:space="preserve">6. Muhim eslatmalar (aniqlashtirilgan qarorlar)</w:t>
      </w:r>
    </w:p>
    <w:p>
      <w:pPr>
        <w:pStyle w:val="ListParagraph"/>
        <w:numPr>
          <w:ilvl w:val="0"/>
          <w:numId w:val="2"/>
        </w:numPr>
        <w:spacing w:after="60"/>
      </w:pPr>
      <w:r>
        <w:t xml:space="preserve">odoo_partner_id — Odoo'ning o'z ichki mijoz identifikatori. Telefon bo'yicha qidirilganda mos mijoz topilsa aynan shu ID qaytariladi (qayta yaratilmaydi); topilmasa yangi partner yaratiladi va uning yangi ID'si qaytariladi.</w:t>
      </w:r>
    </w:p>
    <w:p>
      <w:pPr>
        <w:pStyle w:val="ListParagraph"/>
        <w:numPr>
          <w:ilvl w:val="0"/>
          <w:numId w:val="2"/>
        </w:numPr>
        <w:spacing w:after="60"/>
      </w:pPr>
      <w:r>
        <w:t xml:space="preserve">partner_type — Odoo'da mavjud, lekin marketplace tomoni bunga bog'liq emas va uni ko'rsatmaydi ham. Javobda kelsa muammo yo'q, kelmasa ham yetarli.</w:t>
      </w:r>
    </w:p>
    <w:p>
      <w:pPr>
        <w:pStyle w:val="ListParagraph"/>
        <w:numPr>
          <w:ilvl w:val="0"/>
          <w:numId w:val="2"/>
        </w:numPr>
        <w:spacing w:after="60"/>
      </w:pPr>
      <w:r>
        <w:t xml:space="preserve">"Topilmadi" holati doim HTTP 200 + { "found": false } orqali qaytariladi — 404 ishlatilmaydi (qidiruvda natija bo'lmasligi xatolik emas, oddiy holat).</w:t>
      </w:r>
    </w:p>
    <w:p>
      <w:pPr>
        <w:pStyle w:val="ListParagraph"/>
        <w:numPr>
          <w:ilvl w:val="0"/>
          <w:numId w:val="2"/>
        </w:numPr>
        <w:spacing w:after="60"/>
      </w:pPr>
      <w:r>
        <w:t xml:space="preserve">Maydon nomlari (full_name, phone, email, odoo_partner_id) ushbu hujjatda ko'rsatilganidek qat'iy — bog'lash telefon raqami orqali API darajasida bo'lgani uchun, Odoo'ning ichki baza ustun nomlari bilan mos kelishi shart emas.</w:t>
      </w:r>
    </w:p>
    <w:p>
      <w:pPr>
        <w:pStyle w:val="ListParagraph"/>
        <w:numPr>
          <w:ilvl w:val="0"/>
          <w:numId w:val="2"/>
        </w:numPr>
        <w:spacing w:after="60"/>
      </w:pPr>
      <w:r>
        <w:t xml:space="preserve">Hozirgi bosqichda hammasi testoviy/mock muhitda ishga tushiriladi — real Odoo ulanishi kutilmaydi.</w:t>
      </w:r>
    </w:p>
    <w:p>
      <w:pPr>
        <w:pStyle w:val="Heading1"/>
        <w:spacing w:after="150" w:before="300"/>
      </w:pPr>
      <w:r>
        <w:t xml:space="preserve">7. Keyingi qadam</w:t>
      </w:r>
    </w:p>
    <w:p>
      <w:pPr>
        <w:pStyle w:val="ListParagraph"/>
        <w:numPr>
          <w:ilvl w:val="0"/>
          <w:numId w:val="2"/>
        </w:numPr>
        <w:spacing w:after="60"/>
      </w:pPr>
      <w:r>
        <w:t xml:space="preserve">Odoo tarafida — 3-bo'limdagi ikkita endpoint (3.1, 3.2) aynan shu spetsifikatsiyaga mos qilib amalga oshirilishi so'raladi.</w:t>
      </w:r>
    </w:p>
    <w:p>
      <w:pPr>
        <w:pStyle w:val="ListParagraph"/>
        <w:numPr>
          <w:ilvl w:val="0"/>
          <w:numId w:val="2"/>
        </w:numPr>
        <w:spacing w:after="60"/>
      </w:pPr>
      <w:r>
        <w:t xml:space="preserve">Marketplace tarafida — biz o'z tarafimizni (3-bo'limga so'rov yuboruvchi klient + 4-bo'lim) parallel ravishda tayyorlaymiz, hozircha mock/test muhitda.</w:t>
      </w:r>
    </w:p>
    <w:p>
      <w:pPr>
        <w:pStyle w:val="ListParagraph"/>
        <w:numPr>
          <w:ilvl w:val="0"/>
          <w:numId w:val="2"/>
        </w:numPr>
        <w:spacing w:after="60"/>
      </w:pPr>
      <w:r>
        <w:t xml:space="preserve">Ikkala taraf tayyor bo'lgach, mock o'rniga real ulanishga o'tiladi.</w:t>
      </w:r>
    </w:p>
    <w:p>
      <w:pPr>
        <w:pStyle w:val="ListParagraph"/>
        <w:numPr>
          <w:ilvl w:val="0"/>
          <w:numId w:val="2"/>
        </w:numPr>
        <w:spacing w:after="60"/>
      </w:pPr>
      <w:r>
        <w:t xml:space="preserve">Mahsulot (Product) moduli uchun xuddi shu formatda alohida hujjat keyingi bosqichda tayyorlanadi.</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2026-08-11T05:47:25.648Z</dcterms:created>
  <dcterms:modified xsi:type="dcterms:W3CDTF">2026-08-11T05:47:25.649Z</dcterms:modified>
</cp:coreProperties>
</file>

<file path=docProps/custom.xml><?xml version="1.0" encoding="utf-8"?>
<Properties xmlns="http://schemas.openxmlformats.org/officeDocument/2006/custom-properties" xmlns:vt="http://schemas.openxmlformats.org/officeDocument/2006/docPropsVTypes"/>
</file>