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6"/>
        </w:rPr>
        <w:t>AI-Bootcamp</w:t>
      </w:r>
    </w:p>
    <w:p>
      <w:pPr>
        <w:spacing w:after="200"/>
      </w:pPr>
      <w:r>
        <w:rPr>
          <w:rFonts w:ascii="Arial" w:hAnsi="Arial"/>
          <w:b/>
          <w:sz w:val="26"/>
        </w:rPr>
        <w:t>Generative AI, LLM Applications, AI Agents and Cursor AI</w:t>
      </w:r>
    </w:p>
    <w:p>
      <w:pPr>
        <w:spacing w:after="160"/>
      </w:pPr>
      <w:r>
        <w:rPr>
          <w:i/>
        </w:rPr>
        <w:t>Curriculum overview  |  Prepared 18 October 2026</w:t>
      </w:r>
    </w:p>
    <w:p>
      <w:pPr>
        <w:spacing w:after="160"/>
      </w:pPr>
      <w:r>
        <w:t>This draft organizes the AI-Bootcamp outline supplied for Codes by Febin. It is designed as an accelerated, practical learning path from AI foundations through building and deploying LLM applications and AI-assisted software. The curriculum description below is a draft; delivery dates, materials, instructor details and enrollment should be confirmed by the organizer.</w:t>
      </w:r>
    </w:p>
    <w:p>
      <w:pPr>
        <w:pStyle w:val="Heading1"/>
      </w:pPr>
      <w:r>
        <w:t>Program at a glance</w:t>
      </w:r>
    </w:p>
    <w:p>
      <w:pPr>
        <w:pStyle w:val="ListBullet"/>
        <w:spacing w:after="40"/>
        <w:ind w:left="346" w:hanging="216"/>
      </w:pPr>
      <w:r>
        <w:t>Associated organizer/project: Codes by Febin (details supplied by requester).</w:t>
      </w:r>
    </w:p>
    <w:p>
      <w:pPr>
        <w:pStyle w:val="ListBullet"/>
        <w:spacing w:after="40"/>
        <w:ind w:left="346" w:hanging="216"/>
      </w:pPr>
      <w:r>
        <w:t>Location: India (as supplied).</w:t>
      </w:r>
    </w:p>
    <w:p>
      <w:pPr>
        <w:pStyle w:val="ListBullet"/>
        <w:spacing w:after="40"/>
        <w:ind w:left="346" w:hanging="216"/>
      </w:pPr>
      <w:r>
        <w:t>Reported cohort size: fewer than 100 students; confirm this figure with the organizer.</w:t>
      </w:r>
    </w:p>
    <w:p>
      <w:pPr>
        <w:pStyle w:val="ListBullet"/>
        <w:spacing w:after="40"/>
        <w:ind w:left="346" w:hanging="216"/>
      </w:pPr>
      <w:r>
        <w:t>Website: https://codesbyfebin.github.io/</w:t>
      </w:r>
    </w:p>
    <w:p>
      <w:pPr>
        <w:pStyle w:val="Heading1"/>
      </w:pPr>
      <w:r>
        <w:t>Learning path</w:t>
      </w:r>
    </w:p>
    <w:p>
      <w:pPr>
        <w:pStyle w:val="Heading2"/>
      </w:pPr>
      <w:r>
        <w:t>Part 1  AI foundations and opportunity</w:t>
      </w:r>
    </w:p>
    <w:p>
      <w:pPr>
        <w:spacing w:after="60"/>
      </w:pPr>
      <w:r>
        <w:t>Build a clear understanding of generative AI and where it can help or disrupt organizations, startups and careers.</w:t>
      </w:r>
    </w:p>
    <w:p>
      <w:pPr>
        <w:pStyle w:val="ListBullet"/>
        <w:spacing w:after="40"/>
        <w:ind w:left="346" w:hanging="216"/>
      </w:pPr>
      <w:r>
        <w:t>Understand core generative AI concepts, common capabilities and practical limitations.</w:t>
      </w:r>
    </w:p>
    <w:p>
      <w:pPr>
        <w:pStyle w:val="ListBullet"/>
        <w:spacing w:after="40"/>
        <w:ind w:left="346" w:hanging="216"/>
      </w:pPr>
      <w:r>
        <w:t>Identify business use cases, choose a pilot project and outline an initial AI adoption strategy.</w:t>
      </w:r>
    </w:p>
    <w:p>
      <w:pPr>
        <w:pStyle w:val="ListBullet"/>
        <w:spacing w:after="40"/>
        <w:ind w:left="346" w:hanging="216"/>
      </w:pPr>
      <w:r>
        <w:t>Explore AI-related roles and startup opportunities, while considering responsible AI principles.</w:t>
      </w:r>
    </w:p>
    <w:p>
      <w:pPr>
        <w:pStyle w:val="Heading2"/>
      </w:pPr>
      <w:r>
        <w:t>Part 2  LLM applications and agent engineering</w:t>
      </w:r>
    </w:p>
    <w:p>
      <w:pPr>
        <w:spacing w:after="60"/>
      </w:pPr>
      <w:r>
        <w:t>Learn the tools and software foundations used to build working LLM applications and agents.</w:t>
      </w:r>
    </w:p>
    <w:p>
      <w:pPr>
        <w:pStyle w:val="ListBullet"/>
        <w:spacing w:after="40"/>
        <w:ind w:left="346" w:hanging="216"/>
      </w:pPr>
      <w:r>
        <w:t>Use Python and JavaScript, a terminal, Jupyter notebooks, GitHub, code editors and virtual environments.</w:t>
      </w:r>
    </w:p>
    <w:p>
      <w:pPr>
        <w:pStyle w:val="ListBullet"/>
        <w:spacing w:after="40"/>
        <w:ind w:left="346" w:hanging="216"/>
      </w:pPr>
      <w:r>
        <w:t>Connect applications to language models through APIs; manage credentials safely and compare provider options.</w:t>
      </w:r>
    </w:p>
    <w:p>
      <w:pPr>
        <w:pStyle w:val="ListBullet"/>
        <w:spacing w:after="40"/>
        <w:ind w:left="346" w:hanging="216"/>
      </w:pPr>
      <w:r>
        <w:t>Build with LangChain, LCEL, LangGraph, CrewAI, LlamaIndex and LangSmith; study tool use, middleware, dynamic agents and multi-agent workflows.</w:t>
      </w:r>
    </w:p>
    <w:p>
      <w:pPr>
        <w:pStyle w:val="ListBullet"/>
        <w:spacing w:after="40"/>
        <w:ind w:left="346" w:hanging="216"/>
      </w:pPr>
      <w:r>
        <w:t>Distinguish an LLM application from an agent and understand the architecture behind each.</w:t>
      </w:r>
    </w:p>
    <w:p>
      <w:r/>
    </w:p>
    <w:p>
      <w:pPr>
        <w:pStyle w:val="Heading1"/>
      </w:pPr>
      <w:r>
        <w:t>Learning path continued</w:t>
      </w:r>
    </w:p>
    <w:p>
      <w:pPr>
        <w:pStyle w:val="Heading2"/>
      </w:pPr>
      <w:r>
        <w:t>Part 3  RAG, multimodal and full-stack applications</w:t>
      </w:r>
    </w:p>
    <w:p>
      <w:pPr>
        <w:spacing w:after="60"/>
      </w:pPr>
      <w:r>
        <w:t>Apply retrieval and application architecture patterns to build useful, testable products.</w:t>
      </w:r>
    </w:p>
    <w:p>
      <w:pPr>
        <w:pStyle w:val="ListBullet"/>
        <w:spacing w:after="40"/>
        <w:ind w:left="346" w:hanging="216"/>
      </w:pPr>
      <w:r>
        <w:t>Design retrieval-augmented generation (RAG) workflows, from ingestion and chunking to retrieval and answer generation.</w:t>
      </w:r>
    </w:p>
    <w:p>
      <w:pPr>
        <w:pStyle w:val="ListBullet"/>
        <w:spacing w:after="40"/>
        <w:ind w:left="346" w:hanging="216"/>
      </w:pPr>
      <w:r>
        <w:t>Explore vector and relational data options, including Postgres, Pinecone, Chroma and FAISS.</w:t>
      </w:r>
    </w:p>
    <w:p>
      <w:pPr>
        <w:pStyle w:val="ListBullet"/>
        <w:spacing w:after="40"/>
        <w:ind w:left="346" w:hanging="216"/>
      </w:pPr>
      <w:r>
        <w:t>Create prototypes and full-stack applications using tools such as Next.js, Tailwind CSS, FastAPI, Flask and Streamlit.</w:t>
      </w:r>
    </w:p>
    <w:p>
      <w:pPr>
        <w:pStyle w:val="ListBullet"/>
        <w:spacing w:after="40"/>
        <w:ind w:left="346" w:hanging="216"/>
      </w:pPr>
      <w:r>
        <w:t>Study multimodal applications, evaluation, testing, observability and other LLMOps practices.</w:t>
      </w:r>
    </w:p>
    <w:p>
      <w:pPr>
        <w:pStyle w:val="Heading2"/>
      </w:pPr>
      <w:r>
        <w:t>Part 4  AI-assisted development and SaaS</w:t>
      </w:r>
    </w:p>
    <w:p>
      <w:pPr>
        <w:spacing w:after="60"/>
      </w:pPr>
      <w:r>
        <w:t>Use AI coding assistants to plan, implement and iterate on software projects, with human review of generated work.</w:t>
      </w:r>
    </w:p>
    <w:p>
      <w:pPr>
        <w:pStyle w:val="ListBullet"/>
        <w:spacing w:after="40"/>
        <w:ind w:left="346" w:hanging="216"/>
      </w:pPr>
      <w:r>
        <w:t>Practice with Cursor AI, Claude Code and comparable coding assistants; learn prompting, context management and review workflows.</w:t>
      </w:r>
    </w:p>
    <w:p>
      <w:pPr>
        <w:pStyle w:val="ListBullet"/>
        <w:spacing w:after="40"/>
        <w:ind w:left="346" w:hanging="216"/>
      </w:pPr>
      <w:r>
        <w:t>Prototype applications with tools such as v0, Replit, Firebase or Supabase, where appropriate.</w:t>
      </w:r>
    </w:p>
    <w:p>
      <w:pPr>
        <w:pStyle w:val="ListBullet"/>
        <w:spacing w:after="40"/>
        <w:ind w:left="346" w:hanging="216"/>
      </w:pPr>
      <w:r>
        <w:t>Work through project ideas such as a to-do app, chatbot, social application, voice or image application, and a basic SaaS product.</w:t>
      </w:r>
    </w:p>
    <w:p>
      <w:pPr>
        <w:pStyle w:val="ListBullet"/>
        <w:spacing w:after="40"/>
        <w:ind w:left="346" w:hanging="216"/>
      </w:pPr>
      <w:r>
        <w:t>Discuss how generative AI may change SaaS products and the opportunities and risks of agentic software.</w:t>
      </w:r>
    </w:p>
    <w:p>
      <w:pPr>
        <w:pStyle w:val="Heading1"/>
      </w:pPr>
      <w:r>
        <w:t>Intended learning outcomes</w:t>
      </w:r>
    </w:p>
    <w:p>
      <w:pPr>
        <w:pStyle w:val="ListBullet"/>
        <w:spacing w:after="40"/>
        <w:ind w:left="346" w:hanging="216"/>
      </w:pPr>
      <w:r>
        <w:t>Plan a small AI adoption pilot and identify its users, risks and success measures.</w:t>
      </w:r>
    </w:p>
    <w:p>
      <w:pPr>
        <w:pStyle w:val="ListBullet"/>
        <w:spacing w:after="40"/>
        <w:ind w:left="346" w:hanging="216"/>
      </w:pPr>
      <w:r>
        <w:t>Build a basic LLM application, a RAG prototype and an agent that uses tools.</w:t>
      </w:r>
    </w:p>
    <w:p>
      <w:pPr>
        <w:pStyle w:val="ListBullet"/>
        <w:spacing w:after="40"/>
        <w:ind w:left="346" w:hanging="216"/>
      </w:pPr>
      <w:r>
        <w:t>Connect a frontend, API service, model provider and data store in a full-stack application.</w:t>
      </w:r>
    </w:p>
    <w:p>
      <w:pPr>
        <w:pStyle w:val="ListBullet"/>
        <w:spacing w:after="40"/>
        <w:ind w:left="346" w:hanging="216"/>
      </w:pPr>
      <w:r>
        <w:t>Apply basic evaluation, testing, observability and responsible AI practices.</w:t>
      </w:r>
    </w:p>
    <w:p>
      <w:pPr>
        <w:pStyle w:val="ListBullet"/>
        <w:spacing w:after="40"/>
        <w:ind w:left="346" w:hanging="216"/>
      </w:pPr>
      <w:r>
        <w:t>Use an AI coding assistant to accelerate development while checking and understanding the resulting code.</w:t>
      </w:r>
    </w:p>
    <w:p>
      <w:pPr>
        <w:pStyle w:val="Heading1"/>
      </w:pPr>
      <w:r>
        <w:t>Audience and prerequisites</w:t>
      </w:r>
    </w:p>
    <w:p>
      <w:pPr>
        <w:spacing w:after="100"/>
      </w:pPr>
      <w:r>
        <w:t>The outline is intended for beginners as well as students and professionals who want to extend existing software, data science or machine learning experience. No previous technical knowledge is listed as a prerequisite; learners with programming experience may progress more quickly through the engineering sections.</w:t>
      </w:r>
    </w:p>
    <w:p>
      <w:pPr>
        <w:pStyle w:val="Heading1"/>
      </w:pPr>
      <w:r>
        <w:t>Tools and topics</w:t>
      </w:r>
    </w:p>
    <w:p>
      <w:pPr>
        <w:spacing w:after="160"/>
      </w:pPr>
      <w:r>
        <w:t>Examples named in the supplied outline include OpenAI, Anthropic, Google, DeepSeek and other model providers; LangChain and LCEL; LangGraph; CrewAI; LlamaIndex; LangSmith; Postgres and vector databases; Next.js; FastAPI; Streamlit; Vercel; Render; AWS S3; Cursor AI; Claude Code; and Replit. Specific products and versions may change over time.</w:t>
      </w:r>
    </w:p>
    <w:p>
      <w:pPr>
        <w:pStyle w:val="Heading1"/>
      </w:pPr>
      <w:r>
        <w:t>Draft status and verification</w:t>
      </w:r>
    </w:p>
    <w:p>
      <w:pPr>
        <w:spacing w:after="0"/>
      </w:pPr>
      <w:r>
        <w:t>This is a curriculum overview based on requester-provided information. The organizer, cohort-size statement, website content and course delivery have not been independently verified. It is not an attendance record, enrollment confirmation, employment letter, faculty credential or official document issued by Codes by Febin. For formal verification, use a dated record issued directly by the organizer.</w:t>
      </w:r>
    </w:p>
    <w:sectPr w:rsidR="00FC693F" w:rsidRPr="0006063C" w:rsidSect="00034616">
      <w:footerReference w:type="default" r:id="rId9"/>
      <w:pgSz w:w="12240" w:h="15840"/>
      <w:pgMar w:top="979"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970"/>
        <w:sz w:val="16"/>
      </w:rPr>
      <w:t>Draft curriculum overview  |  Not an official verification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6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AI-Bootcamp Curriculum Overview</dc:title>
  <dc:subject>Curriculum draft based on requester-provided course outline</dc:subject>
  <dc:creator>Draft prepared from requester-provided information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