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Lions Associates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February 2018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Laldighi, Chittagong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Ghosh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Corporate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