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ECD26" w14:textId="0DE919FA" w:rsidR="00B50DBF" w:rsidRPr="00B03F2F" w:rsidRDefault="00B50DBF" w:rsidP="00B50DBF">
      <w:pPr>
        <w:pStyle w:val="Heading1"/>
        <w:rPr>
          <w:sz w:val="32"/>
          <w:szCs w:val="32"/>
        </w:rPr>
      </w:pPr>
      <w:proofErr w:type="spellStart"/>
      <w:r w:rsidRPr="00B03F2F">
        <w:rPr>
          <w:sz w:val="32"/>
          <w:szCs w:val="32"/>
        </w:rPr>
        <w:t>Themensammlung</w:t>
      </w:r>
      <w:proofErr w:type="spellEnd"/>
    </w:p>
    <w:p w14:paraId="4606E3E2" w14:textId="25BD8363" w:rsidR="00B50DBF" w:rsidRPr="00B03F2F" w:rsidRDefault="00B50DBF" w:rsidP="00B50DBF">
      <w:pPr>
        <w:pStyle w:val="ListParagraph"/>
        <w:numPr>
          <w:ilvl w:val="0"/>
          <w:numId w:val="1"/>
        </w:numPr>
        <w:rPr>
          <w:sz w:val="20"/>
          <w:szCs w:val="20"/>
          <w:lang w:val="de-CH"/>
        </w:rPr>
      </w:pPr>
      <w:r w:rsidRPr="00B03F2F">
        <w:rPr>
          <w:b/>
          <w:bCs/>
          <w:sz w:val="20"/>
          <w:szCs w:val="20"/>
          <w:lang w:val="de-CH"/>
        </w:rPr>
        <w:t>Cloud</w:t>
      </w:r>
      <w:r w:rsidRPr="00B03F2F">
        <w:rPr>
          <w:sz w:val="20"/>
          <w:szCs w:val="20"/>
          <w:lang w:val="de-CH"/>
        </w:rPr>
        <w:t>: Der Hohrer versteht was eine Cloud ist und wie sie funktionieren. IaaS, PaaS, SaaS und FaaS sollten dem Hoehrer nach der Presentation keine Fremdwoerter mehr sein Der Hoeher versteht welche Hosting Modelle es gibt und kennt die jeweiligen Vor- und Nachteile. (ca. 30min)</w:t>
      </w:r>
    </w:p>
    <w:p w14:paraId="3073E004" w14:textId="3062C525" w:rsidR="00B50DBF" w:rsidRPr="00B03F2F" w:rsidRDefault="00B50DBF" w:rsidP="00B50DBF">
      <w:pPr>
        <w:pStyle w:val="ListParagraph"/>
        <w:numPr>
          <w:ilvl w:val="0"/>
          <w:numId w:val="1"/>
        </w:numPr>
        <w:rPr>
          <w:sz w:val="20"/>
          <w:szCs w:val="20"/>
          <w:lang w:val="de-CH"/>
        </w:rPr>
      </w:pPr>
      <w:r w:rsidRPr="00B03F2F">
        <w:rPr>
          <w:b/>
          <w:bCs/>
          <w:sz w:val="20"/>
          <w:szCs w:val="20"/>
          <w:lang w:val="de-CH"/>
        </w:rPr>
        <w:t>Code Smells &amp; Refactoring</w:t>
      </w:r>
      <w:r w:rsidRPr="00B03F2F">
        <w:rPr>
          <w:sz w:val="20"/>
          <w:szCs w:val="20"/>
          <w:lang w:val="de-CH"/>
        </w:rPr>
        <w:t xml:space="preserve">: </w:t>
      </w:r>
      <w:r w:rsidR="0045101C" w:rsidRPr="00B03F2F">
        <w:rPr>
          <w:sz w:val="20"/>
          <w:szCs w:val="20"/>
          <w:lang w:val="de-CH"/>
        </w:rPr>
        <w:t xml:space="preserve">Der Hoeher weiss was Code Smells sind und wie man vorgeht beim </w:t>
      </w:r>
      <w:r w:rsidR="00D34043" w:rsidRPr="00D34043">
        <w:rPr>
          <w:sz w:val="20"/>
          <w:szCs w:val="20"/>
          <w:lang w:val="de-CH"/>
        </w:rPr>
        <w:t>Refaktorisieren</w:t>
      </w:r>
      <w:r w:rsidR="0045101C" w:rsidRPr="00B03F2F">
        <w:rPr>
          <w:sz w:val="20"/>
          <w:szCs w:val="20"/>
          <w:lang w:val="de-CH"/>
        </w:rPr>
        <w:t xml:space="preserve">. Der Hoeher lernt einige Code Smells und Refactorings kennen am </w:t>
      </w:r>
      <w:r w:rsidR="00D34043">
        <w:rPr>
          <w:sz w:val="20"/>
          <w:szCs w:val="20"/>
          <w:lang w:val="de-CH"/>
        </w:rPr>
        <w:t>Beispiel</w:t>
      </w:r>
      <w:r w:rsidR="0045101C" w:rsidRPr="00B03F2F">
        <w:rPr>
          <w:sz w:val="20"/>
          <w:szCs w:val="20"/>
          <w:lang w:val="de-CH"/>
        </w:rPr>
        <w:t>.</w:t>
      </w:r>
    </w:p>
    <w:p w14:paraId="4678F7E7" w14:textId="3C737791" w:rsidR="0045101C" w:rsidRPr="00B03F2F" w:rsidRDefault="0045101C" w:rsidP="00B50DBF">
      <w:pPr>
        <w:pStyle w:val="ListParagraph"/>
        <w:numPr>
          <w:ilvl w:val="0"/>
          <w:numId w:val="1"/>
        </w:numPr>
        <w:rPr>
          <w:b/>
          <w:bCs/>
          <w:sz w:val="20"/>
          <w:szCs w:val="20"/>
          <w:lang w:val="de-CH"/>
        </w:rPr>
      </w:pPr>
      <w:r w:rsidRPr="00B03F2F">
        <w:rPr>
          <w:b/>
          <w:bCs/>
          <w:sz w:val="20"/>
          <w:szCs w:val="20"/>
          <w:lang w:val="de-CH"/>
        </w:rPr>
        <w:t xml:space="preserve">Container: </w:t>
      </w:r>
      <w:r w:rsidRPr="00B03F2F">
        <w:rPr>
          <w:sz w:val="20"/>
          <w:szCs w:val="20"/>
          <w:lang w:val="de-CH"/>
        </w:rPr>
        <w:t>Der Hoeher versteht den Unterschied zwischen Virtual Machine und Container. Der Hoherer lernt Docker kennen, eine Platform zur Containerisierung. Weiters versteht der Hoeher was eine Container-Orchestrierung ist und kennt damit Kubernetes. Die Einsatzgebiete</w:t>
      </w:r>
      <w:r w:rsidR="00CE2EDF" w:rsidRPr="00B03F2F">
        <w:rPr>
          <w:sz w:val="20"/>
          <w:szCs w:val="20"/>
          <w:lang w:val="de-CH"/>
        </w:rPr>
        <w:t xml:space="preserve"> und die Vorteile </w:t>
      </w:r>
      <w:r w:rsidRPr="00B03F2F">
        <w:rPr>
          <w:sz w:val="20"/>
          <w:szCs w:val="20"/>
          <w:lang w:val="de-CH"/>
        </w:rPr>
        <w:t>von Container sind dem Hoh</w:t>
      </w:r>
      <w:r w:rsidR="00CE2EDF" w:rsidRPr="00B03F2F">
        <w:rPr>
          <w:sz w:val="20"/>
          <w:szCs w:val="20"/>
          <w:lang w:val="de-CH"/>
        </w:rPr>
        <w:t>eher klar</w:t>
      </w:r>
      <w:r w:rsidR="003B2C73" w:rsidRPr="00B03F2F">
        <w:rPr>
          <w:sz w:val="20"/>
          <w:szCs w:val="20"/>
          <w:lang w:val="de-CH"/>
        </w:rPr>
        <w:t xml:space="preserve">. </w:t>
      </w:r>
      <w:r w:rsidR="003B2C73" w:rsidRPr="00B03F2F">
        <w:rPr>
          <w:i/>
          <w:iCs/>
          <w:sz w:val="20"/>
          <w:szCs w:val="20"/>
          <w:lang w:val="de-CH"/>
        </w:rPr>
        <w:t>Dev-Containers werden speziell hervorgehoben.</w:t>
      </w:r>
    </w:p>
    <w:p w14:paraId="6BC1B635" w14:textId="7536390A" w:rsidR="00CE2EDF" w:rsidRPr="00B03F2F" w:rsidRDefault="004D49F7" w:rsidP="00B50DBF">
      <w:pPr>
        <w:pStyle w:val="ListParagraph"/>
        <w:numPr>
          <w:ilvl w:val="0"/>
          <w:numId w:val="1"/>
        </w:numPr>
        <w:rPr>
          <w:b/>
          <w:bCs/>
          <w:sz w:val="20"/>
          <w:szCs w:val="20"/>
          <w:lang w:val="de-CH"/>
        </w:rPr>
      </w:pPr>
      <w:r w:rsidRPr="00B03F2F">
        <w:rPr>
          <w:b/>
          <w:bCs/>
          <w:sz w:val="20"/>
          <w:szCs w:val="20"/>
          <w:lang w:val="de-CH"/>
        </w:rPr>
        <w:t>Metriken:</w:t>
      </w:r>
      <w:r w:rsidRPr="00B03F2F">
        <w:rPr>
          <w:sz w:val="20"/>
          <w:szCs w:val="20"/>
          <w:lang w:val="de-CH"/>
        </w:rPr>
        <w:t xml:space="preserve"> Der Hohrer versteht was Software-Metriken sind und kennt ihr Einsatzgebiet. Der Nutzen ist fuer den Hoherer klar ersichtlich.</w:t>
      </w:r>
    </w:p>
    <w:p w14:paraId="2D51A326" w14:textId="5837184B" w:rsidR="004D49F7" w:rsidRPr="00B03F2F" w:rsidRDefault="004D49F7" w:rsidP="00B50DBF">
      <w:pPr>
        <w:pStyle w:val="ListParagraph"/>
        <w:numPr>
          <w:ilvl w:val="0"/>
          <w:numId w:val="1"/>
        </w:numPr>
        <w:rPr>
          <w:b/>
          <w:bCs/>
          <w:sz w:val="20"/>
          <w:szCs w:val="20"/>
          <w:lang w:val="de-CH"/>
        </w:rPr>
      </w:pPr>
      <w:r w:rsidRPr="00B03F2F">
        <w:rPr>
          <w:b/>
          <w:bCs/>
          <w:sz w:val="20"/>
          <w:szCs w:val="20"/>
          <w:lang w:val="de-CH"/>
        </w:rPr>
        <w:t>Unit Testing 1:</w:t>
      </w:r>
      <w:r w:rsidRPr="00B03F2F">
        <w:rPr>
          <w:sz w:val="20"/>
          <w:szCs w:val="20"/>
          <w:lang w:val="de-CH"/>
        </w:rPr>
        <w:t xml:space="preserve"> Der Hoehrer kennt die Grundlagen von Testing und kann das Kosten-Nutzen</w:t>
      </w:r>
      <w:r w:rsidR="00B2161E">
        <w:rPr>
          <w:sz w:val="20"/>
          <w:szCs w:val="20"/>
          <w:lang w:val="de-CH"/>
        </w:rPr>
        <w:t>-</w:t>
      </w:r>
      <w:r w:rsidRPr="00B03F2F">
        <w:rPr>
          <w:sz w:val="20"/>
          <w:szCs w:val="20"/>
          <w:lang w:val="de-CH"/>
        </w:rPr>
        <w:t>Verhaeltniss ziehen. Unit Testing und die dazugehorigen Sub-Themen wie Frameworks, Stubs, Mock, Fake sind klar. Der Hoehrer versteht was Code Cover</w:t>
      </w:r>
      <w:r w:rsidR="00B2161E">
        <w:rPr>
          <w:sz w:val="20"/>
          <w:szCs w:val="20"/>
          <w:lang w:val="de-CH"/>
        </w:rPr>
        <w:t>a</w:t>
      </w:r>
      <w:r w:rsidRPr="00B03F2F">
        <w:rPr>
          <w:sz w:val="20"/>
          <w:szCs w:val="20"/>
          <w:lang w:val="de-CH"/>
        </w:rPr>
        <w:t xml:space="preserve">ge ist und kennt dessen Methoden. Weiters kennt der Hoehrer die Details zu Testcase </w:t>
      </w:r>
      <w:r w:rsidR="0082554B">
        <w:rPr>
          <w:sz w:val="20"/>
          <w:szCs w:val="20"/>
          <w:lang w:val="de-CH"/>
        </w:rPr>
        <w:t>Design</w:t>
      </w:r>
      <w:r w:rsidRPr="00B03F2F">
        <w:rPr>
          <w:sz w:val="20"/>
          <w:szCs w:val="20"/>
          <w:lang w:val="de-CH"/>
        </w:rPr>
        <w:t xml:space="preserve"> &amp; </w:t>
      </w:r>
      <w:r w:rsidR="0082554B">
        <w:rPr>
          <w:sz w:val="20"/>
          <w:szCs w:val="20"/>
          <w:lang w:val="de-CH"/>
        </w:rPr>
        <w:t>Management</w:t>
      </w:r>
      <w:r w:rsidR="00CC7161">
        <w:rPr>
          <w:sz w:val="20"/>
          <w:szCs w:val="20"/>
          <w:lang w:val="de-CH"/>
        </w:rPr>
        <w:t>.</w:t>
      </w:r>
      <w:r w:rsidRPr="00B03F2F">
        <w:rPr>
          <w:sz w:val="20"/>
          <w:szCs w:val="20"/>
          <w:lang w:val="de-CH"/>
        </w:rPr>
        <w:t xml:space="preserve"> </w:t>
      </w:r>
    </w:p>
    <w:p w14:paraId="6461065A" w14:textId="640C6748" w:rsidR="004D49F7" w:rsidRPr="00B03F2F" w:rsidRDefault="004D49F7" w:rsidP="00B50DBF">
      <w:pPr>
        <w:pStyle w:val="ListParagraph"/>
        <w:numPr>
          <w:ilvl w:val="0"/>
          <w:numId w:val="1"/>
        </w:numPr>
        <w:rPr>
          <w:b/>
          <w:bCs/>
          <w:sz w:val="20"/>
          <w:szCs w:val="20"/>
          <w:lang w:val="de-CH"/>
        </w:rPr>
      </w:pPr>
      <w:r w:rsidRPr="00B03F2F">
        <w:rPr>
          <w:b/>
          <w:bCs/>
          <w:sz w:val="20"/>
          <w:szCs w:val="20"/>
          <w:lang w:val="de-CH"/>
        </w:rPr>
        <w:t>Unit Testing 2:</w:t>
      </w:r>
      <w:r w:rsidRPr="00B03F2F">
        <w:rPr>
          <w:sz w:val="20"/>
          <w:szCs w:val="20"/>
          <w:lang w:val="de-CH"/>
        </w:rPr>
        <w:t xml:space="preserve"> Der Hoehrer weiss was Mockobjekte sind und weiss wann und wie er sie verwenden soll.  </w:t>
      </w:r>
    </w:p>
    <w:p w14:paraId="04D711E6" w14:textId="05825AFD" w:rsidR="004D49F7" w:rsidRPr="00B03F2F" w:rsidRDefault="004D49F7" w:rsidP="00B50DBF">
      <w:pPr>
        <w:pStyle w:val="ListParagraph"/>
        <w:numPr>
          <w:ilvl w:val="0"/>
          <w:numId w:val="1"/>
        </w:numPr>
        <w:rPr>
          <w:b/>
          <w:bCs/>
          <w:sz w:val="20"/>
          <w:szCs w:val="20"/>
          <w:lang w:val="de-CH"/>
        </w:rPr>
      </w:pPr>
      <w:r w:rsidRPr="00B03F2F">
        <w:rPr>
          <w:b/>
          <w:bCs/>
          <w:sz w:val="20"/>
          <w:szCs w:val="20"/>
          <w:lang w:val="de-CH"/>
        </w:rPr>
        <w:t xml:space="preserve">Application Security: </w:t>
      </w:r>
      <w:r w:rsidRPr="00B03F2F">
        <w:rPr>
          <w:sz w:val="20"/>
          <w:szCs w:val="20"/>
          <w:lang w:val="de-CH"/>
        </w:rPr>
        <w:t xml:space="preserve">Grundkonzepte der Applikation Security wie </w:t>
      </w:r>
      <w:r w:rsidR="0067665E" w:rsidRPr="00B03F2F">
        <w:rPr>
          <w:sz w:val="20"/>
          <w:szCs w:val="20"/>
          <w:lang w:val="de-CH"/>
        </w:rPr>
        <w:t xml:space="preserve">Symetrische Verschluesselung, Asymetrische Verschluesselung, </w:t>
      </w:r>
      <w:r w:rsidR="00CC7161" w:rsidRPr="00CC7161">
        <w:rPr>
          <w:sz w:val="20"/>
          <w:szCs w:val="20"/>
          <w:lang w:val="de-CH"/>
        </w:rPr>
        <w:t>Hashfunktion</w:t>
      </w:r>
      <w:r w:rsidR="0067665E" w:rsidRPr="00B03F2F">
        <w:rPr>
          <w:sz w:val="20"/>
          <w:szCs w:val="20"/>
          <w:lang w:val="de-CH"/>
        </w:rPr>
        <w:t>, Signatur sind dem Hoehrer klar. Er versteht auch Begriffe die zu Application Security zugehoerig sind. Auch weiss der Hoeherer wier er zur steigerung der Security beitragen kann.</w:t>
      </w:r>
    </w:p>
    <w:p w14:paraId="33D70306" w14:textId="2611CAC9" w:rsidR="0067665E" w:rsidRPr="00B03F2F" w:rsidRDefault="0067665E" w:rsidP="00B50DBF">
      <w:pPr>
        <w:pStyle w:val="ListParagraph"/>
        <w:numPr>
          <w:ilvl w:val="0"/>
          <w:numId w:val="1"/>
        </w:numPr>
        <w:rPr>
          <w:b/>
          <w:bCs/>
          <w:sz w:val="20"/>
          <w:szCs w:val="20"/>
          <w:lang w:val="de-CH"/>
        </w:rPr>
      </w:pPr>
      <w:r w:rsidRPr="00B03F2F">
        <w:rPr>
          <w:b/>
          <w:bCs/>
          <w:sz w:val="20"/>
          <w:szCs w:val="20"/>
          <w:lang w:val="de-CH"/>
        </w:rPr>
        <w:t>Design Patterns:</w:t>
      </w:r>
      <w:r w:rsidRPr="00B03F2F">
        <w:rPr>
          <w:sz w:val="20"/>
          <w:szCs w:val="20"/>
          <w:lang w:val="de-CH"/>
        </w:rPr>
        <w:t xml:space="preserve"> Der Hohrer kennt die Grundlagen von Design Patterns. Exemplarisch werden die GoF Patterns gelernt und der Hoehrer lern sie in einigen Beispielen anzuwenden. </w:t>
      </w:r>
    </w:p>
    <w:p w14:paraId="127AAC39" w14:textId="739CC354" w:rsidR="0067665E" w:rsidRPr="00B03F2F" w:rsidRDefault="0067665E" w:rsidP="00B50DBF">
      <w:pPr>
        <w:pStyle w:val="ListParagraph"/>
        <w:numPr>
          <w:ilvl w:val="0"/>
          <w:numId w:val="1"/>
        </w:numPr>
        <w:rPr>
          <w:b/>
          <w:bCs/>
          <w:sz w:val="20"/>
          <w:szCs w:val="20"/>
          <w:lang w:val="de-CH"/>
        </w:rPr>
      </w:pPr>
      <w:r w:rsidRPr="00B03F2F">
        <w:rPr>
          <w:b/>
          <w:bCs/>
          <w:sz w:val="20"/>
          <w:szCs w:val="20"/>
          <w:lang w:val="de-CH"/>
        </w:rPr>
        <w:t>Clean Code Developer:</w:t>
      </w:r>
      <w:r w:rsidRPr="00B03F2F">
        <w:rPr>
          <w:sz w:val="20"/>
          <w:szCs w:val="20"/>
          <w:lang w:val="de-CH"/>
        </w:rPr>
        <w:t xml:space="preserve"> Der Hoeher hat einen Ueberblick ueber `clean coding`. Er kennt das Wertesystem, die Tugenden und die Grade. </w:t>
      </w:r>
    </w:p>
    <w:p w14:paraId="3B93A252" w14:textId="6EEA2C4D" w:rsidR="0067665E" w:rsidRPr="00B03F2F" w:rsidRDefault="0067665E" w:rsidP="00B50DBF">
      <w:pPr>
        <w:pStyle w:val="ListParagraph"/>
        <w:numPr>
          <w:ilvl w:val="0"/>
          <w:numId w:val="1"/>
        </w:numPr>
        <w:rPr>
          <w:b/>
          <w:bCs/>
          <w:sz w:val="20"/>
          <w:szCs w:val="20"/>
          <w:lang w:val="de-CH"/>
        </w:rPr>
      </w:pPr>
      <w:r w:rsidRPr="00B03F2F">
        <w:rPr>
          <w:b/>
          <w:bCs/>
          <w:sz w:val="20"/>
          <w:szCs w:val="20"/>
          <w:lang w:val="de-CH"/>
        </w:rPr>
        <w:t>Git:</w:t>
      </w:r>
      <w:r w:rsidRPr="00B03F2F">
        <w:rPr>
          <w:sz w:val="20"/>
          <w:szCs w:val="20"/>
          <w:lang w:val="de-CH"/>
        </w:rPr>
        <w:t xml:space="preserve"> Der Hoehrer versteht was Git ist und wozu es gebraucht wird. Er kennt das Konzept und versteht die Begrifflichkeiten. </w:t>
      </w:r>
      <w:r w:rsidR="008D4CAE">
        <w:rPr>
          <w:sz w:val="20"/>
          <w:szCs w:val="20"/>
          <w:lang w:val="de-CH"/>
        </w:rPr>
        <w:t>Weiterhin</w:t>
      </w:r>
      <w:r w:rsidRPr="00B03F2F">
        <w:rPr>
          <w:sz w:val="20"/>
          <w:szCs w:val="20"/>
          <w:lang w:val="de-CH"/>
        </w:rPr>
        <w:t xml:space="preserve"> kennt der Hoeher </w:t>
      </w:r>
      <w:r w:rsidR="008D4CAE">
        <w:rPr>
          <w:sz w:val="20"/>
          <w:szCs w:val="20"/>
          <w:lang w:val="de-CH"/>
        </w:rPr>
        <w:t>Basiskommandos</w:t>
      </w:r>
      <w:r w:rsidR="00B823D0" w:rsidRPr="00B03F2F">
        <w:rPr>
          <w:sz w:val="20"/>
          <w:szCs w:val="20"/>
          <w:lang w:val="de-CH"/>
        </w:rPr>
        <w:t xml:space="preserve">. Branches, Branching-Strategien und Merge-Konflikte sind dem Hohrer keine Fremdwoerter mehr. EXTENDED: Der Hoehrer weiss was Tags sind und wie er sie einsetzten soll. Er kennt </w:t>
      </w:r>
      <w:r w:rsidR="00DE374B">
        <w:rPr>
          <w:sz w:val="20"/>
          <w:szCs w:val="20"/>
          <w:lang w:val="de-CH"/>
        </w:rPr>
        <w:t>.</w:t>
      </w:r>
      <w:r w:rsidR="00B823D0" w:rsidRPr="00B03F2F">
        <w:rPr>
          <w:sz w:val="20"/>
          <w:szCs w:val="20"/>
          <w:lang w:val="de-CH"/>
        </w:rPr>
        <w:t>gitignore, wie man Arbeit signed und versteht debugging mit git.</w:t>
      </w:r>
    </w:p>
    <w:p w14:paraId="60C13B3C" w14:textId="68BA074D" w:rsidR="00B823D0" w:rsidRPr="00B03F2F" w:rsidRDefault="00B823D0" w:rsidP="00B823D0">
      <w:pPr>
        <w:pStyle w:val="ListParagraph"/>
        <w:numPr>
          <w:ilvl w:val="0"/>
          <w:numId w:val="1"/>
        </w:numPr>
        <w:rPr>
          <w:b/>
          <w:bCs/>
          <w:sz w:val="20"/>
          <w:szCs w:val="20"/>
          <w:lang w:val="de-CH"/>
        </w:rPr>
      </w:pPr>
      <w:r w:rsidRPr="00B03F2F">
        <w:rPr>
          <w:b/>
          <w:bCs/>
          <w:sz w:val="20"/>
          <w:szCs w:val="20"/>
          <w:lang w:val="de-CH"/>
        </w:rPr>
        <w:t>Software Architekture:</w:t>
      </w:r>
      <w:r w:rsidRPr="00B03F2F">
        <w:rPr>
          <w:sz w:val="20"/>
          <w:szCs w:val="20"/>
          <w:lang w:val="de-CH"/>
        </w:rPr>
        <w:t xml:space="preserve"> Der Hoehrer versteht was Software Architektur ist und kennt die Aufgaben eines Software Architekten. Die Bedeutung von Software Architektur ist klar. Der Hoehrer kennt das moderene `Framework`, bzw. den Prozessablauf der Architektur-Arbeit.</w:t>
      </w:r>
    </w:p>
    <w:p w14:paraId="60BFDC03" w14:textId="1C9B9DA3" w:rsidR="00B823D0" w:rsidRPr="00B03F2F" w:rsidRDefault="00B823D0" w:rsidP="00B823D0">
      <w:pPr>
        <w:pStyle w:val="ListParagraph"/>
        <w:numPr>
          <w:ilvl w:val="0"/>
          <w:numId w:val="1"/>
        </w:numPr>
        <w:rPr>
          <w:b/>
          <w:bCs/>
          <w:sz w:val="20"/>
          <w:szCs w:val="20"/>
        </w:rPr>
      </w:pPr>
      <w:r w:rsidRPr="00B03F2F">
        <w:rPr>
          <w:b/>
          <w:bCs/>
          <w:sz w:val="20"/>
          <w:szCs w:val="20"/>
          <w:lang w:val="de-CH"/>
        </w:rPr>
        <w:t>Vue.js</w:t>
      </w:r>
      <w:r w:rsidRPr="00B03F2F">
        <w:rPr>
          <w:sz w:val="20"/>
          <w:szCs w:val="20"/>
          <w:lang w:val="de-CH"/>
        </w:rPr>
        <w:t xml:space="preserve">: Der Hoehrer lernt das </w:t>
      </w:r>
      <w:r w:rsidR="003B2C73" w:rsidRPr="00B03F2F">
        <w:rPr>
          <w:sz w:val="20"/>
          <w:szCs w:val="20"/>
          <w:lang w:val="de-CH"/>
        </w:rPr>
        <w:t xml:space="preserve">web-frontend Framework und </w:t>
      </w:r>
      <w:r w:rsidR="00D7001E">
        <w:rPr>
          <w:sz w:val="20"/>
          <w:szCs w:val="20"/>
          <w:lang w:val="de-CH"/>
        </w:rPr>
        <w:t>Oe</w:t>
      </w:r>
      <w:r w:rsidR="00D7001E" w:rsidRPr="00D7001E">
        <w:rPr>
          <w:sz w:val="20"/>
          <w:szCs w:val="20"/>
          <w:lang w:val="de-CH"/>
        </w:rPr>
        <w:t xml:space="preserve">kosystem </w:t>
      </w:r>
      <w:r w:rsidR="003B2C73" w:rsidRPr="00B03F2F">
        <w:rPr>
          <w:sz w:val="20"/>
          <w:szCs w:val="20"/>
          <w:lang w:val="de-CH"/>
        </w:rPr>
        <w:t xml:space="preserve">`Vue.js` kennen. </w:t>
      </w:r>
      <w:r w:rsidR="003B2C73" w:rsidRPr="00EC769C">
        <w:rPr>
          <w:sz w:val="20"/>
          <w:szCs w:val="20"/>
        </w:rPr>
        <w:t xml:space="preserve">Er </w:t>
      </w:r>
      <w:proofErr w:type="spellStart"/>
      <w:r w:rsidR="003B2C73" w:rsidRPr="00EC769C">
        <w:rPr>
          <w:sz w:val="20"/>
          <w:szCs w:val="20"/>
        </w:rPr>
        <w:t>lernt</w:t>
      </w:r>
      <w:proofErr w:type="spellEnd"/>
      <w:r w:rsidR="003B2C73" w:rsidRPr="00EC769C">
        <w:rPr>
          <w:sz w:val="20"/>
          <w:szCs w:val="20"/>
        </w:rPr>
        <w:t xml:space="preserve"> die </w:t>
      </w:r>
      <w:proofErr w:type="spellStart"/>
      <w:r w:rsidR="003B2C73" w:rsidRPr="00EC769C">
        <w:rPr>
          <w:sz w:val="20"/>
          <w:szCs w:val="20"/>
        </w:rPr>
        <w:t>Kernkonzepte</w:t>
      </w:r>
      <w:proofErr w:type="spellEnd"/>
      <w:r w:rsidR="003B2C73" w:rsidRPr="00EC769C">
        <w:rPr>
          <w:sz w:val="20"/>
          <w:szCs w:val="20"/>
        </w:rPr>
        <w:t xml:space="preserve"> von Vue (</w:t>
      </w:r>
      <w:proofErr w:type="spellStart"/>
      <w:r w:rsidR="003B2C73" w:rsidRPr="00EC769C">
        <w:rPr>
          <w:sz w:val="20"/>
          <w:szCs w:val="20"/>
        </w:rPr>
        <w:t>ractive</w:t>
      </w:r>
      <w:proofErr w:type="spellEnd"/>
      <w:r w:rsidR="003B2C73" w:rsidRPr="00EC769C">
        <w:rPr>
          <w:sz w:val="20"/>
          <w:szCs w:val="20"/>
        </w:rPr>
        <w:t xml:space="preserve"> data binding, component lifecycle, </w:t>
      </w:r>
      <w:proofErr w:type="spellStart"/>
      <w:r w:rsidR="003B2C73" w:rsidRPr="00EC769C">
        <w:rPr>
          <w:sz w:val="20"/>
          <w:szCs w:val="20"/>
        </w:rPr>
        <w:t>vue</w:t>
      </w:r>
      <w:proofErr w:type="spellEnd"/>
      <w:r w:rsidR="003B2C73" w:rsidRPr="00EC769C">
        <w:rPr>
          <w:sz w:val="20"/>
          <w:szCs w:val="20"/>
        </w:rPr>
        <w:t xml:space="preserve"> instance). </w:t>
      </w:r>
      <w:r w:rsidR="003B2C73" w:rsidRPr="00B03F2F">
        <w:rPr>
          <w:sz w:val="20"/>
          <w:szCs w:val="20"/>
        </w:rPr>
        <w:t xml:space="preserve">Weiter </w:t>
      </w:r>
      <w:proofErr w:type="spellStart"/>
      <w:r w:rsidR="003B2C73" w:rsidRPr="00B03F2F">
        <w:rPr>
          <w:sz w:val="20"/>
          <w:szCs w:val="20"/>
        </w:rPr>
        <w:t>Themen</w:t>
      </w:r>
      <w:proofErr w:type="spellEnd"/>
      <w:r w:rsidR="003B2C73" w:rsidRPr="00B03F2F">
        <w:rPr>
          <w:sz w:val="20"/>
          <w:szCs w:val="20"/>
        </w:rPr>
        <w:t xml:space="preserve"> </w:t>
      </w:r>
      <w:proofErr w:type="spellStart"/>
      <w:r w:rsidR="003B2C73" w:rsidRPr="00B03F2F">
        <w:rPr>
          <w:sz w:val="20"/>
          <w:szCs w:val="20"/>
        </w:rPr>
        <w:t>sind</w:t>
      </w:r>
      <w:proofErr w:type="spellEnd"/>
      <w:r w:rsidR="003B2C73" w:rsidRPr="00B03F2F">
        <w:rPr>
          <w:sz w:val="20"/>
          <w:szCs w:val="20"/>
        </w:rPr>
        <w:t xml:space="preserve"> Template Syntax, Computed Properties and Watchers, Class and Style Bindings, Conditionals and List Rendering, Event Handling, Components</w:t>
      </w:r>
    </w:p>
    <w:p w14:paraId="19100787" w14:textId="70734386" w:rsidR="003B2C73" w:rsidRPr="00B03F2F" w:rsidRDefault="003B2C73" w:rsidP="00B823D0">
      <w:pPr>
        <w:pStyle w:val="ListParagraph"/>
        <w:numPr>
          <w:ilvl w:val="0"/>
          <w:numId w:val="1"/>
        </w:numPr>
        <w:rPr>
          <w:b/>
          <w:bCs/>
          <w:sz w:val="20"/>
          <w:szCs w:val="20"/>
        </w:rPr>
      </w:pPr>
      <w:r w:rsidRPr="00B03F2F">
        <w:rPr>
          <w:b/>
          <w:bCs/>
          <w:sz w:val="20"/>
          <w:szCs w:val="20"/>
          <w:lang w:val="de-CH"/>
        </w:rPr>
        <w:t>Angular:</w:t>
      </w:r>
      <w:r w:rsidRPr="00B03F2F">
        <w:rPr>
          <w:sz w:val="20"/>
          <w:szCs w:val="20"/>
          <w:lang w:val="de-CH"/>
        </w:rPr>
        <w:t xml:space="preserve"> </w:t>
      </w:r>
      <w:r w:rsidR="00B03F2F" w:rsidRPr="00B03F2F">
        <w:rPr>
          <w:sz w:val="20"/>
          <w:szCs w:val="20"/>
          <w:lang w:val="de-CH"/>
        </w:rPr>
        <w:t xml:space="preserve">Der Hoehrer lernt das Web Framework Angular kennen. </w:t>
      </w:r>
      <w:r w:rsidR="00B03F2F" w:rsidRPr="00B03F2F">
        <w:rPr>
          <w:sz w:val="20"/>
          <w:szCs w:val="20"/>
        </w:rPr>
        <w:t xml:space="preserve">Dazu </w:t>
      </w:r>
      <w:proofErr w:type="spellStart"/>
      <w:r w:rsidR="00B03F2F" w:rsidRPr="00B03F2F">
        <w:rPr>
          <w:sz w:val="20"/>
          <w:szCs w:val="20"/>
        </w:rPr>
        <w:t>gehoerhen</w:t>
      </w:r>
      <w:proofErr w:type="spellEnd"/>
      <w:r w:rsidR="00B03F2F" w:rsidRPr="00B03F2F">
        <w:rPr>
          <w:sz w:val="20"/>
          <w:szCs w:val="20"/>
        </w:rPr>
        <w:t xml:space="preserve"> Components, Template Syntax, Directives, Data Binding, Dependency Injection, Signals, Routing</w:t>
      </w:r>
      <w:r w:rsidR="00B03F2F">
        <w:rPr>
          <w:sz w:val="20"/>
          <w:szCs w:val="20"/>
        </w:rPr>
        <w:t>. EXTENDED: State Management, Change Detection, Angular CLI, Progressive Web Apps</w:t>
      </w:r>
    </w:p>
    <w:p w14:paraId="3DB81D2C" w14:textId="0C30A1AF" w:rsidR="00B03F2F" w:rsidRPr="00757EE2" w:rsidRDefault="00B03F2F" w:rsidP="00B823D0">
      <w:pPr>
        <w:pStyle w:val="ListParagraph"/>
        <w:numPr>
          <w:ilvl w:val="0"/>
          <w:numId w:val="1"/>
        </w:numPr>
        <w:rPr>
          <w:b/>
          <w:bCs/>
          <w:sz w:val="20"/>
          <w:szCs w:val="20"/>
          <w:lang w:val="de-CH"/>
        </w:rPr>
      </w:pPr>
      <w:r w:rsidRPr="00757EE2">
        <w:rPr>
          <w:b/>
          <w:bCs/>
          <w:sz w:val="20"/>
          <w:szCs w:val="20"/>
          <w:lang w:val="de-CH"/>
        </w:rPr>
        <w:t>From Code to A</w:t>
      </w:r>
      <w:r w:rsidR="00757EE2" w:rsidRPr="00757EE2">
        <w:rPr>
          <w:b/>
          <w:bCs/>
          <w:sz w:val="20"/>
          <w:szCs w:val="20"/>
          <w:lang w:val="de-CH"/>
        </w:rPr>
        <w:t xml:space="preserve">ssembler: </w:t>
      </w:r>
      <w:r w:rsidR="00757EE2" w:rsidRPr="00757EE2">
        <w:rPr>
          <w:sz w:val="20"/>
          <w:szCs w:val="20"/>
          <w:lang w:val="de-CH"/>
        </w:rPr>
        <w:t>Der Hohrer versteht was Assembler ist und wie</w:t>
      </w:r>
      <w:r w:rsidR="00757EE2">
        <w:rPr>
          <w:sz w:val="20"/>
          <w:szCs w:val="20"/>
          <w:lang w:val="de-CH"/>
        </w:rPr>
        <w:t xml:space="preserve"> aus Code Assembler generiert wird. Er versteht auch wozu man Assembler braucht und wie es zu Maschinencode umgewandelt wird. An einem Beispiel wird der Pfad vom Code bis zum Prozessor presentiert. </w:t>
      </w:r>
    </w:p>
    <w:sectPr w:rsidR="00B03F2F" w:rsidRPr="00757EE2">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B62CA"/>
    <w:multiLevelType w:val="hybridMultilevel"/>
    <w:tmpl w:val="072EC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09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BF"/>
    <w:rsid w:val="002520BB"/>
    <w:rsid w:val="003B2C73"/>
    <w:rsid w:val="0045101C"/>
    <w:rsid w:val="004935FB"/>
    <w:rsid w:val="004D49F7"/>
    <w:rsid w:val="0067665E"/>
    <w:rsid w:val="00757EE2"/>
    <w:rsid w:val="007A526F"/>
    <w:rsid w:val="0082554B"/>
    <w:rsid w:val="008D4CAE"/>
    <w:rsid w:val="00B03F2F"/>
    <w:rsid w:val="00B2161E"/>
    <w:rsid w:val="00B50DBF"/>
    <w:rsid w:val="00B823D0"/>
    <w:rsid w:val="00BD5CE9"/>
    <w:rsid w:val="00C64066"/>
    <w:rsid w:val="00CC7161"/>
    <w:rsid w:val="00CE2EDF"/>
    <w:rsid w:val="00D32781"/>
    <w:rsid w:val="00D34043"/>
    <w:rsid w:val="00D7001E"/>
    <w:rsid w:val="00DE374B"/>
    <w:rsid w:val="00EC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1F80"/>
  <w15:chartTrackingRefBased/>
  <w15:docId w15:val="{A12AB35F-9BA4-44B7-99A3-837140F2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DBF"/>
    <w:rPr>
      <w:rFonts w:eastAsiaTheme="majorEastAsia" w:cstheme="majorBidi"/>
      <w:color w:val="272727" w:themeColor="text1" w:themeTint="D8"/>
    </w:rPr>
  </w:style>
  <w:style w:type="paragraph" w:styleId="Title">
    <w:name w:val="Title"/>
    <w:basedOn w:val="Normal"/>
    <w:next w:val="Normal"/>
    <w:link w:val="TitleChar"/>
    <w:uiPriority w:val="10"/>
    <w:qFormat/>
    <w:rsid w:val="00B50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DBF"/>
    <w:pPr>
      <w:spacing w:before="160"/>
      <w:jc w:val="center"/>
    </w:pPr>
    <w:rPr>
      <w:i/>
      <w:iCs/>
      <w:color w:val="404040" w:themeColor="text1" w:themeTint="BF"/>
    </w:rPr>
  </w:style>
  <w:style w:type="character" w:customStyle="1" w:styleId="QuoteChar">
    <w:name w:val="Quote Char"/>
    <w:basedOn w:val="DefaultParagraphFont"/>
    <w:link w:val="Quote"/>
    <w:uiPriority w:val="29"/>
    <w:rsid w:val="00B50DBF"/>
    <w:rPr>
      <w:i/>
      <w:iCs/>
      <w:color w:val="404040" w:themeColor="text1" w:themeTint="BF"/>
    </w:rPr>
  </w:style>
  <w:style w:type="paragraph" w:styleId="ListParagraph">
    <w:name w:val="List Paragraph"/>
    <w:basedOn w:val="Normal"/>
    <w:uiPriority w:val="34"/>
    <w:qFormat/>
    <w:rsid w:val="00B50DBF"/>
    <w:pPr>
      <w:ind w:left="720"/>
      <w:contextualSpacing/>
    </w:pPr>
  </w:style>
  <w:style w:type="character" w:styleId="IntenseEmphasis">
    <w:name w:val="Intense Emphasis"/>
    <w:basedOn w:val="DefaultParagraphFont"/>
    <w:uiPriority w:val="21"/>
    <w:qFormat/>
    <w:rsid w:val="00B50DBF"/>
    <w:rPr>
      <w:i/>
      <w:iCs/>
      <w:color w:val="0F4761" w:themeColor="accent1" w:themeShade="BF"/>
    </w:rPr>
  </w:style>
  <w:style w:type="paragraph" w:styleId="IntenseQuote">
    <w:name w:val="Intense Quote"/>
    <w:basedOn w:val="Normal"/>
    <w:next w:val="Normal"/>
    <w:link w:val="IntenseQuoteChar"/>
    <w:uiPriority w:val="30"/>
    <w:qFormat/>
    <w:rsid w:val="00B50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DBF"/>
    <w:rPr>
      <w:i/>
      <w:iCs/>
      <w:color w:val="0F4761" w:themeColor="accent1" w:themeShade="BF"/>
    </w:rPr>
  </w:style>
  <w:style w:type="character" w:styleId="IntenseReference">
    <w:name w:val="Intense Reference"/>
    <w:basedOn w:val="DefaultParagraphFont"/>
    <w:uiPriority w:val="32"/>
    <w:qFormat/>
    <w:rsid w:val="00B50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3D2AE-EBBF-47D6-A74A-3E91F394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Deicha</dc:creator>
  <cp:keywords/>
  <dc:description/>
  <cp:lastModifiedBy>Andreas Deicha</cp:lastModifiedBy>
  <cp:revision>2</cp:revision>
  <dcterms:created xsi:type="dcterms:W3CDTF">2024-05-22T21:04:00Z</dcterms:created>
  <dcterms:modified xsi:type="dcterms:W3CDTF">2024-05-22T21:04:00Z</dcterms:modified>
</cp:coreProperties>
</file>