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Combined Web + App Pricing Quick Reference Guide</w:t>
      </w:r>
    </w:p>
    <w:p>
      <w:r>
        <w:t>Source: combined\Combined-Pricing-Quick-Guide.md</w:t>
      </w:r>
    </w:p>
    <w:p>
      <w:r>
        <w:t>Generated: 2026-07-28 17:02</w:t>
      </w:r>
    </w:p>
    <w:p>
      <w:pPr>
        <w:pStyle w:val="Heading2"/>
      </w:pPr>
      <w:r>
        <w:t>Content Overview</w:t>
      </w:r>
    </w:p>
    <w:p>
      <w:r>
        <w:t>Combined Web + App Pricing Quick Reference Guide Quick-reference pricing guide for full-stack engagements covering both website and mobile application pricing tiers at a glance. Scope: This document covers both Web /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