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C546" w14:textId="77777777" w:rsidR="008D60C3" w:rsidRDefault="00CE6A8D">
      <w:pPr>
        <w:spacing w:before="600" w:after="120"/>
        <w:jc w:val="center"/>
      </w:pPr>
      <w:r>
        <w:rPr>
          <w:b/>
          <w:bCs/>
          <w:sz w:val="28"/>
          <w:szCs w:val="28"/>
        </w:rPr>
        <w:t>A TRAINING REPORT</w:t>
      </w:r>
    </w:p>
    <w:p w14:paraId="2B9AFF59" w14:textId="77777777" w:rsidR="008D60C3" w:rsidRDefault="00CE6A8D">
      <w:pPr>
        <w:spacing w:after="120"/>
        <w:jc w:val="center"/>
      </w:pPr>
      <w:r>
        <w:rPr>
          <w:i/>
          <w:iCs/>
        </w:rPr>
        <w:t>on</w:t>
      </w:r>
    </w:p>
    <w:p w14:paraId="7442C8E7" w14:textId="77777777" w:rsidR="008D60C3" w:rsidRDefault="00CE6A8D">
      <w:pPr>
        <w:spacing w:before="120" w:after="120"/>
        <w:jc w:val="center"/>
      </w:pPr>
      <w:r>
        <w:rPr>
          <w:b/>
          <w:bCs/>
          <w:color w:val="1B2A4A"/>
          <w:sz w:val="34"/>
          <w:szCs w:val="34"/>
        </w:rPr>
        <w:t>CLAIMS AUTO-ADJUDICATION ENGINE FOR HEALTH INSURANCE</w:t>
      </w:r>
    </w:p>
    <w:p w14:paraId="41224260" w14:textId="77777777" w:rsidR="008D60C3" w:rsidRDefault="00CE6A8D">
      <w:pPr>
        <w:spacing w:after="600"/>
        <w:jc w:val="center"/>
      </w:pPr>
      <w:r>
        <w:rPr>
          <w:i/>
          <w:iCs/>
          <w:sz w:val="26"/>
          <w:szCs w:val="26"/>
        </w:rPr>
        <w:t>A Hybrid Rule-Engine and LLM System for the ReAssure 3.0 Product</w:t>
      </w:r>
    </w:p>
    <w:p w14:paraId="5A592B79" w14:textId="77777777" w:rsidR="008D60C3" w:rsidRDefault="00CE6A8D">
      <w:pPr>
        <w:spacing w:after="120"/>
        <w:jc w:val="center"/>
      </w:pPr>
      <w:r>
        <w:rPr>
          <w:sz w:val="22"/>
          <w:szCs w:val="22"/>
        </w:rPr>
        <w:t>Submitted in partial fulfilment of the requirements for the award of the degree of</w:t>
      </w:r>
    </w:p>
    <w:p w14:paraId="29E5AF8E" w14:textId="77777777" w:rsidR="008D60C3" w:rsidRDefault="00CE6A8D">
      <w:pPr>
        <w:spacing w:after="400"/>
        <w:jc w:val="center"/>
      </w:pPr>
      <w:r>
        <w:rPr>
          <w:b/>
          <w:bCs/>
          <w:sz w:val="26"/>
          <w:szCs w:val="26"/>
          <w:highlight w:val="yellow"/>
        </w:rPr>
        <w:t>[DEGREE AND BRANCH]</w:t>
      </w:r>
    </w:p>
    <w:p w14:paraId="6B8C91F5" w14:textId="77777777" w:rsidR="008D60C3" w:rsidRDefault="00CE6A8D">
      <w:pPr>
        <w:spacing w:after="120"/>
        <w:jc w:val="center"/>
      </w:pPr>
      <w:r>
        <w:rPr>
          <w:i/>
          <w:iCs/>
          <w:sz w:val="22"/>
          <w:szCs w:val="22"/>
        </w:rPr>
        <w:t>Submitted by</w:t>
      </w:r>
    </w:p>
    <w:p w14:paraId="0AC846C3" w14:textId="77777777" w:rsidR="008D60C3" w:rsidRDefault="00CE6A8D">
      <w:pPr>
        <w:spacing w:after="120"/>
        <w:jc w:val="center"/>
      </w:pPr>
      <w:r>
        <w:rPr>
          <w:b/>
          <w:bCs/>
          <w:sz w:val="26"/>
          <w:szCs w:val="26"/>
          <w:highlight w:val="yellow"/>
        </w:rPr>
        <w:t>[YOUR NAME]</w:t>
      </w:r>
    </w:p>
    <w:p w14:paraId="404F69E7" w14:textId="77777777" w:rsidR="008D60C3" w:rsidRDefault="00CE6A8D">
      <w:pPr>
        <w:spacing w:after="400"/>
        <w:jc w:val="center"/>
      </w:pPr>
      <w:r>
        <w:rPr>
          <w:sz w:val="22"/>
          <w:szCs w:val="22"/>
        </w:rPr>
        <w:t xml:space="preserve">Roll No.: </w:t>
      </w:r>
      <w:r>
        <w:rPr>
          <w:b/>
          <w:bCs/>
          <w:sz w:val="22"/>
          <w:szCs w:val="22"/>
          <w:highlight w:val="yellow"/>
        </w:rPr>
        <w:t>[ROLL NUMBER]</w:t>
      </w:r>
    </w:p>
    <w:p w14:paraId="419E8C33" w14:textId="77777777" w:rsidR="008D60C3" w:rsidRDefault="00CE6A8D">
      <w:pPr>
        <w:spacing w:after="120"/>
        <w:jc w:val="center"/>
      </w:pPr>
      <w:r>
        <w:rPr>
          <w:i/>
          <w:iCs/>
          <w:sz w:val="22"/>
          <w:szCs w:val="22"/>
        </w:rPr>
        <w:t>Training carried out at</w:t>
      </w:r>
    </w:p>
    <w:p w14:paraId="7A754CBA" w14:textId="77777777" w:rsidR="008D60C3" w:rsidRDefault="00CE6A8D">
      <w:pPr>
        <w:spacing w:after="120"/>
        <w:jc w:val="center"/>
      </w:pPr>
      <w:r>
        <w:rPr>
          <w:b/>
          <w:bCs/>
          <w:sz w:val="26"/>
          <w:szCs w:val="26"/>
          <w:highlight w:val="yellow"/>
        </w:rPr>
        <w:t>[ORGANISATION NAME]</w:t>
      </w:r>
    </w:p>
    <w:p w14:paraId="010D715D" w14:textId="77777777" w:rsidR="008D60C3" w:rsidRDefault="00CE6A8D">
      <w:pPr>
        <w:spacing w:after="400"/>
        <w:jc w:val="center"/>
      </w:pPr>
      <w:r>
        <w:rPr>
          <w:b/>
          <w:bCs/>
          <w:sz w:val="22"/>
          <w:szCs w:val="22"/>
          <w:highlight w:val="yellow"/>
        </w:rPr>
        <w:t>[INTERNSHIP START DATE]</w:t>
      </w:r>
      <w:r>
        <w:rPr>
          <w:sz w:val="22"/>
          <w:szCs w:val="22"/>
        </w:rPr>
        <w:t xml:space="preserve"> to </w:t>
      </w:r>
      <w:r>
        <w:rPr>
          <w:b/>
          <w:bCs/>
          <w:sz w:val="22"/>
          <w:szCs w:val="22"/>
          <w:highlight w:val="yellow"/>
        </w:rPr>
        <w:t>[INTERNSHIP END DATE]</w:t>
      </w:r>
    </w:p>
    <w:p w14:paraId="7BC29E93" w14:textId="77777777" w:rsidR="008D60C3" w:rsidRDefault="00CE6A8D">
      <w:pPr>
        <w:spacing w:after="120"/>
        <w:jc w:val="center"/>
      </w:pPr>
      <w:r>
        <w:rPr>
          <w:i/>
          <w:iCs/>
          <w:sz w:val="22"/>
          <w:szCs w:val="22"/>
        </w:rPr>
        <w:t>Under the guidance of</w:t>
      </w:r>
    </w:p>
    <w:p w14:paraId="744A6A88" w14:textId="77777777" w:rsidR="008D60C3" w:rsidRDefault="00CE6A8D">
      <w:pPr>
        <w:spacing w:after="120"/>
        <w:jc w:val="center"/>
      </w:pPr>
      <w:r>
        <w:rPr>
          <w:b/>
          <w:bCs/>
          <w:sz w:val="22"/>
          <w:szCs w:val="22"/>
          <w:highlight w:val="yellow"/>
        </w:rPr>
        <w:t>[INDUSTRY MENTOR NAME]</w:t>
      </w:r>
      <w:r>
        <w:rPr>
          <w:sz w:val="22"/>
          <w:szCs w:val="22"/>
        </w:rPr>
        <w:t xml:space="preserve">, </w:t>
      </w:r>
      <w:r>
        <w:rPr>
          <w:b/>
          <w:bCs/>
          <w:sz w:val="22"/>
          <w:szCs w:val="22"/>
          <w:highlight w:val="yellow"/>
        </w:rPr>
        <w:t>[MENTOR DESIGNATION]</w:t>
      </w:r>
    </w:p>
    <w:p w14:paraId="65E5D5D2" w14:textId="77777777" w:rsidR="008D60C3" w:rsidRDefault="00CE6A8D">
      <w:pPr>
        <w:spacing w:after="600"/>
        <w:jc w:val="center"/>
      </w:pPr>
      <w:r>
        <w:rPr>
          <w:b/>
          <w:bCs/>
          <w:sz w:val="22"/>
          <w:szCs w:val="22"/>
          <w:highlight w:val="yellow"/>
        </w:rPr>
        <w:t>[FACULTY GUIDE NAME]</w:t>
      </w:r>
      <w:r>
        <w:rPr>
          <w:sz w:val="22"/>
          <w:szCs w:val="22"/>
        </w:rPr>
        <w:t xml:space="preserve">, </w:t>
      </w:r>
      <w:r>
        <w:rPr>
          <w:b/>
          <w:bCs/>
          <w:sz w:val="22"/>
          <w:szCs w:val="22"/>
          <w:highlight w:val="yellow"/>
        </w:rPr>
        <w:t>[FACULTY DESIGNATION]</w:t>
      </w:r>
    </w:p>
    <w:p w14:paraId="3D48C137" w14:textId="77777777" w:rsidR="008D60C3" w:rsidRDefault="00CE6A8D">
      <w:pPr>
        <w:spacing w:after="120"/>
        <w:jc w:val="center"/>
      </w:pPr>
      <w:r>
        <w:rPr>
          <w:b/>
          <w:bCs/>
          <w:highlight w:val="yellow"/>
        </w:rPr>
        <w:t>[DEPARTMENT NAME]</w:t>
      </w:r>
    </w:p>
    <w:p w14:paraId="2B293259" w14:textId="77777777" w:rsidR="008D60C3" w:rsidRDefault="00CE6A8D">
      <w:pPr>
        <w:spacing w:after="120"/>
        <w:jc w:val="center"/>
      </w:pPr>
      <w:r>
        <w:rPr>
          <w:b/>
          <w:bCs/>
          <w:highlight w:val="yellow"/>
        </w:rPr>
        <w:t>[COLLEGE NAME]</w:t>
      </w:r>
      <w:r>
        <w:rPr>
          <w:b/>
          <w:bCs/>
        </w:rPr>
        <w:t xml:space="preserve">, </w:t>
      </w:r>
      <w:r>
        <w:rPr>
          <w:b/>
          <w:bCs/>
          <w:highlight w:val="yellow"/>
        </w:rPr>
        <w:t>[CITY]</w:t>
      </w:r>
    </w:p>
    <w:p w14:paraId="667D523A" w14:textId="77777777" w:rsidR="008D60C3" w:rsidRDefault="00CE6A8D">
      <w:pPr>
        <w:spacing w:after="120"/>
        <w:jc w:val="center"/>
      </w:pPr>
      <w:r>
        <w:rPr>
          <w:b/>
          <w:bCs/>
          <w:highlight w:val="yellow"/>
        </w:rPr>
        <w:t>[ACADEMIC YEAR]</w:t>
      </w:r>
    </w:p>
    <w:p w14:paraId="70C8695D" w14:textId="77777777" w:rsidR="008D60C3" w:rsidRDefault="008D60C3">
      <w:pPr>
        <w:sectPr w:rsidR="008D60C3">
          <w:pgSz w:w="11906" w:h="16838"/>
          <w:pgMar w:top="1440" w:right="1440" w:bottom="1440" w:left="1800" w:header="708" w:footer="708" w:gutter="0"/>
          <w:cols w:space="720"/>
          <w:docGrid w:linePitch="360"/>
        </w:sectPr>
      </w:pPr>
    </w:p>
    <w:p w14:paraId="537EFD02" w14:textId="77777777" w:rsidR="008D60C3" w:rsidRDefault="00CE6A8D">
      <w:pPr>
        <w:pStyle w:val="Heading1"/>
      </w:pPr>
      <w:bookmarkStart w:id="0" w:name="_Toc244008468"/>
      <w:r>
        <w:t>Certificate</w:t>
      </w:r>
      <w:bookmarkEnd w:id="0"/>
    </w:p>
    <w:p w14:paraId="49BD290A" w14:textId="77777777" w:rsidR="008D60C3" w:rsidRDefault="00CE6A8D">
      <w:pPr>
        <w:spacing w:after="120" w:line="360" w:lineRule="auto"/>
        <w:jc w:val="both"/>
      </w:pPr>
      <w:r>
        <w:t xml:space="preserve">This is to certify that the training report titled </w:t>
      </w:r>
      <w:r>
        <w:rPr>
          <w:b/>
          <w:bCs/>
        </w:rPr>
        <w:t>“Claims Auto-Adjudication Engine for Health Insurance”</w:t>
      </w:r>
      <w:r>
        <w:t xml:space="preserve"> submitted by </w:t>
      </w:r>
      <w:r>
        <w:rPr>
          <w:b/>
          <w:bCs/>
        </w:rPr>
        <w:t>[YOUR NAME]</w:t>
      </w:r>
      <w:r>
        <w:t xml:space="preserve"> (Roll No. </w:t>
      </w:r>
      <w:r>
        <w:rPr>
          <w:b/>
          <w:bCs/>
          <w:highlight w:val="yellow"/>
        </w:rPr>
        <w:t>[ROLL NUMBER]</w:t>
      </w:r>
      <w:r>
        <w:t xml:space="preserve">) in partial fulfilment of the requirements for the award of the degree of </w:t>
      </w:r>
      <w:r>
        <w:rPr>
          <w:b/>
          <w:bCs/>
          <w:highlight w:val="yellow"/>
        </w:rPr>
        <w:t>[DEGREE AND BRANCH]</w:t>
      </w:r>
      <w:r>
        <w:t xml:space="preserve"> at </w:t>
      </w:r>
      <w:r>
        <w:rPr>
          <w:b/>
          <w:bCs/>
          <w:highlight w:val="yellow"/>
        </w:rPr>
        <w:t>[COLLEGE NAME]</w:t>
      </w:r>
      <w:r>
        <w:t xml:space="preserve"> is a record of the work carried out by the student during industrial training at </w:t>
      </w:r>
      <w:r>
        <w:rPr>
          <w:b/>
          <w:bCs/>
          <w:highlight w:val="yellow"/>
        </w:rPr>
        <w:t>[ORGANISATION NAME]</w:t>
      </w:r>
      <w:r>
        <w:t xml:space="preserve"> from </w:t>
      </w:r>
      <w:r>
        <w:rPr>
          <w:b/>
          <w:bCs/>
          <w:highlight w:val="yellow"/>
        </w:rPr>
        <w:t>[INTERNSHIP START DATE]</w:t>
      </w:r>
      <w:r>
        <w:t xml:space="preserve"> to </w:t>
      </w:r>
      <w:r>
        <w:rPr>
          <w:b/>
          <w:bCs/>
          <w:highlight w:val="yellow"/>
        </w:rPr>
        <w:t>[INTERNSHIP END DATE]</w:t>
      </w:r>
      <w:r>
        <w:t xml:space="preserve"> under my supervision.</w:t>
      </w:r>
    </w:p>
    <w:p w14:paraId="78DC5360" w14:textId="77777777" w:rsidR="008D60C3" w:rsidRDefault="00CE6A8D">
      <w:pPr>
        <w:spacing w:after="120" w:line="360" w:lineRule="auto"/>
        <w:jc w:val="both"/>
      </w:pPr>
      <w:r>
        <w:t>The matter embodied in this report has not been submitted for the award of any other degree or diploma.</w:t>
      </w:r>
    </w:p>
    <w:p w14:paraId="3777758C" w14:textId="77777777" w:rsidR="008D60C3" w:rsidRDefault="00CE6A8D">
      <w:pPr>
        <w:tabs>
          <w:tab w:val="right" w:pos="8640"/>
        </w:tabs>
        <w:spacing w:before="1200"/>
      </w:pPr>
      <w:r>
        <w:rPr>
          <w:b/>
          <w:bCs/>
          <w:highlight w:val="yellow"/>
        </w:rPr>
        <w:t>[FACULTY GUIDE NAME]</w:t>
      </w:r>
      <w:r>
        <w:rPr>
          <w:b/>
          <w:bCs/>
          <w:highlight w:val="yellow"/>
        </w:rPr>
        <w:tab/>
        <w:t>[HEAD OF DEPARTMENT NAME]</w:t>
      </w:r>
    </w:p>
    <w:p w14:paraId="7CE55672" w14:textId="77777777" w:rsidR="008D60C3" w:rsidRDefault="00CE6A8D">
      <w:pPr>
        <w:tabs>
          <w:tab w:val="right" w:pos="8640"/>
        </w:tabs>
      </w:pPr>
      <w:r>
        <w:t>Faculty Guide</w:t>
      </w:r>
      <w:r>
        <w:tab/>
        <w:t>Head of Department</w:t>
      </w:r>
    </w:p>
    <w:p w14:paraId="05324469" w14:textId="77777777" w:rsidR="008D60C3" w:rsidRDefault="00CE6A8D">
      <w:r>
        <w:br w:type="page"/>
      </w:r>
    </w:p>
    <w:p w14:paraId="74772052" w14:textId="77777777" w:rsidR="008D60C3" w:rsidRDefault="00CE6A8D">
      <w:pPr>
        <w:pStyle w:val="Heading1"/>
      </w:pPr>
      <w:bookmarkStart w:id="1" w:name="_Toc244008469"/>
      <w:r>
        <w:t>Declaration</w:t>
      </w:r>
      <w:bookmarkEnd w:id="1"/>
    </w:p>
    <w:p w14:paraId="191FE220" w14:textId="77777777" w:rsidR="008D60C3" w:rsidRDefault="00CE6A8D">
      <w:pPr>
        <w:spacing w:after="120" w:line="360" w:lineRule="auto"/>
        <w:jc w:val="both"/>
      </w:pPr>
      <w:r>
        <w:t xml:space="preserve">I, </w:t>
      </w:r>
      <w:r>
        <w:rPr>
          <w:b/>
          <w:bCs/>
        </w:rPr>
        <w:t>[YOUR NAME]</w:t>
      </w:r>
      <w:r>
        <w:t xml:space="preserve">, hereby declare that the training report titled </w:t>
      </w:r>
      <w:r>
        <w:rPr>
          <w:b/>
          <w:bCs/>
        </w:rPr>
        <w:t>“Claims Auto-Adjudication Engine for Health Insurance”</w:t>
      </w:r>
      <w:r>
        <w:t xml:space="preserve"> is an authentic record of the work I carried out during my industrial training at </w:t>
      </w:r>
      <w:r>
        <w:rPr>
          <w:b/>
          <w:bCs/>
          <w:highlight w:val="yellow"/>
        </w:rPr>
        <w:t>[ORGANISATION NAME]</w:t>
      </w:r>
      <w:r>
        <w:t xml:space="preserve"> from </w:t>
      </w:r>
      <w:r>
        <w:rPr>
          <w:b/>
          <w:bCs/>
          <w:highlight w:val="yellow"/>
        </w:rPr>
        <w:t>[INTERNSHIP START DATE]</w:t>
      </w:r>
      <w:r>
        <w:t xml:space="preserve"> to </w:t>
      </w:r>
      <w:r>
        <w:rPr>
          <w:b/>
          <w:bCs/>
          <w:highlight w:val="yellow"/>
        </w:rPr>
        <w:t>[INTERNSHIP END DATE]</w:t>
      </w:r>
      <w:r>
        <w:t xml:space="preserve">. The design, implementation and testing described here are my own work, done under the guidance of </w:t>
      </w:r>
      <w:r>
        <w:rPr>
          <w:b/>
          <w:bCs/>
          <w:highlight w:val="yellow"/>
        </w:rPr>
        <w:t>[INDUSTRY MENTOR NAME]</w:t>
      </w:r>
      <w:r>
        <w:t xml:space="preserve"> and </w:t>
      </w:r>
      <w:r>
        <w:rPr>
          <w:b/>
          <w:bCs/>
          <w:highlight w:val="yellow"/>
        </w:rPr>
        <w:t>[FACULTY GUIDE NAME]</w:t>
      </w:r>
      <w:r>
        <w:t>. Sources of information used are acknowledged in the references.</w:t>
      </w:r>
    </w:p>
    <w:p w14:paraId="7732B4AC" w14:textId="77777777" w:rsidR="008D60C3" w:rsidRDefault="00CE6A8D">
      <w:pPr>
        <w:spacing w:after="120" w:line="360" w:lineRule="auto"/>
        <w:jc w:val="both"/>
      </w:pPr>
      <w:r>
        <w:t>Product specifications, policy wordings and rule documents referred to in this report belong to the organisation and its client, and are reproduced only to the extent needed to explain the work.</w:t>
      </w:r>
    </w:p>
    <w:p w14:paraId="6F4A1C86" w14:textId="77777777" w:rsidR="008D60C3" w:rsidRDefault="00CE6A8D">
      <w:pPr>
        <w:tabs>
          <w:tab w:val="right" w:pos="8640"/>
        </w:tabs>
        <w:spacing w:before="1000"/>
      </w:pPr>
      <w:r>
        <w:t>Place: [CITY]</w:t>
      </w:r>
      <w:r>
        <w:rPr>
          <w:b/>
          <w:bCs/>
        </w:rPr>
        <w:tab/>
        <w:t>[YOUR NAME]</w:t>
      </w:r>
    </w:p>
    <w:p w14:paraId="09352C35" w14:textId="77777777" w:rsidR="008D60C3" w:rsidRDefault="00CE6A8D">
      <w:pPr>
        <w:tabs>
          <w:tab w:val="right" w:pos="8640"/>
        </w:tabs>
      </w:pPr>
      <w:r>
        <w:t>Date: [DATE]</w:t>
      </w:r>
      <w:r>
        <w:tab/>
        <w:t>Roll No. [ROLL NUMBER]</w:t>
      </w:r>
    </w:p>
    <w:p w14:paraId="57ED938B" w14:textId="77777777" w:rsidR="008D60C3" w:rsidRDefault="00CE6A8D">
      <w:r>
        <w:br w:type="page"/>
      </w:r>
    </w:p>
    <w:p w14:paraId="50420E5E" w14:textId="77777777" w:rsidR="008D60C3" w:rsidRDefault="00CE6A8D">
      <w:pPr>
        <w:pStyle w:val="Heading1"/>
      </w:pPr>
      <w:bookmarkStart w:id="2" w:name="_Toc244008470"/>
      <w:r>
        <w:t>Acknowledgement</w:t>
      </w:r>
      <w:bookmarkEnd w:id="2"/>
    </w:p>
    <w:p w14:paraId="112E01F2" w14:textId="77777777" w:rsidR="008D60C3" w:rsidRDefault="00CE6A8D">
      <w:pPr>
        <w:spacing w:after="120" w:line="360" w:lineRule="auto"/>
        <w:jc w:val="both"/>
      </w:pPr>
      <w:r>
        <w:t xml:space="preserve">I am grateful to </w:t>
      </w:r>
      <w:r>
        <w:rPr>
          <w:b/>
          <w:bCs/>
          <w:highlight w:val="yellow"/>
        </w:rPr>
        <w:t>[ORGANISATION NAME]</w:t>
      </w:r>
      <w:r>
        <w:t xml:space="preserve"> for giving me the opportunity to work on a real production problem during my training. I thank my industry mentor, </w:t>
      </w:r>
      <w:r>
        <w:rPr>
          <w:b/>
          <w:bCs/>
        </w:rPr>
        <w:t>[INDUSTRY MENTOR NAME]</w:t>
      </w:r>
      <w:r>
        <w:t>, for explaining the claims domain patiently, for reviewing my design decisions, and for pushing me to make every automated decision explainable.</w:t>
      </w:r>
    </w:p>
    <w:p w14:paraId="2D0D5391" w14:textId="77777777" w:rsidR="008D60C3" w:rsidRDefault="00CE6A8D">
      <w:pPr>
        <w:spacing w:after="120" w:line="360" w:lineRule="auto"/>
        <w:jc w:val="both"/>
      </w:pPr>
      <w:r>
        <w:t xml:space="preserve">I thank my faculty guide, </w:t>
      </w:r>
      <w:r>
        <w:rPr>
          <w:b/>
          <w:bCs/>
        </w:rPr>
        <w:t>[FACULTY GUIDE NAME]</w:t>
      </w:r>
      <w:r>
        <w:t xml:space="preserve">, and the Head of Department, </w:t>
      </w:r>
      <w:r>
        <w:rPr>
          <w:b/>
          <w:bCs/>
        </w:rPr>
        <w:t>[HEAD OF DEPARTMENT NAME]</w:t>
      </w:r>
      <w:r>
        <w:t>, for their support and for the flexibility that made this training possible. I also thank the members of the policy automation team who answered my questions about ReAssure 3.0 policy wordings, claim workflows and the company's systems.</w:t>
      </w:r>
    </w:p>
    <w:p w14:paraId="734BB36B" w14:textId="77777777" w:rsidR="008D60C3" w:rsidRDefault="00CE6A8D">
      <w:pPr>
        <w:spacing w:after="120" w:line="360" w:lineRule="auto"/>
        <w:jc w:val="both"/>
      </w:pPr>
      <w:r>
        <w:t>Finally, I thank my family and friends for their encouragement throughout the training period.</w:t>
      </w:r>
    </w:p>
    <w:p w14:paraId="3A2F1698" w14:textId="77777777" w:rsidR="008D60C3" w:rsidRDefault="00CE6A8D">
      <w:pPr>
        <w:spacing w:before="600"/>
        <w:jc w:val="right"/>
      </w:pPr>
      <w:r>
        <w:rPr>
          <w:b/>
          <w:bCs/>
          <w:highlight w:val="yellow"/>
        </w:rPr>
        <w:t>[YOUR NAME]</w:t>
      </w:r>
    </w:p>
    <w:p w14:paraId="3B828F79" w14:textId="77777777" w:rsidR="008D60C3" w:rsidRDefault="00CE6A8D">
      <w:r>
        <w:br w:type="page"/>
      </w:r>
    </w:p>
    <w:p w14:paraId="1AC6EF06" w14:textId="77777777" w:rsidR="008D60C3" w:rsidRDefault="00CE6A8D">
      <w:pPr>
        <w:pStyle w:val="Heading1"/>
      </w:pPr>
      <w:bookmarkStart w:id="3" w:name="_Toc244008471"/>
      <w:r>
        <w:t>Abstract</w:t>
      </w:r>
      <w:bookmarkEnd w:id="3"/>
    </w:p>
    <w:p w14:paraId="5CCC7964" w14:textId="77777777" w:rsidR="008D60C3" w:rsidRDefault="00CE6A8D">
      <w:pPr>
        <w:spacing w:after="120" w:line="360" w:lineRule="auto"/>
        <w:jc w:val="both"/>
      </w:pPr>
      <w:r>
        <w:t>Health insurance claims in India are still largely adjudicated by people who read a claim, read the policy wording and work out what is payable. For a feature-rich product such as ReAssure 3.0, with three variants, optional riders, waiting periods, a room-rent pro-rata clause, stacked co-payments and lifetime benefits such as ReAssure Forever and Lock the Clock, this is slow and inconsistent between processors.</w:t>
      </w:r>
    </w:p>
    <w:p w14:paraId="2B59E4B8" w14:textId="77777777" w:rsidR="008D60C3" w:rsidRDefault="00CE6A8D">
      <w:pPr>
        <w:spacing w:after="120" w:line="360" w:lineRule="auto"/>
        <w:jc w:val="both"/>
      </w:pPr>
      <w:r>
        <w:t xml:space="preserve">This report describes the design and implementation of a claims auto-adjudication engine built during my training. The engine encodes </w:t>
      </w:r>
      <w:r>
        <w:rPr>
          <w:b/>
          <w:bCs/>
        </w:rPr>
        <w:t>92 product rules</w:t>
      </w:r>
      <w:r>
        <w:t xml:space="preserve"> extracted from the policy wording into a versioned rule store. For each claim line item an AI planner selects the applicable rules, orders them as a directed acyclic graph using Kahn's algorithm, and runs them through a </w:t>
      </w:r>
      <w:r>
        <w:rPr>
          <w:b/>
          <w:bCs/>
        </w:rPr>
        <w:t>seven-gate pipeline</w:t>
      </w:r>
      <w:r>
        <w:t>: policy, member, coverage, waiting periods, exclusions, financial computation and state update. All money is computed by deterministic, property-tested calculators. A large language model is used only where language must be understood, for example to decide from a discharge summary whether a treatment is cosmetic, maternity-related or diagnostic-only. Every LLM verdict carries a confidence score; a four-tier routing policy sends low-confidence or incomplete cases to human queues instead of deciding them au</w:t>
      </w:r>
      <w:r>
        <w:t>tomatically.</w:t>
      </w:r>
    </w:p>
    <w:p w14:paraId="32A83632" w14:textId="77777777" w:rsidR="008D60C3" w:rsidRDefault="00CE6A8D">
      <w:pPr>
        <w:spacing w:after="120" w:line="360" w:lineRule="auto"/>
        <w:jc w:val="both"/>
      </w:pPr>
      <w:r>
        <w:t>The system is exposed through an asynchronous FastAPI service with Server-Sent Events streaming, and a React/TypeScript console that shows each rule result live, the financial waterfall and an AI-written explanation. It supports a cloud LLM (Groq, Qwen3.8 27B), a locally hosted model through llama.cpp, and an offline deterministic mode. The codebase has about 14,000 lines of Python and 3,000 lines of TypeScript, and 77 automated tests including property-based tests of the financial invariants. Ten reference</w:t>
      </w:r>
      <w:r>
        <w:t xml:space="preserve"> scenarios covering approval, partial approval, rejection and assisted review were run end to end against the live LLM. During final testing I found and fixed defects including a pro-rata deduction that could exceed the claimed amount and a review request that was being lost; I also cut LLM calls per line item from about eleven to one by batching exclusion checks.</w:t>
      </w:r>
    </w:p>
    <w:p w14:paraId="7A33DD59" w14:textId="77777777" w:rsidR="008D60C3" w:rsidRDefault="00CE6A8D">
      <w:pPr>
        <w:spacing w:after="120" w:line="360" w:lineRule="auto"/>
        <w:jc w:val="both"/>
      </w:pPr>
      <w:r>
        <w:rPr>
          <w:b/>
          <w:bCs/>
        </w:rPr>
        <w:t>Keywords:</w:t>
      </w:r>
      <w:r>
        <w:t xml:space="preserve"> health insurance, claims adjudication, rule engine, large language models, DAG scheduling, explainable AI, FastAPI, React.</w:t>
      </w:r>
    </w:p>
    <w:p w14:paraId="32BFA096" w14:textId="77777777" w:rsidR="008D60C3" w:rsidRDefault="00CE6A8D">
      <w:r>
        <w:br w:type="page"/>
      </w:r>
    </w:p>
    <w:p w14:paraId="7C805AB4" w14:textId="77777777" w:rsidR="008D60C3" w:rsidRDefault="00CE6A8D">
      <w:pPr>
        <w:pStyle w:val="Heading1"/>
      </w:pPr>
      <w:bookmarkStart w:id="4" w:name="_Toc244008472"/>
      <w:r>
        <w:t>Table of Contents</w:t>
      </w:r>
      <w:bookmarkEnd w:id="4"/>
    </w:p>
    <w:sdt>
      <w:sdtPr>
        <w:alias w:val="Table of Contents"/>
        <w:id w:val="-919097063"/>
      </w:sdtPr>
      <w:sdtEndPr/>
      <w:sdtContent>
        <w:p w14:paraId="6AD3BEFE" w14:textId="1FA49179" w:rsidR="0080748B" w:rsidRDefault="00CE6A8D">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08468" w:history="1">
            <w:r w:rsidR="0080748B" w:rsidRPr="00787B54">
              <w:rPr>
                <w:rStyle w:val="Hyperlink"/>
                <w:noProof/>
              </w:rPr>
              <w:t>Certificate</w:t>
            </w:r>
            <w:r w:rsidR="0080748B">
              <w:rPr>
                <w:noProof/>
              </w:rPr>
              <w:tab/>
            </w:r>
            <w:r w:rsidR="0080748B">
              <w:rPr>
                <w:noProof/>
              </w:rPr>
              <w:fldChar w:fldCharType="begin"/>
            </w:r>
            <w:r w:rsidR="0080748B">
              <w:rPr>
                <w:noProof/>
              </w:rPr>
              <w:instrText xml:space="preserve"> PAGEREF _Toc244008468 \h </w:instrText>
            </w:r>
            <w:r w:rsidR="0080748B">
              <w:rPr>
                <w:noProof/>
              </w:rPr>
            </w:r>
            <w:r w:rsidR="0080748B">
              <w:rPr>
                <w:noProof/>
              </w:rPr>
              <w:fldChar w:fldCharType="separate"/>
            </w:r>
            <w:r w:rsidR="0080748B">
              <w:rPr>
                <w:noProof/>
              </w:rPr>
              <w:t>i</w:t>
            </w:r>
            <w:r w:rsidR="0080748B">
              <w:rPr>
                <w:noProof/>
              </w:rPr>
              <w:fldChar w:fldCharType="end"/>
            </w:r>
          </w:hyperlink>
        </w:p>
        <w:p w14:paraId="5853034B" w14:textId="0F542C73"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469" w:history="1">
            <w:r w:rsidRPr="00787B54">
              <w:rPr>
                <w:rStyle w:val="Hyperlink"/>
                <w:noProof/>
              </w:rPr>
              <w:t>Declaration</w:t>
            </w:r>
            <w:r>
              <w:rPr>
                <w:noProof/>
              </w:rPr>
              <w:tab/>
            </w:r>
            <w:r>
              <w:rPr>
                <w:noProof/>
              </w:rPr>
              <w:fldChar w:fldCharType="begin"/>
            </w:r>
            <w:r>
              <w:rPr>
                <w:noProof/>
              </w:rPr>
              <w:instrText xml:space="preserve"> PAGEREF _Toc244008469 \h </w:instrText>
            </w:r>
            <w:r>
              <w:rPr>
                <w:noProof/>
              </w:rPr>
            </w:r>
            <w:r>
              <w:rPr>
                <w:noProof/>
              </w:rPr>
              <w:fldChar w:fldCharType="separate"/>
            </w:r>
            <w:r>
              <w:rPr>
                <w:noProof/>
              </w:rPr>
              <w:t>ii</w:t>
            </w:r>
            <w:r>
              <w:rPr>
                <w:noProof/>
              </w:rPr>
              <w:fldChar w:fldCharType="end"/>
            </w:r>
          </w:hyperlink>
        </w:p>
        <w:p w14:paraId="03B2392E" w14:textId="66484233"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470" w:history="1">
            <w:r w:rsidRPr="00787B54">
              <w:rPr>
                <w:rStyle w:val="Hyperlink"/>
                <w:noProof/>
              </w:rPr>
              <w:t>Acknowledgement</w:t>
            </w:r>
            <w:r>
              <w:rPr>
                <w:noProof/>
              </w:rPr>
              <w:tab/>
            </w:r>
            <w:r>
              <w:rPr>
                <w:noProof/>
              </w:rPr>
              <w:fldChar w:fldCharType="begin"/>
            </w:r>
            <w:r>
              <w:rPr>
                <w:noProof/>
              </w:rPr>
              <w:instrText xml:space="preserve"> PAGEREF _Toc244008470 \h </w:instrText>
            </w:r>
            <w:r>
              <w:rPr>
                <w:noProof/>
              </w:rPr>
            </w:r>
            <w:r>
              <w:rPr>
                <w:noProof/>
              </w:rPr>
              <w:fldChar w:fldCharType="separate"/>
            </w:r>
            <w:r>
              <w:rPr>
                <w:noProof/>
              </w:rPr>
              <w:t>iii</w:t>
            </w:r>
            <w:r>
              <w:rPr>
                <w:noProof/>
              </w:rPr>
              <w:fldChar w:fldCharType="end"/>
            </w:r>
          </w:hyperlink>
        </w:p>
        <w:p w14:paraId="67484086" w14:textId="64C45CA4"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471" w:history="1">
            <w:r w:rsidRPr="00787B54">
              <w:rPr>
                <w:rStyle w:val="Hyperlink"/>
                <w:noProof/>
              </w:rPr>
              <w:t>Abstract</w:t>
            </w:r>
            <w:r>
              <w:rPr>
                <w:noProof/>
              </w:rPr>
              <w:tab/>
            </w:r>
            <w:r>
              <w:rPr>
                <w:noProof/>
              </w:rPr>
              <w:fldChar w:fldCharType="begin"/>
            </w:r>
            <w:r>
              <w:rPr>
                <w:noProof/>
              </w:rPr>
              <w:instrText xml:space="preserve"> PAGEREF _Toc244008471 \h </w:instrText>
            </w:r>
            <w:r>
              <w:rPr>
                <w:noProof/>
              </w:rPr>
            </w:r>
            <w:r>
              <w:rPr>
                <w:noProof/>
              </w:rPr>
              <w:fldChar w:fldCharType="separate"/>
            </w:r>
            <w:r>
              <w:rPr>
                <w:noProof/>
              </w:rPr>
              <w:t>iv</w:t>
            </w:r>
            <w:r>
              <w:rPr>
                <w:noProof/>
              </w:rPr>
              <w:fldChar w:fldCharType="end"/>
            </w:r>
          </w:hyperlink>
        </w:p>
        <w:p w14:paraId="59E031F7" w14:textId="446DFC54"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472" w:history="1">
            <w:r w:rsidRPr="00787B54">
              <w:rPr>
                <w:rStyle w:val="Hyperlink"/>
                <w:noProof/>
              </w:rPr>
              <w:t>Table of Contents</w:t>
            </w:r>
            <w:r>
              <w:rPr>
                <w:noProof/>
              </w:rPr>
              <w:tab/>
            </w:r>
            <w:r>
              <w:rPr>
                <w:noProof/>
              </w:rPr>
              <w:fldChar w:fldCharType="begin"/>
            </w:r>
            <w:r>
              <w:rPr>
                <w:noProof/>
              </w:rPr>
              <w:instrText xml:space="preserve"> PAGEREF _Toc244008472 \h </w:instrText>
            </w:r>
            <w:r>
              <w:rPr>
                <w:noProof/>
              </w:rPr>
            </w:r>
            <w:r>
              <w:rPr>
                <w:noProof/>
              </w:rPr>
              <w:fldChar w:fldCharType="separate"/>
            </w:r>
            <w:r>
              <w:rPr>
                <w:noProof/>
              </w:rPr>
              <w:t>v</w:t>
            </w:r>
            <w:r>
              <w:rPr>
                <w:noProof/>
              </w:rPr>
              <w:fldChar w:fldCharType="end"/>
            </w:r>
          </w:hyperlink>
        </w:p>
        <w:p w14:paraId="08E9B00B" w14:textId="2DF422FD"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473" w:history="1">
            <w:r w:rsidRPr="00787B54">
              <w:rPr>
                <w:rStyle w:val="Hyperlink"/>
                <w:noProof/>
              </w:rPr>
              <w:t>List of Abbreviations</w:t>
            </w:r>
            <w:r>
              <w:rPr>
                <w:noProof/>
              </w:rPr>
              <w:tab/>
            </w:r>
            <w:r>
              <w:rPr>
                <w:noProof/>
              </w:rPr>
              <w:fldChar w:fldCharType="begin"/>
            </w:r>
            <w:r>
              <w:rPr>
                <w:noProof/>
              </w:rPr>
              <w:instrText xml:space="preserve"> PAGEREF _Toc244008473 \h </w:instrText>
            </w:r>
            <w:r>
              <w:rPr>
                <w:noProof/>
              </w:rPr>
            </w:r>
            <w:r>
              <w:rPr>
                <w:noProof/>
              </w:rPr>
              <w:fldChar w:fldCharType="separate"/>
            </w:r>
            <w:r>
              <w:rPr>
                <w:noProof/>
              </w:rPr>
              <w:t>vii</w:t>
            </w:r>
            <w:r>
              <w:rPr>
                <w:noProof/>
              </w:rPr>
              <w:fldChar w:fldCharType="end"/>
            </w:r>
          </w:hyperlink>
        </w:p>
        <w:p w14:paraId="08134B46" w14:textId="31335004"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474" w:history="1">
            <w:r w:rsidRPr="00787B54">
              <w:rPr>
                <w:rStyle w:val="Hyperlink"/>
                <w:noProof/>
              </w:rPr>
              <w:t>Chapter 1: Introduction</w:t>
            </w:r>
            <w:r>
              <w:rPr>
                <w:noProof/>
              </w:rPr>
              <w:tab/>
            </w:r>
            <w:r>
              <w:rPr>
                <w:noProof/>
              </w:rPr>
              <w:fldChar w:fldCharType="begin"/>
            </w:r>
            <w:r>
              <w:rPr>
                <w:noProof/>
              </w:rPr>
              <w:instrText xml:space="preserve"> PAGEREF _Toc244008474 \h </w:instrText>
            </w:r>
            <w:r>
              <w:rPr>
                <w:noProof/>
              </w:rPr>
            </w:r>
            <w:r>
              <w:rPr>
                <w:noProof/>
              </w:rPr>
              <w:fldChar w:fldCharType="separate"/>
            </w:r>
            <w:r>
              <w:rPr>
                <w:noProof/>
              </w:rPr>
              <w:t>1</w:t>
            </w:r>
            <w:r>
              <w:rPr>
                <w:noProof/>
              </w:rPr>
              <w:fldChar w:fldCharType="end"/>
            </w:r>
          </w:hyperlink>
        </w:p>
        <w:p w14:paraId="673B7586" w14:textId="1EA385BC"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75" w:history="1">
            <w:r w:rsidRPr="00787B54">
              <w:rPr>
                <w:rStyle w:val="Hyperlink"/>
                <w:noProof/>
              </w:rPr>
              <w:t>1.1 Background</w:t>
            </w:r>
            <w:r>
              <w:rPr>
                <w:noProof/>
              </w:rPr>
              <w:tab/>
            </w:r>
            <w:r>
              <w:rPr>
                <w:noProof/>
              </w:rPr>
              <w:fldChar w:fldCharType="begin"/>
            </w:r>
            <w:r>
              <w:rPr>
                <w:noProof/>
              </w:rPr>
              <w:instrText xml:space="preserve"> PAGEREF _Toc244008475 \h </w:instrText>
            </w:r>
            <w:r>
              <w:rPr>
                <w:noProof/>
              </w:rPr>
            </w:r>
            <w:r>
              <w:rPr>
                <w:noProof/>
              </w:rPr>
              <w:fldChar w:fldCharType="separate"/>
            </w:r>
            <w:r>
              <w:rPr>
                <w:noProof/>
              </w:rPr>
              <w:t>1</w:t>
            </w:r>
            <w:r>
              <w:rPr>
                <w:noProof/>
              </w:rPr>
              <w:fldChar w:fldCharType="end"/>
            </w:r>
          </w:hyperlink>
        </w:p>
        <w:p w14:paraId="6F187F40" w14:textId="0F135230"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76" w:history="1">
            <w:r w:rsidRPr="00787B54">
              <w:rPr>
                <w:rStyle w:val="Hyperlink"/>
                <w:noProof/>
              </w:rPr>
              <w:t>1.2 About the Organisation</w:t>
            </w:r>
            <w:r>
              <w:rPr>
                <w:noProof/>
              </w:rPr>
              <w:tab/>
            </w:r>
            <w:r>
              <w:rPr>
                <w:noProof/>
              </w:rPr>
              <w:fldChar w:fldCharType="begin"/>
            </w:r>
            <w:r>
              <w:rPr>
                <w:noProof/>
              </w:rPr>
              <w:instrText xml:space="preserve"> PAGEREF _Toc244008476 \h </w:instrText>
            </w:r>
            <w:r>
              <w:rPr>
                <w:noProof/>
              </w:rPr>
            </w:r>
            <w:r>
              <w:rPr>
                <w:noProof/>
              </w:rPr>
              <w:fldChar w:fldCharType="separate"/>
            </w:r>
            <w:r>
              <w:rPr>
                <w:noProof/>
              </w:rPr>
              <w:t>1</w:t>
            </w:r>
            <w:r>
              <w:rPr>
                <w:noProof/>
              </w:rPr>
              <w:fldChar w:fldCharType="end"/>
            </w:r>
          </w:hyperlink>
        </w:p>
        <w:p w14:paraId="19D6B7D5" w14:textId="2E336175"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77" w:history="1">
            <w:r w:rsidRPr="00787B54">
              <w:rPr>
                <w:rStyle w:val="Hyperlink"/>
                <w:noProof/>
              </w:rPr>
              <w:t>1.3 Problem Statement</w:t>
            </w:r>
            <w:r>
              <w:rPr>
                <w:noProof/>
              </w:rPr>
              <w:tab/>
            </w:r>
            <w:r>
              <w:rPr>
                <w:noProof/>
              </w:rPr>
              <w:fldChar w:fldCharType="begin"/>
            </w:r>
            <w:r>
              <w:rPr>
                <w:noProof/>
              </w:rPr>
              <w:instrText xml:space="preserve"> PAGEREF _Toc244008477 \h </w:instrText>
            </w:r>
            <w:r>
              <w:rPr>
                <w:noProof/>
              </w:rPr>
            </w:r>
            <w:r>
              <w:rPr>
                <w:noProof/>
              </w:rPr>
              <w:fldChar w:fldCharType="separate"/>
            </w:r>
            <w:r>
              <w:rPr>
                <w:noProof/>
              </w:rPr>
              <w:t>1</w:t>
            </w:r>
            <w:r>
              <w:rPr>
                <w:noProof/>
              </w:rPr>
              <w:fldChar w:fldCharType="end"/>
            </w:r>
          </w:hyperlink>
        </w:p>
        <w:p w14:paraId="5D572A56" w14:textId="0B47C8C8"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78" w:history="1">
            <w:r w:rsidRPr="00787B54">
              <w:rPr>
                <w:rStyle w:val="Hyperlink"/>
                <w:noProof/>
              </w:rPr>
              <w:t>1.4 Objectives</w:t>
            </w:r>
            <w:r>
              <w:rPr>
                <w:noProof/>
              </w:rPr>
              <w:tab/>
            </w:r>
            <w:r>
              <w:rPr>
                <w:noProof/>
              </w:rPr>
              <w:fldChar w:fldCharType="begin"/>
            </w:r>
            <w:r>
              <w:rPr>
                <w:noProof/>
              </w:rPr>
              <w:instrText xml:space="preserve"> PAGEREF _Toc244008478 \h </w:instrText>
            </w:r>
            <w:r>
              <w:rPr>
                <w:noProof/>
              </w:rPr>
            </w:r>
            <w:r>
              <w:rPr>
                <w:noProof/>
              </w:rPr>
              <w:fldChar w:fldCharType="separate"/>
            </w:r>
            <w:r>
              <w:rPr>
                <w:noProof/>
              </w:rPr>
              <w:t>1</w:t>
            </w:r>
            <w:r>
              <w:rPr>
                <w:noProof/>
              </w:rPr>
              <w:fldChar w:fldCharType="end"/>
            </w:r>
          </w:hyperlink>
        </w:p>
        <w:p w14:paraId="74001BC7" w14:textId="639111D4"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79" w:history="1">
            <w:r w:rsidRPr="00787B54">
              <w:rPr>
                <w:rStyle w:val="Hyperlink"/>
                <w:noProof/>
              </w:rPr>
              <w:t>1.5 Scope</w:t>
            </w:r>
            <w:r>
              <w:rPr>
                <w:noProof/>
              </w:rPr>
              <w:tab/>
            </w:r>
            <w:r>
              <w:rPr>
                <w:noProof/>
              </w:rPr>
              <w:fldChar w:fldCharType="begin"/>
            </w:r>
            <w:r>
              <w:rPr>
                <w:noProof/>
              </w:rPr>
              <w:instrText xml:space="preserve"> PAGEREF _Toc244008479 \h </w:instrText>
            </w:r>
            <w:r>
              <w:rPr>
                <w:noProof/>
              </w:rPr>
            </w:r>
            <w:r>
              <w:rPr>
                <w:noProof/>
              </w:rPr>
              <w:fldChar w:fldCharType="separate"/>
            </w:r>
            <w:r>
              <w:rPr>
                <w:noProof/>
              </w:rPr>
              <w:t>2</w:t>
            </w:r>
            <w:r>
              <w:rPr>
                <w:noProof/>
              </w:rPr>
              <w:fldChar w:fldCharType="end"/>
            </w:r>
          </w:hyperlink>
        </w:p>
        <w:p w14:paraId="433688C5" w14:textId="1291BC78"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80" w:history="1">
            <w:r w:rsidRPr="00787B54">
              <w:rPr>
                <w:rStyle w:val="Hyperlink"/>
                <w:noProof/>
              </w:rPr>
              <w:t>1.6 Organisation of the Report</w:t>
            </w:r>
            <w:r>
              <w:rPr>
                <w:noProof/>
              </w:rPr>
              <w:tab/>
            </w:r>
            <w:r>
              <w:rPr>
                <w:noProof/>
              </w:rPr>
              <w:fldChar w:fldCharType="begin"/>
            </w:r>
            <w:r>
              <w:rPr>
                <w:noProof/>
              </w:rPr>
              <w:instrText xml:space="preserve"> PAGEREF _Toc244008480 \h </w:instrText>
            </w:r>
            <w:r>
              <w:rPr>
                <w:noProof/>
              </w:rPr>
            </w:r>
            <w:r>
              <w:rPr>
                <w:noProof/>
              </w:rPr>
              <w:fldChar w:fldCharType="separate"/>
            </w:r>
            <w:r>
              <w:rPr>
                <w:noProof/>
              </w:rPr>
              <w:t>2</w:t>
            </w:r>
            <w:r>
              <w:rPr>
                <w:noProof/>
              </w:rPr>
              <w:fldChar w:fldCharType="end"/>
            </w:r>
          </w:hyperlink>
        </w:p>
        <w:p w14:paraId="1E29C190" w14:textId="76F9CA15"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481" w:history="1">
            <w:r w:rsidRPr="00787B54">
              <w:rPr>
                <w:rStyle w:val="Hyperlink"/>
                <w:noProof/>
              </w:rPr>
              <w:t>Chapter 2: Domain Study and Literature Review</w:t>
            </w:r>
            <w:r>
              <w:rPr>
                <w:noProof/>
              </w:rPr>
              <w:tab/>
            </w:r>
            <w:r>
              <w:rPr>
                <w:noProof/>
              </w:rPr>
              <w:fldChar w:fldCharType="begin"/>
            </w:r>
            <w:r>
              <w:rPr>
                <w:noProof/>
              </w:rPr>
              <w:instrText xml:space="preserve"> PAGEREF _Toc244008481 \h </w:instrText>
            </w:r>
            <w:r>
              <w:rPr>
                <w:noProof/>
              </w:rPr>
            </w:r>
            <w:r>
              <w:rPr>
                <w:noProof/>
              </w:rPr>
              <w:fldChar w:fldCharType="separate"/>
            </w:r>
            <w:r>
              <w:rPr>
                <w:noProof/>
              </w:rPr>
              <w:t>3</w:t>
            </w:r>
            <w:r>
              <w:rPr>
                <w:noProof/>
              </w:rPr>
              <w:fldChar w:fldCharType="end"/>
            </w:r>
          </w:hyperlink>
        </w:p>
        <w:p w14:paraId="42F37C8A" w14:textId="5ECCD381"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82" w:history="1">
            <w:r w:rsidRPr="00787B54">
              <w:rPr>
                <w:rStyle w:val="Hyperlink"/>
                <w:noProof/>
              </w:rPr>
              <w:t>2.1 The Health Claim Lifecycle</w:t>
            </w:r>
            <w:r>
              <w:rPr>
                <w:noProof/>
              </w:rPr>
              <w:tab/>
            </w:r>
            <w:r>
              <w:rPr>
                <w:noProof/>
              </w:rPr>
              <w:fldChar w:fldCharType="begin"/>
            </w:r>
            <w:r>
              <w:rPr>
                <w:noProof/>
              </w:rPr>
              <w:instrText xml:space="preserve"> PAGEREF _Toc244008482 \h </w:instrText>
            </w:r>
            <w:r>
              <w:rPr>
                <w:noProof/>
              </w:rPr>
            </w:r>
            <w:r>
              <w:rPr>
                <w:noProof/>
              </w:rPr>
              <w:fldChar w:fldCharType="separate"/>
            </w:r>
            <w:r>
              <w:rPr>
                <w:noProof/>
              </w:rPr>
              <w:t>3</w:t>
            </w:r>
            <w:r>
              <w:rPr>
                <w:noProof/>
              </w:rPr>
              <w:fldChar w:fldCharType="end"/>
            </w:r>
          </w:hyperlink>
        </w:p>
        <w:p w14:paraId="11FDA210" w14:textId="53DA22CE"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83" w:history="1">
            <w:r w:rsidRPr="00787B54">
              <w:rPr>
                <w:rStyle w:val="Hyperlink"/>
                <w:noProof/>
              </w:rPr>
              <w:t>2.2 Policy Concepts the Engine Implements</w:t>
            </w:r>
            <w:r>
              <w:rPr>
                <w:noProof/>
              </w:rPr>
              <w:tab/>
            </w:r>
            <w:r>
              <w:rPr>
                <w:noProof/>
              </w:rPr>
              <w:fldChar w:fldCharType="begin"/>
            </w:r>
            <w:r>
              <w:rPr>
                <w:noProof/>
              </w:rPr>
              <w:instrText xml:space="preserve"> PAGEREF _Toc244008483 \h </w:instrText>
            </w:r>
            <w:r>
              <w:rPr>
                <w:noProof/>
              </w:rPr>
            </w:r>
            <w:r>
              <w:rPr>
                <w:noProof/>
              </w:rPr>
              <w:fldChar w:fldCharType="separate"/>
            </w:r>
            <w:r>
              <w:rPr>
                <w:noProof/>
              </w:rPr>
              <w:t>3</w:t>
            </w:r>
            <w:r>
              <w:rPr>
                <w:noProof/>
              </w:rPr>
              <w:fldChar w:fldCharType="end"/>
            </w:r>
          </w:hyperlink>
        </w:p>
        <w:p w14:paraId="4A3EF0D1" w14:textId="3ADED8AB"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84" w:history="1">
            <w:r w:rsidRPr="00787B54">
              <w:rPr>
                <w:rStyle w:val="Hyperlink"/>
                <w:noProof/>
              </w:rPr>
              <w:t>2.3 ReAssure 3.0 Product Features</w:t>
            </w:r>
            <w:r>
              <w:rPr>
                <w:noProof/>
              </w:rPr>
              <w:tab/>
            </w:r>
            <w:r>
              <w:rPr>
                <w:noProof/>
              </w:rPr>
              <w:fldChar w:fldCharType="begin"/>
            </w:r>
            <w:r>
              <w:rPr>
                <w:noProof/>
              </w:rPr>
              <w:instrText xml:space="preserve"> PAGEREF _Toc244008484 \h </w:instrText>
            </w:r>
            <w:r>
              <w:rPr>
                <w:noProof/>
              </w:rPr>
            </w:r>
            <w:r>
              <w:rPr>
                <w:noProof/>
              </w:rPr>
              <w:fldChar w:fldCharType="separate"/>
            </w:r>
            <w:r>
              <w:rPr>
                <w:noProof/>
              </w:rPr>
              <w:t>3</w:t>
            </w:r>
            <w:r>
              <w:rPr>
                <w:noProof/>
              </w:rPr>
              <w:fldChar w:fldCharType="end"/>
            </w:r>
          </w:hyperlink>
        </w:p>
        <w:p w14:paraId="6BA953D2" w14:textId="15F5AC01"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85" w:history="1">
            <w:r w:rsidRPr="00787B54">
              <w:rPr>
                <w:rStyle w:val="Hyperlink"/>
                <w:noProof/>
              </w:rPr>
              <w:t>2.4 Approaches to Claim Automation</w:t>
            </w:r>
            <w:r>
              <w:rPr>
                <w:noProof/>
              </w:rPr>
              <w:tab/>
            </w:r>
            <w:r>
              <w:rPr>
                <w:noProof/>
              </w:rPr>
              <w:fldChar w:fldCharType="begin"/>
            </w:r>
            <w:r>
              <w:rPr>
                <w:noProof/>
              </w:rPr>
              <w:instrText xml:space="preserve"> PAGEREF _Toc244008485 \h </w:instrText>
            </w:r>
            <w:r>
              <w:rPr>
                <w:noProof/>
              </w:rPr>
            </w:r>
            <w:r>
              <w:rPr>
                <w:noProof/>
              </w:rPr>
              <w:fldChar w:fldCharType="separate"/>
            </w:r>
            <w:r>
              <w:rPr>
                <w:noProof/>
              </w:rPr>
              <w:t>4</w:t>
            </w:r>
            <w:r>
              <w:rPr>
                <w:noProof/>
              </w:rPr>
              <w:fldChar w:fldCharType="end"/>
            </w:r>
          </w:hyperlink>
        </w:p>
        <w:p w14:paraId="5A018D95" w14:textId="4CC4FE8C"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86" w:history="1">
            <w:r w:rsidRPr="00787B54">
              <w:rPr>
                <w:rStyle w:val="Hyperlink"/>
                <w:noProof/>
              </w:rPr>
              <w:t>2.5 Explainability and Audit</w:t>
            </w:r>
            <w:r>
              <w:rPr>
                <w:noProof/>
              </w:rPr>
              <w:tab/>
            </w:r>
            <w:r>
              <w:rPr>
                <w:noProof/>
              </w:rPr>
              <w:fldChar w:fldCharType="begin"/>
            </w:r>
            <w:r>
              <w:rPr>
                <w:noProof/>
              </w:rPr>
              <w:instrText xml:space="preserve"> PAGEREF _Toc244008486 \h </w:instrText>
            </w:r>
            <w:r>
              <w:rPr>
                <w:noProof/>
              </w:rPr>
            </w:r>
            <w:r>
              <w:rPr>
                <w:noProof/>
              </w:rPr>
              <w:fldChar w:fldCharType="separate"/>
            </w:r>
            <w:r>
              <w:rPr>
                <w:noProof/>
              </w:rPr>
              <w:t>4</w:t>
            </w:r>
            <w:r>
              <w:rPr>
                <w:noProof/>
              </w:rPr>
              <w:fldChar w:fldCharType="end"/>
            </w:r>
          </w:hyperlink>
        </w:p>
        <w:p w14:paraId="08A1755C" w14:textId="358B0625"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487" w:history="1">
            <w:r w:rsidRPr="00787B54">
              <w:rPr>
                <w:rStyle w:val="Hyperlink"/>
                <w:noProof/>
              </w:rPr>
              <w:t>Chapter 3: Tools and Technologies</w:t>
            </w:r>
            <w:r>
              <w:rPr>
                <w:noProof/>
              </w:rPr>
              <w:tab/>
            </w:r>
            <w:r>
              <w:rPr>
                <w:noProof/>
              </w:rPr>
              <w:fldChar w:fldCharType="begin"/>
            </w:r>
            <w:r>
              <w:rPr>
                <w:noProof/>
              </w:rPr>
              <w:instrText xml:space="preserve"> PAGEREF _Toc244008487 \h </w:instrText>
            </w:r>
            <w:r>
              <w:rPr>
                <w:noProof/>
              </w:rPr>
            </w:r>
            <w:r>
              <w:rPr>
                <w:noProof/>
              </w:rPr>
              <w:fldChar w:fldCharType="separate"/>
            </w:r>
            <w:r>
              <w:rPr>
                <w:noProof/>
              </w:rPr>
              <w:t>6</w:t>
            </w:r>
            <w:r>
              <w:rPr>
                <w:noProof/>
              </w:rPr>
              <w:fldChar w:fldCharType="end"/>
            </w:r>
          </w:hyperlink>
        </w:p>
        <w:p w14:paraId="351FF0F0" w14:textId="54B8B30D"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88" w:history="1">
            <w:r w:rsidRPr="00787B54">
              <w:rPr>
                <w:rStyle w:val="Hyperlink"/>
                <w:noProof/>
              </w:rPr>
              <w:t>3.1 Python, Pydantic and Typed Data</w:t>
            </w:r>
            <w:r>
              <w:rPr>
                <w:noProof/>
              </w:rPr>
              <w:tab/>
            </w:r>
            <w:r>
              <w:rPr>
                <w:noProof/>
              </w:rPr>
              <w:fldChar w:fldCharType="begin"/>
            </w:r>
            <w:r>
              <w:rPr>
                <w:noProof/>
              </w:rPr>
              <w:instrText xml:space="preserve"> PAGEREF _Toc244008488 \h </w:instrText>
            </w:r>
            <w:r>
              <w:rPr>
                <w:noProof/>
              </w:rPr>
            </w:r>
            <w:r>
              <w:rPr>
                <w:noProof/>
              </w:rPr>
              <w:fldChar w:fldCharType="separate"/>
            </w:r>
            <w:r>
              <w:rPr>
                <w:noProof/>
              </w:rPr>
              <w:t>6</w:t>
            </w:r>
            <w:r>
              <w:rPr>
                <w:noProof/>
              </w:rPr>
              <w:fldChar w:fldCharType="end"/>
            </w:r>
          </w:hyperlink>
        </w:p>
        <w:p w14:paraId="256AE89A" w14:textId="0F4994BF"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89" w:history="1">
            <w:r w:rsidRPr="00787B54">
              <w:rPr>
                <w:rStyle w:val="Hyperlink"/>
                <w:noProof/>
              </w:rPr>
              <w:t>3.2 FastAPI and Asynchronous Programming</w:t>
            </w:r>
            <w:r>
              <w:rPr>
                <w:noProof/>
              </w:rPr>
              <w:tab/>
            </w:r>
            <w:r>
              <w:rPr>
                <w:noProof/>
              </w:rPr>
              <w:fldChar w:fldCharType="begin"/>
            </w:r>
            <w:r>
              <w:rPr>
                <w:noProof/>
              </w:rPr>
              <w:instrText xml:space="preserve"> PAGEREF _Toc244008489 \h </w:instrText>
            </w:r>
            <w:r>
              <w:rPr>
                <w:noProof/>
              </w:rPr>
            </w:r>
            <w:r>
              <w:rPr>
                <w:noProof/>
              </w:rPr>
              <w:fldChar w:fldCharType="separate"/>
            </w:r>
            <w:r>
              <w:rPr>
                <w:noProof/>
              </w:rPr>
              <w:t>6</w:t>
            </w:r>
            <w:r>
              <w:rPr>
                <w:noProof/>
              </w:rPr>
              <w:fldChar w:fldCharType="end"/>
            </w:r>
          </w:hyperlink>
        </w:p>
        <w:p w14:paraId="116A2561" w14:textId="5CE4113F"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90" w:history="1">
            <w:r w:rsidRPr="00787B54">
              <w:rPr>
                <w:rStyle w:val="Hyperlink"/>
                <w:noProof/>
              </w:rPr>
              <w:t>3.3 Large Language Models</w:t>
            </w:r>
            <w:r>
              <w:rPr>
                <w:noProof/>
              </w:rPr>
              <w:tab/>
            </w:r>
            <w:r>
              <w:rPr>
                <w:noProof/>
              </w:rPr>
              <w:fldChar w:fldCharType="begin"/>
            </w:r>
            <w:r>
              <w:rPr>
                <w:noProof/>
              </w:rPr>
              <w:instrText xml:space="preserve"> PAGEREF _Toc244008490 \h </w:instrText>
            </w:r>
            <w:r>
              <w:rPr>
                <w:noProof/>
              </w:rPr>
            </w:r>
            <w:r>
              <w:rPr>
                <w:noProof/>
              </w:rPr>
              <w:fldChar w:fldCharType="separate"/>
            </w:r>
            <w:r>
              <w:rPr>
                <w:noProof/>
              </w:rPr>
              <w:t>7</w:t>
            </w:r>
            <w:r>
              <w:rPr>
                <w:noProof/>
              </w:rPr>
              <w:fldChar w:fldCharType="end"/>
            </w:r>
          </w:hyperlink>
        </w:p>
        <w:p w14:paraId="3028AE04" w14:textId="40AAE2EE"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91" w:history="1">
            <w:r w:rsidRPr="00787B54">
              <w:rPr>
                <w:rStyle w:val="Hyperlink"/>
                <w:noProof/>
              </w:rPr>
              <w:t>3.4 React, TypeScript and UI Design</w:t>
            </w:r>
            <w:r>
              <w:rPr>
                <w:noProof/>
              </w:rPr>
              <w:tab/>
            </w:r>
            <w:r>
              <w:rPr>
                <w:noProof/>
              </w:rPr>
              <w:fldChar w:fldCharType="begin"/>
            </w:r>
            <w:r>
              <w:rPr>
                <w:noProof/>
              </w:rPr>
              <w:instrText xml:space="preserve"> PAGEREF _Toc244008491 \h </w:instrText>
            </w:r>
            <w:r>
              <w:rPr>
                <w:noProof/>
              </w:rPr>
            </w:r>
            <w:r>
              <w:rPr>
                <w:noProof/>
              </w:rPr>
              <w:fldChar w:fldCharType="separate"/>
            </w:r>
            <w:r>
              <w:rPr>
                <w:noProof/>
              </w:rPr>
              <w:t>7</w:t>
            </w:r>
            <w:r>
              <w:rPr>
                <w:noProof/>
              </w:rPr>
              <w:fldChar w:fldCharType="end"/>
            </w:r>
          </w:hyperlink>
        </w:p>
        <w:p w14:paraId="23A896A3" w14:textId="3DCB70D5"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92" w:history="1">
            <w:r w:rsidRPr="00787B54">
              <w:rPr>
                <w:rStyle w:val="Hyperlink"/>
                <w:noProof/>
              </w:rPr>
              <w:t>3.5 Testing Tools</w:t>
            </w:r>
            <w:r>
              <w:rPr>
                <w:noProof/>
              </w:rPr>
              <w:tab/>
            </w:r>
            <w:r>
              <w:rPr>
                <w:noProof/>
              </w:rPr>
              <w:fldChar w:fldCharType="begin"/>
            </w:r>
            <w:r>
              <w:rPr>
                <w:noProof/>
              </w:rPr>
              <w:instrText xml:space="preserve"> PAGEREF _Toc244008492 \h </w:instrText>
            </w:r>
            <w:r>
              <w:rPr>
                <w:noProof/>
              </w:rPr>
            </w:r>
            <w:r>
              <w:rPr>
                <w:noProof/>
              </w:rPr>
              <w:fldChar w:fldCharType="separate"/>
            </w:r>
            <w:r>
              <w:rPr>
                <w:noProof/>
              </w:rPr>
              <w:t>7</w:t>
            </w:r>
            <w:r>
              <w:rPr>
                <w:noProof/>
              </w:rPr>
              <w:fldChar w:fldCharType="end"/>
            </w:r>
          </w:hyperlink>
        </w:p>
        <w:p w14:paraId="15A7B41F" w14:textId="66243576"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493" w:history="1">
            <w:r w:rsidRPr="00787B54">
              <w:rPr>
                <w:rStyle w:val="Hyperlink"/>
                <w:noProof/>
              </w:rPr>
              <w:t>Chapter 4: Execution Methodology</w:t>
            </w:r>
            <w:r>
              <w:rPr>
                <w:noProof/>
              </w:rPr>
              <w:tab/>
            </w:r>
            <w:r>
              <w:rPr>
                <w:noProof/>
              </w:rPr>
              <w:fldChar w:fldCharType="begin"/>
            </w:r>
            <w:r>
              <w:rPr>
                <w:noProof/>
              </w:rPr>
              <w:instrText xml:space="preserve"> PAGEREF _Toc244008493 \h </w:instrText>
            </w:r>
            <w:r>
              <w:rPr>
                <w:noProof/>
              </w:rPr>
            </w:r>
            <w:r>
              <w:rPr>
                <w:noProof/>
              </w:rPr>
              <w:fldChar w:fldCharType="separate"/>
            </w:r>
            <w:r>
              <w:rPr>
                <w:noProof/>
              </w:rPr>
              <w:t>8</w:t>
            </w:r>
            <w:r>
              <w:rPr>
                <w:noProof/>
              </w:rPr>
              <w:fldChar w:fldCharType="end"/>
            </w:r>
          </w:hyperlink>
        </w:p>
        <w:p w14:paraId="5DB5D8FC" w14:textId="7A030820"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94" w:history="1">
            <w:r w:rsidRPr="00787B54">
              <w:rPr>
                <w:rStyle w:val="Hyperlink"/>
                <w:noProof/>
              </w:rPr>
              <w:t>4.1 Approach</w:t>
            </w:r>
            <w:r>
              <w:rPr>
                <w:noProof/>
              </w:rPr>
              <w:tab/>
            </w:r>
            <w:r>
              <w:rPr>
                <w:noProof/>
              </w:rPr>
              <w:fldChar w:fldCharType="begin"/>
            </w:r>
            <w:r>
              <w:rPr>
                <w:noProof/>
              </w:rPr>
              <w:instrText xml:space="preserve"> PAGEREF _Toc244008494 \h </w:instrText>
            </w:r>
            <w:r>
              <w:rPr>
                <w:noProof/>
              </w:rPr>
            </w:r>
            <w:r>
              <w:rPr>
                <w:noProof/>
              </w:rPr>
              <w:fldChar w:fldCharType="separate"/>
            </w:r>
            <w:r>
              <w:rPr>
                <w:noProof/>
              </w:rPr>
              <w:t>8</w:t>
            </w:r>
            <w:r>
              <w:rPr>
                <w:noProof/>
              </w:rPr>
              <w:fldChar w:fldCharType="end"/>
            </w:r>
          </w:hyperlink>
        </w:p>
        <w:p w14:paraId="24521F94" w14:textId="135CBCCE"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95" w:history="1">
            <w:r w:rsidRPr="00787B54">
              <w:rPr>
                <w:rStyle w:val="Hyperlink"/>
                <w:noProof/>
              </w:rPr>
              <w:t>4.2 Requirement Analysis</w:t>
            </w:r>
            <w:r>
              <w:rPr>
                <w:noProof/>
              </w:rPr>
              <w:tab/>
            </w:r>
            <w:r>
              <w:rPr>
                <w:noProof/>
              </w:rPr>
              <w:fldChar w:fldCharType="begin"/>
            </w:r>
            <w:r>
              <w:rPr>
                <w:noProof/>
              </w:rPr>
              <w:instrText xml:space="preserve"> PAGEREF _Toc244008495 \h </w:instrText>
            </w:r>
            <w:r>
              <w:rPr>
                <w:noProof/>
              </w:rPr>
            </w:r>
            <w:r>
              <w:rPr>
                <w:noProof/>
              </w:rPr>
              <w:fldChar w:fldCharType="separate"/>
            </w:r>
            <w:r>
              <w:rPr>
                <w:noProof/>
              </w:rPr>
              <w:t>8</w:t>
            </w:r>
            <w:r>
              <w:rPr>
                <w:noProof/>
              </w:rPr>
              <w:fldChar w:fldCharType="end"/>
            </w:r>
          </w:hyperlink>
        </w:p>
        <w:p w14:paraId="7D92370C" w14:textId="5FEC97F7"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96" w:history="1">
            <w:r w:rsidRPr="00787B54">
              <w:rPr>
                <w:rStyle w:val="Hyperlink"/>
                <w:noProof/>
              </w:rPr>
              <w:t>4.3 Phase Plan and Timeline</w:t>
            </w:r>
            <w:r>
              <w:rPr>
                <w:noProof/>
              </w:rPr>
              <w:tab/>
            </w:r>
            <w:r>
              <w:rPr>
                <w:noProof/>
              </w:rPr>
              <w:fldChar w:fldCharType="begin"/>
            </w:r>
            <w:r>
              <w:rPr>
                <w:noProof/>
              </w:rPr>
              <w:instrText xml:space="preserve"> PAGEREF _Toc244008496 \h </w:instrText>
            </w:r>
            <w:r>
              <w:rPr>
                <w:noProof/>
              </w:rPr>
            </w:r>
            <w:r>
              <w:rPr>
                <w:noProof/>
              </w:rPr>
              <w:fldChar w:fldCharType="separate"/>
            </w:r>
            <w:r>
              <w:rPr>
                <w:noProof/>
              </w:rPr>
              <w:t>9</w:t>
            </w:r>
            <w:r>
              <w:rPr>
                <w:noProof/>
              </w:rPr>
              <w:fldChar w:fldCharType="end"/>
            </w:r>
          </w:hyperlink>
        </w:p>
        <w:p w14:paraId="6D56AFBB" w14:textId="0C2B3E19"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97" w:history="1">
            <w:r w:rsidRPr="00787B54">
              <w:rPr>
                <w:rStyle w:val="Hyperlink"/>
                <w:noProof/>
              </w:rPr>
              <w:t>4.4 Development Workflow for Each Rule</w:t>
            </w:r>
            <w:r>
              <w:rPr>
                <w:noProof/>
              </w:rPr>
              <w:tab/>
            </w:r>
            <w:r>
              <w:rPr>
                <w:noProof/>
              </w:rPr>
              <w:fldChar w:fldCharType="begin"/>
            </w:r>
            <w:r>
              <w:rPr>
                <w:noProof/>
              </w:rPr>
              <w:instrText xml:space="preserve"> PAGEREF _Toc244008497 \h </w:instrText>
            </w:r>
            <w:r>
              <w:rPr>
                <w:noProof/>
              </w:rPr>
            </w:r>
            <w:r>
              <w:rPr>
                <w:noProof/>
              </w:rPr>
              <w:fldChar w:fldCharType="separate"/>
            </w:r>
            <w:r>
              <w:rPr>
                <w:noProof/>
              </w:rPr>
              <w:t>9</w:t>
            </w:r>
            <w:r>
              <w:rPr>
                <w:noProof/>
              </w:rPr>
              <w:fldChar w:fldCharType="end"/>
            </w:r>
          </w:hyperlink>
        </w:p>
        <w:p w14:paraId="31A09A30" w14:textId="1D56FC69"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98" w:history="1">
            <w:r w:rsidRPr="00787B54">
              <w:rPr>
                <w:rStyle w:val="Hyperlink"/>
                <w:noProof/>
              </w:rPr>
              <w:t>4.5 Design Principles</w:t>
            </w:r>
            <w:r>
              <w:rPr>
                <w:noProof/>
              </w:rPr>
              <w:tab/>
            </w:r>
            <w:r>
              <w:rPr>
                <w:noProof/>
              </w:rPr>
              <w:fldChar w:fldCharType="begin"/>
            </w:r>
            <w:r>
              <w:rPr>
                <w:noProof/>
              </w:rPr>
              <w:instrText xml:space="preserve"> PAGEREF _Toc244008498 \h </w:instrText>
            </w:r>
            <w:r>
              <w:rPr>
                <w:noProof/>
              </w:rPr>
            </w:r>
            <w:r>
              <w:rPr>
                <w:noProof/>
              </w:rPr>
              <w:fldChar w:fldCharType="separate"/>
            </w:r>
            <w:r>
              <w:rPr>
                <w:noProof/>
              </w:rPr>
              <w:t>10</w:t>
            </w:r>
            <w:r>
              <w:rPr>
                <w:noProof/>
              </w:rPr>
              <w:fldChar w:fldCharType="end"/>
            </w:r>
          </w:hyperlink>
        </w:p>
        <w:p w14:paraId="7947E3A6" w14:textId="721716C2"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499" w:history="1">
            <w:r w:rsidRPr="00787B54">
              <w:rPr>
                <w:rStyle w:val="Hyperlink"/>
                <w:noProof/>
              </w:rPr>
              <w:t>4.6 Quality Assurance</w:t>
            </w:r>
            <w:r>
              <w:rPr>
                <w:noProof/>
              </w:rPr>
              <w:tab/>
            </w:r>
            <w:r>
              <w:rPr>
                <w:noProof/>
              </w:rPr>
              <w:fldChar w:fldCharType="begin"/>
            </w:r>
            <w:r>
              <w:rPr>
                <w:noProof/>
              </w:rPr>
              <w:instrText xml:space="preserve"> PAGEREF _Toc244008499 \h </w:instrText>
            </w:r>
            <w:r>
              <w:rPr>
                <w:noProof/>
              </w:rPr>
            </w:r>
            <w:r>
              <w:rPr>
                <w:noProof/>
              </w:rPr>
              <w:fldChar w:fldCharType="separate"/>
            </w:r>
            <w:r>
              <w:rPr>
                <w:noProof/>
              </w:rPr>
              <w:t>10</w:t>
            </w:r>
            <w:r>
              <w:rPr>
                <w:noProof/>
              </w:rPr>
              <w:fldChar w:fldCharType="end"/>
            </w:r>
          </w:hyperlink>
        </w:p>
        <w:p w14:paraId="55F54AB1" w14:textId="4106BA22"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00" w:history="1">
            <w:r w:rsidRPr="00787B54">
              <w:rPr>
                <w:rStyle w:val="Hyperlink"/>
                <w:noProof/>
              </w:rPr>
              <w:t>4.7 Version Control and Documentation</w:t>
            </w:r>
            <w:r>
              <w:rPr>
                <w:noProof/>
              </w:rPr>
              <w:tab/>
            </w:r>
            <w:r>
              <w:rPr>
                <w:noProof/>
              </w:rPr>
              <w:fldChar w:fldCharType="begin"/>
            </w:r>
            <w:r>
              <w:rPr>
                <w:noProof/>
              </w:rPr>
              <w:instrText xml:space="preserve"> PAGEREF _Toc244008500 \h </w:instrText>
            </w:r>
            <w:r>
              <w:rPr>
                <w:noProof/>
              </w:rPr>
            </w:r>
            <w:r>
              <w:rPr>
                <w:noProof/>
              </w:rPr>
              <w:fldChar w:fldCharType="separate"/>
            </w:r>
            <w:r>
              <w:rPr>
                <w:noProof/>
              </w:rPr>
              <w:t>10</w:t>
            </w:r>
            <w:r>
              <w:rPr>
                <w:noProof/>
              </w:rPr>
              <w:fldChar w:fldCharType="end"/>
            </w:r>
          </w:hyperlink>
        </w:p>
        <w:p w14:paraId="3E3F5E03" w14:textId="631140A6"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501" w:history="1">
            <w:r w:rsidRPr="00787B54">
              <w:rPr>
                <w:rStyle w:val="Hyperlink"/>
                <w:noProof/>
              </w:rPr>
              <w:t>Chapter 5: System Design</w:t>
            </w:r>
            <w:r>
              <w:rPr>
                <w:noProof/>
              </w:rPr>
              <w:tab/>
            </w:r>
            <w:r>
              <w:rPr>
                <w:noProof/>
              </w:rPr>
              <w:fldChar w:fldCharType="begin"/>
            </w:r>
            <w:r>
              <w:rPr>
                <w:noProof/>
              </w:rPr>
              <w:instrText xml:space="preserve"> PAGEREF _Toc244008501 \h </w:instrText>
            </w:r>
            <w:r>
              <w:rPr>
                <w:noProof/>
              </w:rPr>
            </w:r>
            <w:r>
              <w:rPr>
                <w:noProof/>
              </w:rPr>
              <w:fldChar w:fldCharType="separate"/>
            </w:r>
            <w:r>
              <w:rPr>
                <w:noProof/>
              </w:rPr>
              <w:t>11</w:t>
            </w:r>
            <w:r>
              <w:rPr>
                <w:noProof/>
              </w:rPr>
              <w:fldChar w:fldCharType="end"/>
            </w:r>
          </w:hyperlink>
        </w:p>
        <w:p w14:paraId="200680A5" w14:textId="575EE167"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02" w:history="1">
            <w:r w:rsidRPr="00787B54">
              <w:rPr>
                <w:rStyle w:val="Hyperlink"/>
                <w:noProof/>
              </w:rPr>
              <w:t>5.1 Architecture</w:t>
            </w:r>
            <w:r>
              <w:rPr>
                <w:noProof/>
              </w:rPr>
              <w:tab/>
            </w:r>
            <w:r>
              <w:rPr>
                <w:noProof/>
              </w:rPr>
              <w:fldChar w:fldCharType="begin"/>
            </w:r>
            <w:r>
              <w:rPr>
                <w:noProof/>
              </w:rPr>
              <w:instrText xml:space="preserve"> PAGEREF _Toc244008502 \h </w:instrText>
            </w:r>
            <w:r>
              <w:rPr>
                <w:noProof/>
              </w:rPr>
            </w:r>
            <w:r>
              <w:rPr>
                <w:noProof/>
              </w:rPr>
              <w:fldChar w:fldCharType="separate"/>
            </w:r>
            <w:r>
              <w:rPr>
                <w:noProof/>
              </w:rPr>
              <w:t>11</w:t>
            </w:r>
            <w:r>
              <w:rPr>
                <w:noProof/>
              </w:rPr>
              <w:fldChar w:fldCharType="end"/>
            </w:r>
          </w:hyperlink>
        </w:p>
        <w:p w14:paraId="3481EE78" w14:textId="2F443BD1"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03" w:history="1">
            <w:r w:rsidRPr="00787B54">
              <w:rPr>
                <w:rStyle w:val="Hyperlink"/>
                <w:noProof/>
              </w:rPr>
              <w:t>5.2 Data Model</w:t>
            </w:r>
            <w:r>
              <w:rPr>
                <w:noProof/>
              </w:rPr>
              <w:tab/>
            </w:r>
            <w:r>
              <w:rPr>
                <w:noProof/>
              </w:rPr>
              <w:fldChar w:fldCharType="begin"/>
            </w:r>
            <w:r>
              <w:rPr>
                <w:noProof/>
              </w:rPr>
              <w:instrText xml:space="preserve"> PAGEREF _Toc244008503 \h </w:instrText>
            </w:r>
            <w:r>
              <w:rPr>
                <w:noProof/>
              </w:rPr>
            </w:r>
            <w:r>
              <w:rPr>
                <w:noProof/>
              </w:rPr>
              <w:fldChar w:fldCharType="separate"/>
            </w:r>
            <w:r>
              <w:rPr>
                <w:noProof/>
              </w:rPr>
              <w:t>11</w:t>
            </w:r>
            <w:r>
              <w:rPr>
                <w:noProof/>
              </w:rPr>
              <w:fldChar w:fldCharType="end"/>
            </w:r>
          </w:hyperlink>
        </w:p>
        <w:p w14:paraId="77A631BB" w14:textId="092F2916"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04" w:history="1">
            <w:r w:rsidRPr="00787B54">
              <w:rPr>
                <w:rStyle w:val="Hyperlink"/>
                <w:noProof/>
              </w:rPr>
              <w:t>5.3 Product Memory and Rule Blueprints</w:t>
            </w:r>
            <w:r>
              <w:rPr>
                <w:noProof/>
              </w:rPr>
              <w:tab/>
            </w:r>
            <w:r>
              <w:rPr>
                <w:noProof/>
              </w:rPr>
              <w:fldChar w:fldCharType="begin"/>
            </w:r>
            <w:r>
              <w:rPr>
                <w:noProof/>
              </w:rPr>
              <w:instrText xml:space="preserve"> PAGEREF _Toc244008504 \h </w:instrText>
            </w:r>
            <w:r>
              <w:rPr>
                <w:noProof/>
              </w:rPr>
            </w:r>
            <w:r>
              <w:rPr>
                <w:noProof/>
              </w:rPr>
              <w:fldChar w:fldCharType="separate"/>
            </w:r>
            <w:r>
              <w:rPr>
                <w:noProof/>
              </w:rPr>
              <w:t>12</w:t>
            </w:r>
            <w:r>
              <w:rPr>
                <w:noProof/>
              </w:rPr>
              <w:fldChar w:fldCharType="end"/>
            </w:r>
          </w:hyperlink>
        </w:p>
        <w:p w14:paraId="3DCEBF5B" w14:textId="6EE957B1"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05" w:history="1">
            <w:r w:rsidRPr="00787B54">
              <w:rPr>
                <w:rStyle w:val="Hyperlink"/>
                <w:noProof/>
              </w:rPr>
              <w:t>5.4 AI Planner and DAG Scheduling</w:t>
            </w:r>
            <w:r>
              <w:rPr>
                <w:noProof/>
              </w:rPr>
              <w:tab/>
            </w:r>
            <w:r>
              <w:rPr>
                <w:noProof/>
              </w:rPr>
              <w:fldChar w:fldCharType="begin"/>
            </w:r>
            <w:r>
              <w:rPr>
                <w:noProof/>
              </w:rPr>
              <w:instrText xml:space="preserve"> PAGEREF _Toc244008505 \h </w:instrText>
            </w:r>
            <w:r>
              <w:rPr>
                <w:noProof/>
              </w:rPr>
            </w:r>
            <w:r>
              <w:rPr>
                <w:noProof/>
              </w:rPr>
              <w:fldChar w:fldCharType="separate"/>
            </w:r>
            <w:r>
              <w:rPr>
                <w:noProof/>
              </w:rPr>
              <w:t>12</w:t>
            </w:r>
            <w:r>
              <w:rPr>
                <w:noProof/>
              </w:rPr>
              <w:fldChar w:fldCharType="end"/>
            </w:r>
          </w:hyperlink>
        </w:p>
        <w:p w14:paraId="3F8FD99B" w14:textId="1A09A107"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06" w:history="1">
            <w:r w:rsidRPr="00787B54">
              <w:rPr>
                <w:rStyle w:val="Hyperlink"/>
                <w:noProof/>
              </w:rPr>
              <w:t>5.5 The Seven-Gate Pipeline</w:t>
            </w:r>
            <w:r>
              <w:rPr>
                <w:noProof/>
              </w:rPr>
              <w:tab/>
            </w:r>
            <w:r>
              <w:rPr>
                <w:noProof/>
              </w:rPr>
              <w:fldChar w:fldCharType="begin"/>
            </w:r>
            <w:r>
              <w:rPr>
                <w:noProof/>
              </w:rPr>
              <w:instrText xml:space="preserve"> PAGEREF _Toc244008506 \h </w:instrText>
            </w:r>
            <w:r>
              <w:rPr>
                <w:noProof/>
              </w:rPr>
            </w:r>
            <w:r>
              <w:rPr>
                <w:noProof/>
              </w:rPr>
              <w:fldChar w:fldCharType="separate"/>
            </w:r>
            <w:r>
              <w:rPr>
                <w:noProof/>
              </w:rPr>
              <w:t>13</w:t>
            </w:r>
            <w:r>
              <w:rPr>
                <w:noProof/>
              </w:rPr>
              <w:fldChar w:fldCharType="end"/>
            </w:r>
          </w:hyperlink>
        </w:p>
        <w:p w14:paraId="0C9BD718" w14:textId="26185911"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07" w:history="1">
            <w:r w:rsidRPr="00787B54">
              <w:rPr>
                <w:rStyle w:val="Hyperlink"/>
                <w:noProof/>
              </w:rPr>
              <w:t>5.6 Semantic Agent</w:t>
            </w:r>
            <w:r>
              <w:rPr>
                <w:noProof/>
              </w:rPr>
              <w:tab/>
            </w:r>
            <w:r>
              <w:rPr>
                <w:noProof/>
              </w:rPr>
              <w:fldChar w:fldCharType="begin"/>
            </w:r>
            <w:r>
              <w:rPr>
                <w:noProof/>
              </w:rPr>
              <w:instrText xml:space="preserve"> PAGEREF _Toc244008507 \h </w:instrText>
            </w:r>
            <w:r>
              <w:rPr>
                <w:noProof/>
              </w:rPr>
            </w:r>
            <w:r>
              <w:rPr>
                <w:noProof/>
              </w:rPr>
              <w:fldChar w:fldCharType="separate"/>
            </w:r>
            <w:r>
              <w:rPr>
                <w:noProof/>
              </w:rPr>
              <w:t>13</w:t>
            </w:r>
            <w:r>
              <w:rPr>
                <w:noProof/>
              </w:rPr>
              <w:fldChar w:fldCharType="end"/>
            </w:r>
          </w:hyperlink>
        </w:p>
        <w:p w14:paraId="519767A5" w14:textId="0182A6CE"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08" w:history="1">
            <w:r w:rsidRPr="00787B54">
              <w:rPr>
                <w:rStyle w:val="Hyperlink"/>
                <w:noProof/>
              </w:rPr>
              <w:t>5.7 Confidence Routing</w:t>
            </w:r>
            <w:r>
              <w:rPr>
                <w:noProof/>
              </w:rPr>
              <w:tab/>
            </w:r>
            <w:r>
              <w:rPr>
                <w:noProof/>
              </w:rPr>
              <w:fldChar w:fldCharType="begin"/>
            </w:r>
            <w:r>
              <w:rPr>
                <w:noProof/>
              </w:rPr>
              <w:instrText xml:space="preserve"> PAGEREF _Toc244008508 \h </w:instrText>
            </w:r>
            <w:r>
              <w:rPr>
                <w:noProof/>
              </w:rPr>
            </w:r>
            <w:r>
              <w:rPr>
                <w:noProof/>
              </w:rPr>
              <w:fldChar w:fldCharType="separate"/>
            </w:r>
            <w:r>
              <w:rPr>
                <w:noProof/>
              </w:rPr>
              <w:t>14</w:t>
            </w:r>
            <w:r>
              <w:rPr>
                <w:noProof/>
              </w:rPr>
              <w:fldChar w:fldCharType="end"/>
            </w:r>
          </w:hyperlink>
        </w:p>
        <w:p w14:paraId="386FFA10" w14:textId="6CF24ECE"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09" w:history="1">
            <w:r w:rsidRPr="00787B54">
              <w:rPr>
                <w:rStyle w:val="Hyperlink"/>
                <w:noProof/>
              </w:rPr>
              <w:t>5.8 API Design</w:t>
            </w:r>
            <w:r>
              <w:rPr>
                <w:noProof/>
              </w:rPr>
              <w:tab/>
            </w:r>
            <w:r>
              <w:rPr>
                <w:noProof/>
              </w:rPr>
              <w:fldChar w:fldCharType="begin"/>
            </w:r>
            <w:r>
              <w:rPr>
                <w:noProof/>
              </w:rPr>
              <w:instrText xml:space="preserve"> PAGEREF _Toc244008509 \h </w:instrText>
            </w:r>
            <w:r>
              <w:rPr>
                <w:noProof/>
              </w:rPr>
            </w:r>
            <w:r>
              <w:rPr>
                <w:noProof/>
              </w:rPr>
              <w:fldChar w:fldCharType="separate"/>
            </w:r>
            <w:r>
              <w:rPr>
                <w:noProof/>
              </w:rPr>
              <w:t>14</w:t>
            </w:r>
            <w:r>
              <w:rPr>
                <w:noProof/>
              </w:rPr>
              <w:fldChar w:fldCharType="end"/>
            </w:r>
          </w:hyperlink>
        </w:p>
        <w:p w14:paraId="3AD8F87A" w14:textId="1C84A724"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10" w:history="1">
            <w:r w:rsidRPr="00787B54">
              <w:rPr>
                <w:rStyle w:val="Hyperlink"/>
                <w:noProof/>
              </w:rPr>
              <w:t>5.9 Database and Security</w:t>
            </w:r>
            <w:r>
              <w:rPr>
                <w:noProof/>
              </w:rPr>
              <w:tab/>
            </w:r>
            <w:r>
              <w:rPr>
                <w:noProof/>
              </w:rPr>
              <w:fldChar w:fldCharType="begin"/>
            </w:r>
            <w:r>
              <w:rPr>
                <w:noProof/>
              </w:rPr>
              <w:instrText xml:space="preserve"> PAGEREF _Toc244008510 \h </w:instrText>
            </w:r>
            <w:r>
              <w:rPr>
                <w:noProof/>
              </w:rPr>
            </w:r>
            <w:r>
              <w:rPr>
                <w:noProof/>
              </w:rPr>
              <w:fldChar w:fldCharType="separate"/>
            </w:r>
            <w:r>
              <w:rPr>
                <w:noProof/>
              </w:rPr>
              <w:t>14</w:t>
            </w:r>
            <w:r>
              <w:rPr>
                <w:noProof/>
              </w:rPr>
              <w:fldChar w:fldCharType="end"/>
            </w:r>
          </w:hyperlink>
        </w:p>
        <w:p w14:paraId="30C130CB" w14:textId="0DC2443C"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511" w:history="1">
            <w:r w:rsidRPr="00787B54">
              <w:rPr>
                <w:rStyle w:val="Hyperlink"/>
                <w:noProof/>
              </w:rPr>
              <w:t>Chapter 6: Implementation</w:t>
            </w:r>
            <w:r>
              <w:rPr>
                <w:noProof/>
              </w:rPr>
              <w:tab/>
            </w:r>
            <w:r>
              <w:rPr>
                <w:noProof/>
              </w:rPr>
              <w:fldChar w:fldCharType="begin"/>
            </w:r>
            <w:r>
              <w:rPr>
                <w:noProof/>
              </w:rPr>
              <w:instrText xml:space="preserve"> PAGEREF _Toc244008511 \h </w:instrText>
            </w:r>
            <w:r>
              <w:rPr>
                <w:noProof/>
              </w:rPr>
            </w:r>
            <w:r>
              <w:rPr>
                <w:noProof/>
              </w:rPr>
              <w:fldChar w:fldCharType="separate"/>
            </w:r>
            <w:r>
              <w:rPr>
                <w:noProof/>
              </w:rPr>
              <w:t>15</w:t>
            </w:r>
            <w:r>
              <w:rPr>
                <w:noProof/>
              </w:rPr>
              <w:fldChar w:fldCharType="end"/>
            </w:r>
          </w:hyperlink>
        </w:p>
        <w:p w14:paraId="7E79B8BB" w14:textId="1FF7203C"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12" w:history="1">
            <w:r w:rsidRPr="00787B54">
              <w:rPr>
                <w:rStyle w:val="Hyperlink"/>
                <w:noProof/>
              </w:rPr>
              <w:t>6.1 Code Organisation</w:t>
            </w:r>
            <w:r>
              <w:rPr>
                <w:noProof/>
              </w:rPr>
              <w:tab/>
            </w:r>
            <w:r>
              <w:rPr>
                <w:noProof/>
              </w:rPr>
              <w:fldChar w:fldCharType="begin"/>
            </w:r>
            <w:r>
              <w:rPr>
                <w:noProof/>
              </w:rPr>
              <w:instrText xml:space="preserve"> PAGEREF _Toc244008512 \h </w:instrText>
            </w:r>
            <w:r>
              <w:rPr>
                <w:noProof/>
              </w:rPr>
            </w:r>
            <w:r>
              <w:rPr>
                <w:noProof/>
              </w:rPr>
              <w:fldChar w:fldCharType="separate"/>
            </w:r>
            <w:r>
              <w:rPr>
                <w:noProof/>
              </w:rPr>
              <w:t>15</w:t>
            </w:r>
            <w:r>
              <w:rPr>
                <w:noProof/>
              </w:rPr>
              <w:fldChar w:fldCharType="end"/>
            </w:r>
          </w:hyperlink>
        </w:p>
        <w:p w14:paraId="1EB0C7BC" w14:textId="167675A3"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13" w:history="1">
            <w:r w:rsidRPr="00787B54">
              <w:rPr>
                <w:rStyle w:val="Hyperlink"/>
                <w:noProof/>
              </w:rPr>
              <w:t>6.2 Financial Calculators</w:t>
            </w:r>
            <w:r>
              <w:rPr>
                <w:noProof/>
              </w:rPr>
              <w:tab/>
            </w:r>
            <w:r>
              <w:rPr>
                <w:noProof/>
              </w:rPr>
              <w:fldChar w:fldCharType="begin"/>
            </w:r>
            <w:r>
              <w:rPr>
                <w:noProof/>
              </w:rPr>
              <w:instrText xml:space="preserve"> PAGEREF _Toc244008513 \h </w:instrText>
            </w:r>
            <w:r>
              <w:rPr>
                <w:noProof/>
              </w:rPr>
            </w:r>
            <w:r>
              <w:rPr>
                <w:noProof/>
              </w:rPr>
              <w:fldChar w:fldCharType="separate"/>
            </w:r>
            <w:r>
              <w:rPr>
                <w:noProof/>
              </w:rPr>
              <w:t>15</w:t>
            </w:r>
            <w:r>
              <w:rPr>
                <w:noProof/>
              </w:rPr>
              <w:fldChar w:fldCharType="end"/>
            </w:r>
          </w:hyperlink>
        </w:p>
        <w:p w14:paraId="7EEB3D0D" w14:textId="60532C1B"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14" w:history="1">
            <w:r w:rsidRPr="00787B54">
              <w:rPr>
                <w:rStyle w:val="Hyperlink"/>
                <w:noProof/>
              </w:rPr>
              <w:t>6.3 Planner</w:t>
            </w:r>
            <w:r>
              <w:rPr>
                <w:noProof/>
              </w:rPr>
              <w:tab/>
            </w:r>
            <w:r>
              <w:rPr>
                <w:noProof/>
              </w:rPr>
              <w:fldChar w:fldCharType="begin"/>
            </w:r>
            <w:r>
              <w:rPr>
                <w:noProof/>
              </w:rPr>
              <w:instrText xml:space="preserve"> PAGEREF _Toc244008514 \h </w:instrText>
            </w:r>
            <w:r>
              <w:rPr>
                <w:noProof/>
              </w:rPr>
            </w:r>
            <w:r>
              <w:rPr>
                <w:noProof/>
              </w:rPr>
              <w:fldChar w:fldCharType="separate"/>
            </w:r>
            <w:r>
              <w:rPr>
                <w:noProof/>
              </w:rPr>
              <w:t>16</w:t>
            </w:r>
            <w:r>
              <w:rPr>
                <w:noProof/>
              </w:rPr>
              <w:fldChar w:fldCharType="end"/>
            </w:r>
          </w:hyperlink>
        </w:p>
        <w:p w14:paraId="2192200C" w14:textId="4F4FAC21"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15" w:history="1">
            <w:r w:rsidRPr="00787B54">
              <w:rPr>
                <w:rStyle w:val="Hyperlink"/>
                <w:noProof/>
              </w:rPr>
              <w:t>6.4 Layer-Parallel Execution</w:t>
            </w:r>
            <w:r>
              <w:rPr>
                <w:noProof/>
              </w:rPr>
              <w:tab/>
            </w:r>
            <w:r>
              <w:rPr>
                <w:noProof/>
              </w:rPr>
              <w:fldChar w:fldCharType="begin"/>
            </w:r>
            <w:r>
              <w:rPr>
                <w:noProof/>
              </w:rPr>
              <w:instrText xml:space="preserve"> PAGEREF _Toc244008515 \h </w:instrText>
            </w:r>
            <w:r>
              <w:rPr>
                <w:noProof/>
              </w:rPr>
            </w:r>
            <w:r>
              <w:rPr>
                <w:noProof/>
              </w:rPr>
              <w:fldChar w:fldCharType="separate"/>
            </w:r>
            <w:r>
              <w:rPr>
                <w:noProof/>
              </w:rPr>
              <w:t>16</w:t>
            </w:r>
            <w:r>
              <w:rPr>
                <w:noProof/>
              </w:rPr>
              <w:fldChar w:fldCharType="end"/>
            </w:r>
          </w:hyperlink>
        </w:p>
        <w:p w14:paraId="7DE43DCE" w14:textId="03E7384F"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16" w:history="1">
            <w:r w:rsidRPr="00787B54">
              <w:rPr>
                <w:rStyle w:val="Hyperlink"/>
                <w:noProof/>
              </w:rPr>
              <w:t>6.5 Semantic Agent and Structured Output</w:t>
            </w:r>
            <w:r>
              <w:rPr>
                <w:noProof/>
              </w:rPr>
              <w:tab/>
            </w:r>
            <w:r>
              <w:rPr>
                <w:noProof/>
              </w:rPr>
              <w:fldChar w:fldCharType="begin"/>
            </w:r>
            <w:r>
              <w:rPr>
                <w:noProof/>
              </w:rPr>
              <w:instrText xml:space="preserve"> PAGEREF _Toc244008516 \h </w:instrText>
            </w:r>
            <w:r>
              <w:rPr>
                <w:noProof/>
              </w:rPr>
            </w:r>
            <w:r>
              <w:rPr>
                <w:noProof/>
              </w:rPr>
              <w:fldChar w:fldCharType="separate"/>
            </w:r>
            <w:r>
              <w:rPr>
                <w:noProof/>
              </w:rPr>
              <w:t>16</w:t>
            </w:r>
            <w:r>
              <w:rPr>
                <w:noProof/>
              </w:rPr>
              <w:fldChar w:fldCharType="end"/>
            </w:r>
          </w:hyperlink>
        </w:p>
        <w:p w14:paraId="3823F2AF" w14:textId="222383A1"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17" w:history="1">
            <w:r w:rsidRPr="00787B54">
              <w:rPr>
                <w:rStyle w:val="Hyperlink"/>
                <w:noProof/>
              </w:rPr>
              <w:t>6.6 Batched Exclusion Screening</w:t>
            </w:r>
            <w:r>
              <w:rPr>
                <w:noProof/>
              </w:rPr>
              <w:tab/>
            </w:r>
            <w:r>
              <w:rPr>
                <w:noProof/>
              </w:rPr>
              <w:fldChar w:fldCharType="begin"/>
            </w:r>
            <w:r>
              <w:rPr>
                <w:noProof/>
              </w:rPr>
              <w:instrText xml:space="preserve"> PAGEREF _Toc244008517 \h </w:instrText>
            </w:r>
            <w:r>
              <w:rPr>
                <w:noProof/>
              </w:rPr>
            </w:r>
            <w:r>
              <w:rPr>
                <w:noProof/>
              </w:rPr>
              <w:fldChar w:fldCharType="separate"/>
            </w:r>
            <w:r>
              <w:rPr>
                <w:noProof/>
              </w:rPr>
              <w:t>16</w:t>
            </w:r>
            <w:r>
              <w:rPr>
                <w:noProof/>
              </w:rPr>
              <w:fldChar w:fldCharType="end"/>
            </w:r>
          </w:hyperlink>
        </w:p>
        <w:p w14:paraId="5621FE50" w14:textId="32F8C655"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18" w:history="1">
            <w:r w:rsidRPr="00787B54">
              <w:rPr>
                <w:rStyle w:val="Hyperlink"/>
                <w:noProof/>
              </w:rPr>
              <w:t>6.7 Streaming, Documents and Observability</w:t>
            </w:r>
            <w:r>
              <w:rPr>
                <w:noProof/>
              </w:rPr>
              <w:tab/>
            </w:r>
            <w:r>
              <w:rPr>
                <w:noProof/>
              </w:rPr>
              <w:fldChar w:fldCharType="begin"/>
            </w:r>
            <w:r>
              <w:rPr>
                <w:noProof/>
              </w:rPr>
              <w:instrText xml:space="preserve"> PAGEREF _Toc244008518 \h </w:instrText>
            </w:r>
            <w:r>
              <w:rPr>
                <w:noProof/>
              </w:rPr>
            </w:r>
            <w:r>
              <w:rPr>
                <w:noProof/>
              </w:rPr>
              <w:fldChar w:fldCharType="separate"/>
            </w:r>
            <w:r>
              <w:rPr>
                <w:noProof/>
              </w:rPr>
              <w:t>17</w:t>
            </w:r>
            <w:r>
              <w:rPr>
                <w:noProof/>
              </w:rPr>
              <w:fldChar w:fldCharType="end"/>
            </w:r>
          </w:hyperlink>
        </w:p>
        <w:p w14:paraId="71261BA0" w14:textId="281FA531"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19" w:history="1">
            <w:r w:rsidRPr="00787B54">
              <w:rPr>
                <w:rStyle w:val="Hyperlink"/>
                <w:noProof/>
              </w:rPr>
              <w:t>6.8 Offline Mode</w:t>
            </w:r>
            <w:r>
              <w:rPr>
                <w:noProof/>
              </w:rPr>
              <w:tab/>
            </w:r>
            <w:r>
              <w:rPr>
                <w:noProof/>
              </w:rPr>
              <w:fldChar w:fldCharType="begin"/>
            </w:r>
            <w:r>
              <w:rPr>
                <w:noProof/>
              </w:rPr>
              <w:instrText xml:space="preserve"> PAGEREF _Toc244008519 \h </w:instrText>
            </w:r>
            <w:r>
              <w:rPr>
                <w:noProof/>
              </w:rPr>
            </w:r>
            <w:r>
              <w:rPr>
                <w:noProof/>
              </w:rPr>
              <w:fldChar w:fldCharType="separate"/>
            </w:r>
            <w:r>
              <w:rPr>
                <w:noProof/>
              </w:rPr>
              <w:t>17</w:t>
            </w:r>
            <w:r>
              <w:rPr>
                <w:noProof/>
              </w:rPr>
              <w:fldChar w:fldCharType="end"/>
            </w:r>
          </w:hyperlink>
        </w:p>
        <w:p w14:paraId="5DFEBDC9" w14:textId="66A1DF52"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520" w:history="1">
            <w:r w:rsidRPr="00787B54">
              <w:rPr>
                <w:rStyle w:val="Hyperlink"/>
                <w:noProof/>
              </w:rPr>
              <w:t>Chapter 7: Testing and Results</w:t>
            </w:r>
            <w:r>
              <w:rPr>
                <w:noProof/>
              </w:rPr>
              <w:tab/>
            </w:r>
            <w:r>
              <w:rPr>
                <w:noProof/>
              </w:rPr>
              <w:fldChar w:fldCharType="begin"/>
            </w:r>
            <w:r>
              <w:rPr>
                <w:noProof/>
              </w:rPr>
              <w:instrText xml:space="preserve"> PAGEREF _Toc244008520 \h </w:instrText>
            </w:r>
            <w:r>
              <w:rPr>
                <w:noProof/>
              </w:rPr>
            </w:r>
            <w:r>
              <w:rPr>
                <w:noProof/>
              </w:rPr>
              <w:fldChar w:fldCharType="separate"/>
            </w:r>
            <w:r>
              <w:rPr>
                <w:noProof/>
              </w:rPr>
              <w:t>18</w:t>
            </w:r>
            <w:r>
              <w:rPr>
                <w:noProof/>
              </w:rPr>
              <w:fldChar w:fldCharType="end"/>
            </w:r>
          </w:hyperlink>
        </w:p>
        <w:p w14:paraId="10C3C12F" w14:textId="29D15685"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21" w:history="1">
            <w:r w:rsidRPr="00787B54">
              <w:rPr>
                <w:rStyle w:val="Hyperlink"/>
                <w:noProof/>
              </w:rPr>
              <w:t>7.1 Test Strategy</w:t>
            </w:r>
            <w:r>
              <w:rPr>
                <w:noProof/>
              </w:rPr>
              <w:tab/>
            </w:r>
            <w:r>
              <w:rPr>
                <w:noProof/>
              </w:rPr>
              <w:fldChar w:fldCharType="begin"/>
            </w:r>
            <w:r>
              <w:rPr>
                <w:noProof/>
              </w:rPr>
              <w:instrText xml:space="preserve"> PAGEREF _Toc244008521 \h </w:instrText>
            </w:r>
            <w:r>
              <w:rPr>
                <w:noProof/>
              </w:rPr>
            </w:r>
            <w:r>
              <w:rPr>
                <w:noProof/>
              </w:rPr>
              <w:fldChar w:fldCharType="separate"/>
            </w:r>
            <w:r>
              <w:rPr>
                <w:noProof/>
              </w:rPr>
              <w:t>18</w:t>
            </w:r>
            <w:r>
              <w:rPr>
                <w:noProof/>
              </w:rPr>
              <w:fldChar w:fldCharType="end"/>
            </w:r>
          </w:hyperlink>
        </w:p>
        <w:p w14:paraId="40D6D089" w14:textId="5C10A609"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22" w:history="1">
            <w:r w:rsidRPr="00787B54">
              <w:rPr>
                <w:rStyle w:val="Hyperlink"/>
                <w:noProof/>
              </w:rPr>
              <w:t>7.2 Property-Based Tests of the Money</w:t>
            </w:r>
            <w:r>
              <w:rPr>
                <w:noProof/>
              </w:rPr>
              <w:tab/>
            </w:r>
            <w:r>
              <w:rPr>
                <w:noProof/>
              </w:rPr>
              <w:fldChar w:fldCharType="begin"/>
            </w:r>
            <w:r>
              <w:rPr>
                <w:noProof/>
              </w:rPr>
              <w:instrText xml:space="preserve"> PAGEREF _Toc244008522 \h </w:instrText>
            </w:r>
            <w:r>
              <w:rPr>
                <w:noProof/>
              </w:rPr>
            </w:r>
            <w:r>
              <w:rPr>
                <w:noProof/>
              </w:rPr>
              <w:fldChar w:fldCharType="separate"/>
            </w:r>
            <w:r>
              <w:rPr>
                <w:noProof/>
              </w:rPr>
              <w:t>18</w:t>
            </w:r>
            <w:r>
              <w:rPr>
                <w:noProof/>
              </w:rPr>
              <w:fldChar w:fldCharType="end"/>
            </w:r>
          </w:hyperlink>
        </w:p>
        <w:p w14:paraId="0C0AF4E9" w14:textId="78D91BED"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23" w:history="1">
            <w:r w:rsidRPr="00787B54">
              <w:rPr>
                <w:rStyle w:val="Hyperlink"/>
                <w:noProof/>
              </w:rPr>
              <w:t>7.3 Scenario Results on the Live LLM</w:t>
            </w:r>
            <w:r>
              <w:rPr>
                <w:noProof/>
              </w:rPr>
              <w:tab/>
            </w:r>
            <w:r>
              <w:rPr>
                <w:noProof/>
              </w:rPr>
              <w:fldChar w:fldCharType="begin"/>
            </w:r>
            <w:r>
              <w:rPr>
                <w:noProof/>
              </w:rPr>
              <w:instrText xml:space="preserve"> PAGEREF _Toc244008523 \h </w:instrText>
            </w:r>
            <w:r>
              <w:rPr>
                <w:noProof/>
              </w:rPr>
            </w:r>
            <w:r>
              <w:rPr>
                <w:noProof/>
              </w:rPr>
              <w:fldChar w:fldCharType="separate"/>
            </w:r>
            <w:r>
              <w:rPr>
                <w:noProof/>
              </w:rPr>
              <w:t>19</w:t>
            </w:r>
            <w:r>
              <w:rPr>
                <w:noProof/>
              </w:rPr>
              <w:fldChar w:fldCharType="end"/>
            </w:r>
          </w:hyperlink>
        </w:p>
        <w:p w14:paraId="1B6239A8" w14:textId="7F2B88EC"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24" w:history="1">
            <w:r w:rsidRPr="00787B54">
              <w:rPr>
                <w:rStyle w:val="Hyperlink"/>
                <w:noProof/>
              </w:rPr>
              <w:t>7.4 Screenshots</w:t>
            </w:r>
            <w:r>
              <w:rPr>
                <w:noProof/>
              </w:rPr>
              <w:tab/>
            </w:r>
            <w:r>
              <w:rPr>
                <w:noProof/>
              </w:rPr>
              <w:fldChar w:fldCharType="begin"/>
            </w:r>
            <w:r>
              <w:rPr>
                <w:noProof/>
              </w:rPr>
              <w:instrText xml:space="preserve"> PAGEREF _Toc244008524 \h </w:instrText>
            </w:r>
            <w:r>
              <w:rPr>
                <w:noProof/>
              </w:rPr>
            </w:r>
            <w:r>
              <w:rPr>
                <w:noProof/>
              </w:rPr>
              <w:fldChar w:fldCharType="separate"/>
            </w:r>
            <w:r>
              <w:rPr>
                <w:noProof/>
              </w:rPr>
              <w:t>20</w:t>
            </w:r>
            <w:r>
              <w:rPr>
                <w:noProof/>
              </w:rPr>
              <w:fldChar w:fldCharType="end"/>
            </w:r>
          </w:hyperlink>
        </w:p>
        <w:p w14:paraId="224A9F8D" w14:textId="2006646A"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25" w:history="1">
            <w:r w:rsidRPr="00787B54">
              <w:rPr>
                <w:rStyle w:val="Hyperlink"/>
                <w:noProof/>
              </w:rPr>
              <w:t>7.5 Defects Found and Fixed in Final Testing</w:t>
            </w:r>
            <w:r>
              <w:rPr>
                <w:noProof/>
              </w:rPr>
              <w:tab/>
            </w:r>
            <w:r>
              <w:rPr>
                <w:noProof/>
              </w:rPr>
              <w:fldChar w:fldCharType="begin"/>
            </w:r>
            <w:r>
              <w:rPr>
                <w:noProof/>
              </w:rPr>
              <w:instrText xml:space="preserve"> PAGEREF _Toc244008525 \h </w:instrText>
            </w:r>
            <w:r>
              <w:rPr>
                <w:noProof/>
              </w:rPr>
            </w:r>
            <w:r>
              <w:rPr>
                <w:noProof/>
              </w:rPr>
              <w:fldChar w:fldCharType="separate"/>
            </w:r>
            <w:r>
              <w:rPr>
                <w:noProof/>
              </w:rPr>
              <w:t>22</w:t>
            </w:r>
            <w:r>
              <w:rPr>
                <w:noProof/>
              </w:rPr>
              <w:fldChar w:fldCharType="end"/>
            </w:r>
          </w:hyperlink>
        </w:p>
        <w:p w14:paraId="23D79C92" w14:textId="2DE9BEEF"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26" w:history="1">
            <w:r w:rsidRPr="00787B54">
              <w:rPr>
                <w:rStyle w:val="Hyperlink"/>
                <w:noProof/>
              </w:rPr>
              <w:t>7.6 Performance</w:t>
            </w:r>
            <w:r>
              <w:rPr>
                <w:noProof/>
              </w:rPr>
              <w:tab/>
            </w:r>
            <w:r>
              <w:rPr>
                <w:noProof/>
              </w:rPr>
              <w:fldChar w:fldCharType="begin"/>
            </w:r>
            <w:r>
              <w:rPr>
                <w:noProof/>
              </w:rPr>
              <w:instrText xml:space="preserve"> PAGEREF _Toc244008526 \h </w:instrText>
            </w:r>
            <w:r>
              <w:rPr>
                <w:noProof/>
              </w:rPr>
            </w:r>
            <w:r>
              <w:rPr>
                <w:noProof/>
              </w:rPr>
              <w:fldChar w:fldCharType="separate"/>
            </w:r>
            <w:r>
              <w:rPr>
                <w:noProof/>
              </w:rPr>
              <w:t>23</w:t>
            </w:r>
            <w:r>
              <w:rPr>
                <w:noProof/>
              </w:rPr>
              <w:fldChar w:fldCharType="end"/>
            </w:r>
          </w:hyperlink>
        </w:p>
        <w:p w14:paraId="219E574C" w14:textId="10F6C84F"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527" w:history="1">
            <w:r w:rsidRPr="00787B54">
              <w:rPr>
                <w:rStyle w:val="Hyperlink"/>
                <w:noProof/>
              </w:rPr>
              <w:t>Chapter 8: Challenges and Learnings</w:t>
            </w:r>
            <w:r>
              <w:rPr>
                <w:noProof/>
              </w:rPr>
              <w:tab/>
            </w:r>
            <w:r>
              <w:rPr>
                <w:noProof/>
              </w:rPr>
              <w:fldChar w:fldCharType="begin"/>
            </w:r>
            <w:r>
              <w:rPr>
                <w:noProof/>
              </w:rPr>
              <w:instrText xml:space="preserve"> PAGEREF _Toc244008527 \h </w:instrText>
            </w:r>
            <w:r>
              <w:rPr>
                <w:noProof/>
              </w:rPr>
            </w:r>
            <w:r>
              <w:rPr>
                <w:noProof/>
              </w:rPr>
              <w:fldChar w:fldCharType="separate"/>
            </w:r>
            <w:r>
              <w:rPr>
                <w:noProof/>
              </w:rPr>
              <w:t>24</w:t>
            </w:r>
            <w:r>
              <w:rPr>
                <w:noProof/>
              </w:rPr>
              <w:fldChar w:fldCharType="end"/>
            </w:r>
          </w:hyperlink>
        </w:p>
        <w:p w14:paraId="5287B24F" w14:textId="546BA86E"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28" w:history="1">
            <w:r w:rsidRPr="00787B54">
              <w:rPr>
                <w:rStyle w:val="Hyperlink"/>
                <w:noProof/>
              </w:rPr>
              <w:t>8.1 Challenges</w:t>
            </w:r>
            <w:r>
              <w:rPr>
                <w:noProof/>
              </w:rPr>
              <w:tab/>
            </w:r>
            <w:r>
              <w:rPr>
                <w:noProof/>
              </w:rPr>
              <w:fldChar w:fldCharType="begin"/>
            </w:r>
            <w:r>
              <w:rPr>
                <w:noProof/>
              </w:rPr>
              <w:instrText xml:space="preserve"> PAGEREF _Toc244008528 \h </w:instrText>
            </w:r>
            <w:r>
              <w:rPr>
                <w:noProof/>
              </w:rPr>
            </w:r>
            <w:r>
              <w:rPr>
                <w:noProof/>
              </w:rPr>
              <w:fldChar w:fldCharType="separate"/>
            </w:r>
            <w:r>
              <w:rPr>
                <w:noProof/>
              </w:rPr>
              <w:t>24</w:t>
            </w:r>
            <w:r>
              <w:rPr>
                <w:noProof/>
              </w:rPr>
              <w:fldChar w:fldCharType="end"/>
            </w:r>
          </w:hyperlink>
        </w:p>
        <w:p w14:paraId="3AD06747" w14:textId="6D2DFA0E"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29" w:history="1">
            <w:r w:rsidRPr="00787B54">
              <w:rPr>
                <w:rStyle w:val="Hyperlink"/>
                <w:noProof/>
              </w:rPr>
              <w:t>8.2 Learnings</w:t>
            </w:r>
            <w:r>
              <w:rPr>
                <w:noProof/>
              </w:rPr>
              <w:tab/>
            </w:r>
            <w:r>
              <w:rPr>
                <w:noProof/>
              </w:rPr>
              <w:fldChar w:fldCharType="begin"/>
            </w:r>
            <w:r>
              <w:rPr>
                <w:noProof/>
              </w:rPr>
              <w:instrText xml:space="preserve"> PAGEREF _Toc244008529 \h </w:instrText>
            </w:r>
            <w:r>
              <w:rPr>
                <w:noProof/>
              </w:rPr>
            </w:r>
            <w:r>
              <w:rPr>
                <w:noProof/>
              </w:rPr>
              <w:fldChar w:fldCharType="separate"/>
            </w:r>
            <w:r>
              <w:rPr>
                <w:noProof/>
              </w:rPr>
              <w:t>24</w:t>
            </w:r>
            <w:r>
              <w:rPr>
                <w:noProof/>
              </w:rPr>
              <w:fldChar w:fldCharType="end"/>
            </w:r>
          </w:hyperlink>
        </w:p>
        <w:p w14:paraId="6816DBD1" w14:textId="59100004"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530" w:history="1">
            <w:r w:rsidRPr="00787B54">
              <w:rPr>
                <w:rStyle w:val="Hyperlink"/>
                <w:noProof/>
              </w:rPr>
              <w:t>Chapter 9: Conclusion and Future Scope</w:t>
            </w:r>
            <w:r>
              <w:rPr>
                <w:noProof/>
              </w:rPr>
              <w:tab/>
            </w:r>
            <w:r>
              <w:rPr>
                <w:noProof/>
              </w:rPr>
              <w:fldChar w:fldCharType="begin"/>
            </w:r>
            <w:r>
              <w:rPr>
                <w:noProof/>
              </w:rPr>
              <w:instrText xml:space="preserve"> PAGEREF _Toc244008530 \h </w:instrText>
            </w:r>
            <w:r>
              <w:rPr>
                <w:noProof/>
              </w:rPr>
            </w:r>
            <w:r>
              <w:rPr>
                <w:noProof/>
              </w:rPr>
              <w:fldChar w:fldCharType="separate"/>
            </w:r>
            <w:r>
              <w:rPr>
                <w:noProof/>
              </w:rPr>
              <w:t>25</w:t>
            </w:r>
            <w:r>
              <w:rPr>
                <w:noProof/>
              </w:rPr>
              <w:fldChar w:fldCharType="end"/>
            </w:r>
          </w:hyperlink>
        </w:p>
        <w:p w14:paraId="4FFBD6A3" w14:textId="2BA57588"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31" w:history="1">
            <w:r w:rsidRPr="00787B54">
              <w:rPr>
                <w:rStyle w:val="Hyperlink"/>
                <w:noProof/>
              </w:rPr>
              <w:t>9.1 Conclusion</w:t>
            </w:r>
            <w:r>
              <w:rPr>
                <w:noProof/>
              </w:rPr>
              <w:tab/>
            </w:r>
            <w:r>
              <w:rPr>
                <w:noProof/>
              </w:rPr>
              <w:fldChar w:fldCharType="begin"/>
            </w:r>
            <w:r>
              <w:rPr>
                <w:noProof/>
              </w:rPr>
              <w:instrText xml:space="preserve"> PAGEREF _Toc244008531 \h </w:instrText>
            </w:r>
            <w:r>
              <w:rPr>
                <w:noProof/>
              </w:rPr>
            </w:r>
            <w:r>
              <w:rPr>
                <w:noProof/>
              </w:rPr>
              <w:fldChar w:fldCharType="separate"/>
            </w:r>
            <w:r>
              <w:rPr>
                <w:noProof/>
              </w:rPr>
              <w:t>25</w:t>
            </w:r>
            <w:r>
              <w:rPr>
                <w:noProof/>
              </w:rPr>
              <w:fldChar w:fldCharType="end"/>
            </w:r>
          </w:hyperlink>
        </w:p>
        <w:p w14:paraId="0B6612C5" w14:textId="1A4904AD" w:rsidR="0080748B" w:rsidRDefault="0080748B">
          <w:pPr>
            <w:pStyle w:val="TOC2"/>
            <w:tabs>
              <w:tab w:val="right" w:leader="dot" w:pos="8656"/>
            </w:tabs>
            <w:rPr>
              <w:rFonts w:asciiTheme="minorHAnsi" w:eastAsiaTheme="minorEastAsia" w:hAnsiTheme="minorHAnsi" w:cstheme="minorBidi"/>
              <w:noProof/>
              <w:kern w:val="2"/>
              <w14:ligatures w14:val="standardContextual"/>
            </w:rPr>
          </w:pPr>
          <w:hyperlink w:anchor="_Toc244008532" w:history="1">
            <w:r w:rsidRPr="00787B54">
              <w:rPr>
                <w:rStyle w:val="Hyperlink"/>
                <w:noProof/>
              </w:rPr>
              <w:t>9.2 Future Scope</w:t>
            </w:r>
            <w:r>
              <w:rPr>
                <w:noProof/>
              </w:rPr>
              <w:tab/>
            </w:r>
            <w:r>
              <w:rPr>
                <w:noProof/>
              </w:rPr>
              <w:fldChar w:fldCharType="begin"/>
            </w:r>
            <w:r>
              <w:rPr>
                <w:noProof/>
              </w:rPr>
              <w:instrText xml:space="preserve"> PAGEREF _Toc244008532 \h </w:instrText>
            </w:r>
            <w:r>
              <w:rPr>
                <w:noProof/>
              </w:rPr>
            </w:r>
            <w:r>
              <w:rPr>
                <w:noProof/>
              </w:rPr>
              <w:fldChar w:fldCharType="separate"/>
            </w:r>
            <w:r>
              <w:rPr>
                <w:noProof/>
              </w:rPr>
              <w:t>25</w:t>
            </w:r>
            <w:r>
              <w:rPr>
                <w:noProof/>
              </w:rPr>
              <w:fldChar w:fldCharType="end"/>
            </w:r>
          </w:hyperlink>
        </w:p>
        <w:p w14:paraId="65EAC417" w14:textId="3D378E28"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533" w:history="1">
            <w:r w:rsidRPr="00787B54">
              <w:rPr>
                <w:rStyle w:val="Hyperlink"/>
                <w:noProof/>
              </w:rPr>
              <w:t>References</w:t>
            </w:r>
            <w:r>
              <w:rPr>
                <w:noProof/>
              </w:rPr>
              <w:tab/>
            </w:r>
            <w:r>
              <w:rPr>
                <w:noProof/>
              </w:rPr>
              <w:fldChar w:fldCharType="begin"/>
            </w:r>
            <w:r>
              <w:rPr>
                <w:noProof/>
              </w:rPr>
              <w:instrText xml:space="preserve"> PAGEREF _Toc244008533 \h </w:instrText>
            </w:r>
            <w:r>
              <w:rPr>
                <w:noProof/>
              </w:rPr>
            </w:r>
            <w:r>
              <w:rPr>
                <w:noProof/>
              </w:rPr>
              <w:fldChar w:fldCharType="separate"/>
            </w:r>
            <w:r>
              <w:rPr>
                <w:noProof/>
              </w:rPr>
              <w:t>26</w:t>
            </w:r>
            <w:r>
              <w:rPr>
                <w:noProof/>
              </w:rPr>
              <w:fldChar w:fldCharType="end"/>
            </w:r>
          </w:hyperlink>
        </w:p>
        <w:p w14:paraId="7A718CDB" w14:textId="4560AE33" w:rsidR="0080748B" w:rsidRDefault="0080748B">
          <w:pPr>
            <w:pStyle w:val="TOC1"/>
            <w:tabs>
              <w:tab w:val="right" w:leader="dot" w:pos="8656"/>
            </w:tabs>
            <w:rPr>
              <w:rFonts w:asciiTheme="minorHAnsi" w:eastAsiaTheme="minorEastAsia" w:hAnsiTheme="minorHAnsi" w:cstheme="minorBidi"/>
              <w:noProof/>
              <w:kern w:val="2"/>
              <w14:ligatures w14:val="standardContextual"/>
            </w:rPr>
          </w:pPr>
          <w:hyperlink w:anchor="_Toc244008534" w:history="1">
            <w:r w:rsidRPr="00787B54">
              <w:rPr>
                <w:rStyle w:val="Hyperlink"/>
                <w:noProof/>
              </w:rPr>
              <w:t>Appendix A: Running the Project</w:t>
            </w:r>
            <w:r>
              <w:rPr>
                <w:noProof/>
              </w:rPr>
              <w:tab/>
            </w:r>
            <w:r>
              <w:rPr>
                <w:noProof/>
              </w:rPr>
              <w:fldChar w:fldCharType="begin"/>
            </w:r>
            <w:r>
              <w:rPr>
                <w:noProof/>
              </w:rPr>
              <w:instrText xml:space="preserve"> PAGEREF _Toc244008534 \h </w:instrText>
            </w:r>
            <w:r>
              <w:rPr>
                <w:noProof/>
              </w:rPr>
            </w:r>
            <w:r>
              <w:rPr>
                <w:noProof/>
              </w:rPr>
              <w:fldChar w:fldCharType="separate"/>
            </w:r>
            <w:r>
              <w:rPr>
                <w:noProof/>
              </w:rPr>
              <w:t>27</w:t>
            </w:r>
            <w:r>
              <w:rPr>
                <w:noProof/>
              </w:rPr>
              <w:fldChar w:fldCharType="end"/>
            </w:r>
          </w:hyperlink>
        </w:p>
        <w:p w14:paraId="3A2CD4A4" w14:textId="713599FA" w:rsidR="008D60C3" w:rsidRDefault="00CE6A8D">
          <w:r>
            <w:fldChar w:fldCharType="end"/>
          </w:r>
        </w:p>
      </w:sdtContent>
    </w:sdt>
    <w:p w14:paraId="64E65A1D" w14:textId="77777777" w:rsidR="008D60C3" w:rsidRDefault="00CE6A8D">
      <w:pPr>
        <w:spacing w:after="120" w:line="360" w:lineRule="auto"/>
      </w:pPr>
      <w:r>
        <w:t xml:space="preserve">(If page numbers are not shown, right-click the table and choose </w:t>
      </w:r>
      <w:r>
        <w:rPr>
          <w:b/>
          <w:bCs/>
        </w:rPr>
        <w:t>Update Field</w:t>
      </w:r>
      <w:r>
        <w:t>.)</w:t>
      </w:r>
    </w:p>
    <w:p w14:paraId="741BEFC3" w14:textId="77777777" w:rsidR="008D60C3" w:rsidRDefault="00CE6A8D">
      <w:r>
        <w:br w:type="page"/>
      </w:r>
    </w:p>
    <w:p w14:paraId="6EC9F4E3" w14:textId="77777777" w:rsidR="008D60C3" w:rsidRDefault="00CE6A8D">
      <w:pPr>
        <w:pStyle w:val="Heading1"/>
      </w:pPr>
      <w:bookmarkStart w:id="5" w:name="_Toc244008473"/>
      <w:r>
        <w:t>List of Abbreviations</w:t>
      </w:r>
      <w:bookmarkEnd w:id="5"/>
    </w:p>
    <w:p w14:paraId="54C49BC7" w14:textId="77777777" w:rsidR="008D60C3" w:rsidRDefault="00CE6A8D">
      <w:pPr>
        <w:keepNext/>
        <w:spacing w:before="160" w:after="80"/>
        <w:jc w:val="center"/>
      </w:pPr>
      <w:r>
        <w:rPr>
          <w:i/>
          <w:iCs/>
          <w:sz w:val="20"/>
          <w:szCs w:val="20"/>
        </w:rPr>
        <w:t>Abbreviations used in this report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6912"/>
      </w:tblGrid>
      <w:tr w:rsidR="008D60C3" w14:paraId="61BBA5F4" w14:textId="77777777">
        <w:tblPrEx>
          <w:tblCellMar>
            <w:top w:w="0" w:type="dxa"/>
            <w:bottom w:w="0" w:type="dxa"/>
          </w:tblCellMar>
        </w:tblPrEx>
        <w:trPr>
          <w:tblHeader/>
        </w:trPr>
        <w:tc>
          <w:tcPr>
            <w:tcW w:w="1728"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1599101D" w14:textId="77777777" w:rsidR="008D60C3" w:rsidRDefault="00CE6A8D">
            <w:r>
              <w:rPr>
                <w:b/>
                <w:bCs/>
                <w:color w:val="FFFFFF"/>
                <w:sz w:val="20"/>
                <w:szCs w:val="20"/>
              </w:rPr>
              <w:t>Abbreviation</w:t>
            </w:r>
          </w:p>
        </w:tc>
        <w:tc>
          <w:tcPr>
            <w:tcW w:w="6912"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2C0BF4D0" w14:textId="77777777" w:rsidR="008D60C3" w:rsidRDefault="00CE6A8D">
            <w:r>
              <w:rPr>
                <w:b/>
                <w:bCs/>
                <w:color w:val="FFFFFF"/>
                <w:sz w:val="20"/>
                <w:szCs w:val="20"/>
              </w:rPr>
              <w:t>Expansion</w:t>
            </w:r>
          </w:p>
        </w:tc>
      </w:tr>
      <w:tr w:rsidR="008D60C3" w14:paraId="375E995C"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6DA6C09" w14:textId="77777777" w:rsidR="008D60C3" w:rsidRDefault="00CE6A8D">
            <w:r>
              <w:rPr>
                <w:sz w:val="20"/>
                <w:szCs w:val="20"/>
              </w:rPr>
              <w:t>API</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46F92C7" w14:textId="77777777" w:rsidR="008D60C3" w:rsidRDefault="00CE6A8D">
            <w:r>
              <w:rPr>
                <w:sz w:val="20"/>
                <w:szCs w:val="20"/>
              </w:rPr>
              <w:t>Application Programming Interface</w:t>
            </w:r>
          </w:p>
        </w:tc>
      </w:tr>
      <w:tr w:rsidR="008D60C3" w14:paraId="2CDF0C67"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32E39AF" w14:textId="77777777" w:rsidR="008D60C3" w:rsidRDefault="00CE6A8D">
            <w:r>
              <w:rPr>
                <w:sz w:val="20"/>
                <w:szCs w:val="20"/>
              </w:rPr>
              <w:t>DAG</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F67D18E" w14:textId="77777777" w:rsidR="008D60C3" w:rsidRDefault="00CE6A8D">
            <w:r>
              <w:rPr>
                <w:sz w:val="20"/>
                <w:szCs w:val="20"/>
              </w:rPr>
              <w:t>Directed Acyclic Graph</w:t>
            </w:r>
          </w:p>
        </w:tc>
      </w:tr>
      <w:tr w:rsidR="008D60C3" w14:paraId="20983642"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3EBA0C4" w14:textId="77777777" w:rsidR="008D60C3" w:rsidRDefault="00CE6A8D">
            <w:r>
              <w:rPr>
                <w:sz w:val="20"/>
                <w:szCs w:val="20"/>
              </w:rPr>
              <w:t>HDC</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1832E69" w14:textId="77777777" w:rsidR="008D60C3" w:rsidRDefault="00CE6A8D">
            <w:r>
              <w:rPr>
                <w:sz w:val="20"/>
                <w:szCs w:val="20"/>
              </w:rPr>
              <w:t>Hospital Daily Cash</w:t>
            </w:r>
          </w:p>
        </w:tc>
      </w:tr>
      <w:tr w:rsidR="008D60C3" w14:paraId="2A7DF8DF"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A6639BA" w14:textId="77777777" w:rsidR="008D60C3" w:rsidRDefault="00CE6A8D">
            <w:r>
              <w:rPr>
                <w:sz w:val="20"/>
                <w:szCs w:val="20"/>
              </w:rPr>
              <w:t>ICD</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EC158F2" w14:textId="77777777" w:rsidR="008D60C3" w:rsidRDefault="00CE6A8D">
            <w:r>
              <w:rPr>
                <w:sz w:val="20"/>
                <w:szCs w:val="20"/>
              </w:rPr>
              <w:t>International Classification of Diseases</w:t>
            </w:r>
          </w:p>
        </w:tc>
      </w:tr>
      <w:tr w:rsidR="008D60C3" w14:paraId="6E4AAA2A"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DC140A4" w14:textId="77777777" w:rsidR="008D60C3" w:rsidRDefault="00CE6A8D">
            <w:r>
              <w:rPr>
                <w:sz w:val="20"/>
                <w:szCs w:val="20"/>
              </w:rPr>
              <w:t>IRDAI</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9D9A98F" w14:textId="77777777" w:rsidR="008D60C3" w:rsidRDefault="00CE6A8D">
            <w:r>
              <w:rPr>
                <w:sz w:val="20"/>
                <w:szCs w:val="20"/>
              </w:rPr>
              <w:t>Insurance Regulatory and Development Authority of India</w:t>
            </w:r>
          </w:p>
        </w:tc>
      </w:tr>
      <w:tr w:rsidR="008D60C3" w14:paraId="43B25452"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16EF795" w14:textId="77777777" w:rsidR="008D60C3" w:rsidRDefault="00CE6A8D">
            <w:r>
              <w:rPr>
                <w:sz w:val="20"/>
                <w:szCs w:val="20"/>
              </w:rPr>
              <w:t>JSON</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91CDF60" w14:textId="77777777" w:rsidR="008D60C3" w:rsidRDefault="00CE6A8D">
            <w:r>
              <w:rPr>
                <w:sz w:val="20"/>
                <w:szCs w:val="20"/>
              </w:rPr>
              <w:t>JavaScript Object Notation</w:t>
            </w:r>
          </w:p>
        </w:tc>
      </w:tr>
      <w:tr w:rsidR="008D60C3" w14:paraId="0D3E99F0"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B599D97" w14:textId="77777777" w:rsidR="008D60C3" w:rsidRDefault="00CE6A8D">
            <w:r>
              <w:rPr>
                <w:sz w:val="20"/>
                <w:szCs w:val="20"/>
              </w:rPr>
              <w:t>LLM</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7FF6E7E" w14:textId="77777777" w:rsidR="008D60C3" w:rsidRDefault="00CE6A8D">
            <w:r>
              <w:rPr>
                <w:sz w:val="20"/>
                <w:szCs w:val="20"/>
              </w:rPr>
              <w:t>Large Language Model</w:t>
            </w:r>
          </w:p>
        </w:tc>
      </w:tr>
      <w:tr w:rsidR="008D60C3" w14:paraId="415D5B98"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5A44E93" w14:textId="77777777" w:rsidR="008D60C3" w:rsidRDefault="00CE6A8D">
            <w:r>
              <w:rPr>
                <w:sz w:val="20"/>
                <w:szCs w:val="20"/>
              </w:rPr>
              <w:t>OCR</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B6734B1" w14:textId="77777777" w:rsidR="008D60C3" w:rsidRDefault="00CE6A8D">
            <w:r>
              <w:rPr>
                <w:sz w:val="20"/>
                <w:szCs w:val="20"/>
              </w:rPr>
              <w:t>Optical Character Recognition</w:t>
            </w:r>
          </w:p>
        </w:tc>
      </w:tr>
      <w:tr w:rsidR="008D60C3" w14:paraId="5C35BFC5"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58FA246" w14:textId="77777777" w:rsidR="008D60C3" w:rsidRDefault="00CE6A8D">
            <w:r>
              <w:rPr>
                <w:sz w:val="20"/>
                <w:szCs w:val="20"/>
              </w:rPr>
              <w:t>OPD</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25118EA" w14:textId="77777777" w:rsidR="008D60C3" w:rsidRDefault="00CE6A8D">
            <w:r>
              <w:rPr>
                <w:sz w:val="20"/>
                <w:szCs w:val="20"/>
              </w:rPr>
              <w:t>Out-Patient Department</w:t>
            </w:r>
          </w:p>
        </w:tc>
      </w:tr>
      <w:tr w:rsidR="008D60C3" w14:paraId="685EE01B"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50ABE96" w14:textId="77777777" w:rsidR="008D60C3" w:rsidRDefault="00CE6A8D">
            <w:r>
              <w:rPr>
                <w:sz w:val="20"/>
                <w:szCs w:val="20"/>
              </w:rPr>
              <w:t>PA</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83E480C" w14:textId="77777777" w:rsidR="008D60C3" w:rsidRDefault="00CE6A8D">
            <w:r>
              <w:rPr>
                <w:sz w:val="20"/>
                <w:szCs w:val="20"/>
              </w:rPr>
              <w:t>Personal Accident</w:t>
            </w:r>
          </w:p>
        </w:tc>
      </w:tr>
      <w:tr w:rsidR="008D60C3" w14:paraId="5D66FB0E"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AC84D4B" w14:textId="77777777" w:rsidR="008D60C3" w:rsidRDefault="00CE6A8D">
            <w:r>
              <w:rPr>
                <w:sz w:val="20"/>
                <w:szCs w:val="20"/>
              </w:rPr>
              <w:t>PAS</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149F5CA" w14:textId="77777777" w:rsidR="008D60C3" w:rsidRDefault="00CE6A8D">
            <w:r>
              <w:rPr>
                <w:sz w:val="20"/>
                <w:szCs w:val="20"/>
              </w:rPr>
              <w:t>Policy Administration System</w:t>
            </w:r>
          </w:p>
        </w:tc>
      </w:tr>
      <w:tr w:rsidR="008D60C3" w14:paraId="117D0025"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2BA3C86" w14:textId="77777777" w:rsidR="008D60C3" w:rsidRDefault="00CE6A8D">
            <w:r>
              <w:rPr>
                <w:sz w:val="20"/>
                <w:szCs w:val="20"/>
              </w:rPr>
              <w:t>PED</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DB0C4DC" w14:textId="77777777" w:rsidR="008D60C3" w:rsidRDefault="00CE6A8D">
            <w:r>
              <w:rPr>
                <w:sz w:val="20"/>
                <w:szCs w:val="20"/>
              </w:rPr>
              <w:t>Pre-Existing Disease</w:t>
            </w:r>
          </w:p>
        </w:tc>
      </w:tr>
      <w:tr w:rsidR="008D60C3" w14:paraId="467C3134"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37B4537" w14:textId="77777777" w:rsidR="008D60C3" w:rsidRDefault="00CE6A8D">
            <w:r>
              <w:rPr>
                <w:sz w:val="20"/>
                <w:szCs w:val="20"/>
              </w:rPr>
              <w:t>SI</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B1B042E" w14:textId="77777777" w:rsidR="008D60C3" w:rsidRDefault="00CE6A8D">
            <w:r>
              <w:rPr>
                <w:sz w:val="20"/>
                <w:szCs w:val="20"/>
              </w:rPr>
              <w:t>Sum Insured</w:t>
            </w:r>
          </w:p>
        </w:tc>
      </w:tr>
      <w:tr w:rsidR="008D60C3" w14:paraId="48F1BCB4"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5785F39" w14:textId="77777777" w:rsidR="008D60C3" w:rsidRDefault="00CE6A8D">
            <w:r>
              <w:rPr>
                <w:sz w:val="20"/>
                <w:szCs w:val="20"/>
              </w:rPr>
              <w:t>SSE</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5E9E48D" w14:textId="77777777" w:rsidR="008D60C3" w:rsidRDefault="00CE6A8D">
            <w:r>
              <w:rPr>
                <w:sz w:val="20"/>
                <w:szCs w:val="20"/>
              </w:rPr>
              <w:t>Server-Sent Events</w:t>
            </w:r>
          </w:p>
        </w:tc>
      </w:tr>
      <w:tr w:rsidR="008D60C3" w14:paraId="6ED2053B"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CE12A2A" w14:textId="77777777" w:rsidR="008D60C3" w:rsidRDefault="00CE6A8D">
            <w:r>
              <w:rPr>
                <w:sz w:val="20"/>
                <w:szCs w:val="20"/>
              </w:rPr>
              <w:t>TPM</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51B9939" w14:textId="77777777" w:rsidR="008D60C3" w:rsidRDefault="00CE6A8D">
            <w:r>
              <w:rPr>
                <w:sz w:val="20"/>
                <w:szCs w:val="20"/>
              </w:rPr>
              <w:t>Tokens Per Minute</w:t>
            </w:r>
          </w:p>
        </w:tc>
      </w:tr>
      <w:tr w:rsidR="008D60C3" w14:paraId="4C271AB5"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A1FAD5C" w14:textId="77777777" w:rsidR="008D60C3" w:rsidRDefault="00CE6A8D">
            <w:r>
              <w:rPr>
                <w:sz w:val="20"/>
                <w:szCs w:val="20"/>
              </w:rPr>
              <w:t>TSD</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C4A5EE3" w14:textId="77777777" w:rsidR="008D60C3" w:rsidRDefault="00CE6A8D">
            <w:r>
              <w:rPr>
                <w:sz w:val="20"/>
                <w:szCs w:val="20"/>
              </w:rPr>
              <w:t>Technical Solution Design</w:t>
            </w:r>
          </w:p>
        </w:tc>
      </w:tr>
      <w:tr w:rsidR="008D60C3" w14:paraId="3945C188" w14:textId="77777777">
        <w:tblPrEx>
          <w:tblCellMar>
            <w:top w:w="0" w:type="dxa"/>
            <w:bottom w:w="0" w:type="dxa"/>
          </w:tblCellMar>
        </w:tblPrEx>
        <w:tc>
          <w:tcPr>
            <w:tcW w:w="172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3386F7E" w14:textId="77777777" w:rsidR="008D60C3" w:rsidRDefault="00CE6A8D">
            <w:r>
              <w:rPr>
                <w:sz w:val="20"/>
                <w:szCs w:val="20"/>
              </w:rPr>
              <w:t>UIN</w:t>
            </w:r>
          </w:p>
        </w:tc>
        <w:tc>
          <w:tcPr>
            <w:tcW w:w="691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719F12A" w14:textId="77777777" w:rsidR="008D60C3" w:rsidRDefault="00CE6A8D">
            <w:r>
              <w:rPr>
                <w:sz w:val="20"/>
                <w:szCs w:val="20"/>
              </w:rPr>
              <w:t>Unique Identification Number (of an insurance product)</w:t>
            </w:r>
          </w:p>
        </w:tc>
      </w:tr>
    </w:tbl>
    <w:p w14:paraId="441E6030" w14:textId="77777777" w:rsidR="008D60C3" w:rsidRDefault="008D60C3">
      <w:pPr>
        <w:spacing w:after="120"/>
      </w:pPr>
    </w:p>
    <w:p w14:paraId="5C5CECD9" w14:textId="77777777" w:rsidR="008D60C3" w:rsidRDefault="008D60C3">
      <w:pPr>
        <w:sectPr w:rsidR="008D60C3">
          <w:footerReference w:type="default" r:id="rId7"/>
          <w:pgSz w:w="11906" w:h="16838"/>
          <w:pgMar w:top="1440" w:right="1440" w:bottom="1440" w:left="1800" w:header="708" w:footer="708" w:gutter="0"/>
          <w:pgNumType w:fmt="lowerRoman" w:start="1"/>
          <w:cols w:space="720"/>
          <w:docGrid w:linePitch="360"/>
        </w:sectPr>
      </w:pPr>
    </w:p>
    <w:p w14:paraId="73F731BF" w14:textId="77777777" w:rsidR="008D60C3" w:rsidRDefault="00CE6A8D">
      <w:pPr>
        <w:pStyle w:val="Heading1"/>
      </w:pPr>
      <w:bookmarkStart w:id="6" w:name="_Toc244008474"/>
      <w:r>
        <w:t>Chapter 1: Introduction</w:t>
      </w:r>
      <w:bookmarkEnd w:id="6"/>
    </w:p>
    <w:p w14:paraId="6D3C6252" w14:textId="77777777" w:rsidR="008D60C3" w:rsidRDefault="00CE6A8D">
      <w:pPr>
        <w:pStyle w:val="Heading2"/>
      </w:pPr>
      <w:bookmarkStart w:id="7" w:name="_Toc244008475"/>
      <w:r>
        <w:t>1.1 Background</w:t>
      </w:r>
      <w:bookmarkEnd w:id="7"/>
    </w:p>
    <w:p w14:paraId="4094E065" w14:textId="77777777" w:rsidR="008D60C3" w:rsidRDefault="00CE6A8D">
      <w:pPr>
        <w:spacing w:after="120" w:line="360" w:lineRule="auto"/>
        <w:jc w:val="both"/>
      </w:pPr>
      <w:r>
        <w:t xml:space="preserve">A health insurance claim passes through several hands before money is paid. The hospital or the policyholder submits bills and a discharge summary; a claims processor checks that the policy is active, that the member is covered, that the treatment is not excluded, that waiting periods have been served, and then works out how much of the bill is payable after room-rent limits, co-payments, deductibles and sub-limits. Much of this is mechanical, but it depends on reading long policy documents correctly every </w:t>
      </w:r>
      <w:r>
        <w:t>time.</w:t>
      </w:r>
    </w:p>
    <w:p w14:paraId="2A715F3B" w14:textId="77777777" w:rsidR="008D60C3" w:rsidRDefault="00CE6A8D">
      <w:pPr>
        <w:spacing w:after="120" w:line="360" w:lineRule="auto"/>
        <w:jc w:val="both"/>
      </w:pPr>
      <w:r>
        <w:t>ReAssure 3.0 (UIN NBHHLIP26047V012526) is a retail health product whose wording runs to over 2,600 lines. It has three variants (Classic, Select and Elite), optional covers such as Borderless, HeadsUp and Tiered Network, and lifetime features such as Booster+, ReAssure Forever, Lock the Clock, Live Healthy and Cash-Bag+. Each feature changes how a claim should be decided. A processor has to keep all of this in mind, which leads to slow decisions and to two processors deciding the same claim differently.</w:t>
      </w:r>
    </w:p>
    <w:p w14:paraId="5A5F1A6C" w14:textId="77777777" w:rsidR="008D60C3" w:rsidRDefault="00CE6A8D">
      <w:pPr>
        <w:pStyle w:val="Heading2"/>
      </w:pPr>
      <w:bookmarkStart w:id="8" w:name="_Toc244008476"/>
      <w:r>
        <w:t>1.2 About the Organisation</w:t>
      </w:r>
      <w:bookmarkEnd w:id="8"/>
    </w:p>
    <w:p w14:paraId="0D857FB9" w14:textId="77777777" w:rsidR="008D60C3" w:rsidRDefault="00CE6A8D">
      <w:pPr>
        <w:spacing w:after="120" w:line="360" w:lineRule="auto"/>
        <w:jc w:val="both"/>
      </w:pPr>
      <w:r>
        <w:rPr>
          <w:b/>
          <w:bCs/>
          <w:highlight w:val="yellow"/>
        </w:rPr>
        <w:t>[ORGANISATION NAME]</w:t>
      </w:r>
      <w:r>
        <w:t xml:space="preserve"> is [ONE OR TWO SENTENCES ABOUT THE ORGANISATION: WHAT IT DOES, ITS CLIENTS AND YOUR TEAM]. During my training I worked with the policy automation team on the Claims 2.0 programme for the ReAssure 3.0 product, whose goal is AI-first auto-adjudication of health claims.</w:t>
      </w:r>
    </w:p>
    <w:p w14:paraId="5581918E" w14:textId="77777777" w:rsidR="008D60C3" w:rsidRDefault="00CE6A8D">
      <w:pPr>
        <w:pStyle w:val="Heading2"/>
      </w:pPr>
      <w:bookmarkStart w:id="9" w:name="_Toc244008477"/>
      <w:r>
        <w:t>1.3 Problem Statement</w:t>
      </w:r>
      <w:bookmarkEnd w:id="9"/>
    </w:p>
    <w:p w14:paraId="66B9DB03" w14:textId="77777777" w:rsidR="008D60C3" w:rsidRDefault="00CE6A8D">
      <w:pPr>
        <w:spacing w:after="120" w:line="360" w:lineRule="auto"/>
        <w:jc w:val="both"/>
      </w:pPr>
      <w:r>
        <w:t>To design and build a system that takes a claim line item, already extracted from bills and medical documents, together with the policy, member and benefit-balance data, and returns a decision of approve, partially approve, reject or refer to a human. The decision must follow the ReAssure 3.0 rules exactly, compute the payable amount to the rupee, explain every step, and never auto-decide when it is unsure.</w:t>
      </w:r>
    </w:p>
    <w:p w14:paraId="0313E78C" w14:textId="77777777" w:rsidR="008D60C3" w:rsidRDefault="00CE6A8D">
      <w:pPr>
        <w:pStyle w:val="Heading2"/>
      </w:pPr>
      <w:bookmarkStart w:id="10" w:name="_Toc244008478"/>
      <w:r>
        <w:t>1.4 Objectives</w:t>
      </w:r>
      <w:bookmarkEnd w:id="10"/>
    </w:p>
    <w:p w14:paraId="2DA69717" w14:textId="77777777" w:rsidR="008D60C3" w:rsidRDefault="00CE6A8D">
      <w:pPr>
        <w:pStyle w:val="ListParagraph"/>
        <w:numPr>
          <w:ilvl w:val="0"/>
          <w:numId w:val="2"/>
        </w:numPr>
        <w:spacing w:after="60" w:line="336" w:lineRule="auto"/>
        <w:jc w:val="both"/>
      </w:pPr>
      <w:r>
        <w:t>Convert the policy wording and technical solution design into a machine-readable, versioned rule store.</w:t>
      </w:r>
    </w:p>
    <w:p w14:paraId="6AFF0DCB" w14:textId="77777777" w:rsidR="008D60C3" w:rsidRDefault="00CE6A8D">
      <w:pPr>
        <w:pStyle w:val="ListParagraph"/>
        <w:numPr>
          <w:ilvl w:val="0"/>
          <w:numId w:val="2"/>
        </w:numPr>
        <w:spacing w:after="60" w:line="336" w:lineRule="auto"/>
        <w:jc w:val="both"/>
      </w:pPr>
      <w:r>
        <w:t>Build a deterministic engine for every rule that can be expressed as arithmetic or a date comparison.</w:t>
      </w:r>
    </w:p>
    <w:p w14:paraId="55C11DAE" w14:textId="77777777" w:rsidR="008D60C3" w:rsidRDefault="00CE6A8D">
      <w:pPr>
        <w:pStyle w:val="ListParagraph"/>
        <w:numPr>
          <w:ilvl w:val="0"/>
          <w:numId w:val="2"/>
        </w:numPr>
        <w:spacing w:after="60" w:line="336" w:lineRule="auto"/>
        <w:jc w:val="both"/>
      </w:pPr>
      <w:r>
        <w:t>Use a large language model only for rules that need clinical or linguistic judgement, with structured and validated output.</w:t>
      </w:r>
    </w:p>
    <w:p w14:paraId="6C9C7CA4" w14:textId="77777777" w:rsidR="008D60C3" w:rsidRDefault="00CE6A8D">
      <w:pPr>
        <w:pStyle w:val="ListParagraph"/>
        <w:numPr>
          <w:ilvl w:val="0"/>
          <w:numId w:val="2"/>
        </w:numPr>
        <w:spacing w:after="60" w:line="336" w:lineRule="auto"/>
        <w:jc w:val="both"/>
      </w:pPr>
      <w:r>
        <w:t>Route decisions by confidence so uncertain or incomplete claims reach the right human queue.</w:t>
      </w:r>
    </w:p>
    <w:p w14:paraId="4A669703" w14:textId="77777777" w:rsidR="008D60C3" w:rsidRDefault="00CE6A8D">
      <w:pPr>
        <w:pStyle w:val="ListParagraph"/>
        <w:numPr>
          <w:ilvl w:val="0"/>
          <w:numId w:val="2"/>
        </w:numPr>
        <w:spacing w:after="60" w:line="336" w:lineRule="auto"/>
        <w:jc w:val="both"/>
      </w:pPr>
      <w:r>
        <w:t>Produce a complete audit trail: every rule evaluated, every tool call, every LLM prompt and reply.</w:t>
      </w:r>
    </w:p>
    <w:p w14:paraId="5CBC3C9C" w14:textId="77777777" w:rsidR="008D60C3" w:rsidRDefault="00CE6A8D">
      <w:pPr>
        <w:pStyle w:val="ListParagraph"/>
        <w:numPr>
          <w:ilvl w:val="0"/>
          <w:numId w:val="2"/>
        </w:numPr>
        <w:spacing w:after="60" w:line="336" w:lineRule="auto"/>
        <w:jc w:val="both"/>
      </w:pPr>
      <w:r>
        <w:t>Provide an API and a web console that a claims team can use and demonstrate.</w:t>
      </w:r>
    </w:p>
    <w:p w14:paraId="3C6E0370" w14:textId="77777777" w:rsidR="008D60C3" w:rsidRDefault="00CE6A8D">
      <w:pPr>
        <w:pStyle w:val="ListParagraph"/>
        <w:numPr>
          <w:ilvl w:val="0"/>
          <w:numId w:val="2"/>
        </w:numPr>
        <w:spacing w:after="60" w:line="336" w:lineRule="auto"/>
        <w:jc w:val="both"/>
      </w:pPr>
      <w:r>
        <w:t>Test the engine thoroughly, including property-based tests of the financial calculations.</w:t>
      </w:r>
    </w:p>
    <w:p w14:paraId="6386C690" w14:textId="77777777" w:rsidR="008D60C3" w:rsidRDefault="00CE6A8D">
      <w:pPr>
        <w:pStyle w:val="Heading2"/>
      </w:pPr>
      <w:bookmarkStart w:id="11" w:name="_Toc244008479"/>
      <w:r>
        <w:t>1.5 Scope</w:t>
      </w:r>
      <w:bookmarkEnd w:id="11"/>
    </w:p>
    <w:p w14:paraId="447C6B36" w14:textId="77777777" w:rsidR="008D60C3" w:rsidRDefault="00CE6A8D">
      <w:pPr>
        <w:spacing w:after="120" w:line="360" w:lineRule="auto"/>
        <w:jc w:val="both"/>
      </w:pPr>
      <w:r>
        <w:t>The engine covers the product, policy and member validation layer of adjudication, as defined in the technical solution design. It receives claim line items that upstream systems have already extracted and medically coded, and produces a structured decision for each line item. The Policy Administration System (PAS) remains the final authority that revalidates and pays. Fraud analytics, tariff negotiation with hospitals and the upstream extraction pipeline are outside the scope, although the project includes</w:t>
      </w:r>
      <w:r>
        <w:t xml:space="preserve"> a document-upload feature that uses OCR and the LLM to pre-fill claim fields for demonstration.</w:t>
      </w:r>
    </w:p>
    <w:p w14:paraId="7429DBD8" w14:textId="77777777" w:rsidR="008D60C3" w:rsidRDefault="00CE6A8D">
      <w:pPr>
        <w:pStyle w:val="Heading2"/>
      </w:pPr>
      <w:bookmarkStart w:id="12" w:name="_Toc244008480"/>
      <w:r>
        <w:t>1.6 Organisation of the Report</w:t>
      </w:r>
      <w:bookmarkEnd w:id="12"/>
    </w:p>
    <w:p w14:paraId="04E3D686" w14:textId="77777777" w:rsidR="008D60C3" w:rsidRDefault="00CE6A8D">
      <w:pPr>
        <w:spacing w:after="120" w:line="360" w:lineRule="auto"/>
        <w:jc w:val="both"/>
      </w:pPr>
      <w:r>
        <w:t>Chapter 2 introduces the health-insurance concepts the engine implements and the approaches to claim automation. Chapter 3 lists the tools and technologies I learnt and used. Chapter 4 describes the execution methodology: how the work was planned, carried out and checked. Chapter 5 presents the system design and Chapter 6 the implementation. Chapter 7 covers testing and results, Chapter 8 the challenges and what I learnt, and Chapter 9 concludes with future work.</w:t>
      </w:r>
    </w:p>
    <w:p w14:paraId="33A97945" w14:textId="77777777" w:rsidR="008D60C3" w:rsidRDefault="00CE6A8D">
      <w:r>
        <w:br w:type="page"/>
      </w:r>
    </w:p>
    <w:p w14:paraId="079E1473" w14:textId="77777777" w:rsidR="008D60C3" w:rsidRDefault="00CE6A8D">
      <w:pPr>
        <w:pStyle w:val="Heading1"/>
      </w:pPr>
      <w:bookmarkStart w:id="13" w:name="_Toc244008481"/>
      <w:r>
        <w:t>Chapter 2: Domain Study and Literature Review</w:t>
      </w:r>
      <w:bookmarkEnd w:id="13"/>
    </w:p>
    <w:p w14:paraId="56834516" w14:textId="77777777" w:rsidR="008D60C3" w:rsidRDefault="00CE6A8D">
      <w:pPr>
        <w:pStyle w:val="Heading2"/>
      </w:pPr>
      <w:bookmarkStart w:id="14" w:name="_Toc244008482"/>
      <w:r>
        <w:t>2.1 The Health Claim Lifecycle</w:t>
      </w:r>
      <w:bookmarkEnd w:id="14"/>
    </w:p>
    <w:p w14:paraId="04FE3782" w14:textId="77777777" w:rsidR="008D60C3" w:rsidRDefault="00CE6A8D">
      <w:pPr>
        <w:spacing w:after="120" w:line="360" w:lineRule="auto"/>
        <w:jc w:val="both"/>
      </w:pPr>
      <w:r>
        <w:t>A claim moves through intimation, document collection, adjudication and settlement. In a cashless claim the hospital requests pre-authorisation and the insurer approves an amount before discharge; in a reimbursement claim the policyholder pays and submits bills afterwards. Adjudication, the subject of this project, is the step where the insurer decides admissibility and the payable amount. The IRDAI master circular on health insurance (2024) sets tight timelines for cashless decisions, which makes manual ad</w:t>
      </w:r>
      <w:r>
        <w:t>judication a bottleneck and is a strong reason for automation.</w:t>
      </w:r>
    </w:p>
    <w:p w14:paraId="27A439E3" w14:textId="77777777" w:rsidR="008D60C3" w:rsidRDefault="00CE6A8D">
      <w:pPr>
        <w:pStyle w:val="Heading2"/>
      </w:pPr>
      <w:bookmarkStart w:id="15" w:name="_Toc244008483"/>
      <w:r>
        <w:t>2.2 Policy Concepts the Engine Implements</w:t>
      </w:r>
      <w:bookmarkEnd w:id="15"/>
    </w:p>
    <w:p w14:paraId="624D9420" w14:textId="77777777" w:rsidR="008D60C3" w:rsidRDefault="00CE6A8D">
      <w:pPr>
        <w:keepNext/>
        <w:spacing w:before="160" w:after="80"/>
        <w:jc w:val="center"/>
      </w:pPr>
      <w:r>
        <w:rPr>
          <w:b/>
          <w:bCs/>
          <w:sz w:val="20"/>
          <w:szCs w:val="20"/>
        </w:rPr>
        <w:t xml:space="preserve">Table 2.1: </w:t>
      </w:r>
      <w:r>
        <w:rPr>
          <w:i/>
          <w:iCs/>
          <w:sz w:val="20"/>
          <w:szCs w:val="20"/>
        </w:rPr>
        <w:t>Key policy concepts and how the engine handles them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840"/>
        <w:gridCol w:w="2880"/>
      </w:tblGrid>
      <w:tr w:rsidR="008D60C3" w14:paraId="41973483" w14:textId="77777777">
        <w:tblPrEx>
          <w:tblCellMar>
            <w:top w:w="0" w:type="dxa"/>
            <w:bottom w:w="0" w:type="dxa"/>
          </w:tblCellMar>
        </w:tblPrEx>
        <w:trPr>
          <w:tblHeader/>
        </w:trPr>
        <w:tc>
          <w:tcPr>
            <w:tcW w:w="192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55388796" w14:textId="77777777" w:rsidR="008D60C3" w:rsidRDefault="00CE6A8D">
            <w:r>
              <w:rPr>
                <w:b/>
                <w:bCs/>
                <w:color w:val="FFFFFF"/>
                <w:sz w:val="20"/>
                <w:szCs w:val="20"/>
              </w:rPr>
              <w:t>Concept</w:t>
            </w:r>
          </w:p>
        </w:tc>
        <w:tc>
          <w:tcPr>
            <w:tcW w:w="384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74B657E9" w14:textId="77777777" w:rsidR="008D60C3" w:rsidRDefault="00CE6A8D">
            <w:r>
              <w:rPr>
                <w:b/>
                <w:bCs/>
                <w:color w:val="FFFFFF"/>
                <w:sz w:val="20"/>
                <w:szCs w:val="20"/>
              </w:rPr>
              <w:t>Meaning</w:t>
            </w:r>
          </w:p>
        </w:tc>
        <w:tc>
          <w:tcPr>
            <w:tcW w:w="288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12577E5B" w14:textId="77777777" w:rsidR="008D60C3" w:rsidRDefault="00CE6A8D">
            <w:r>
              <w:rPr>
                <w:b/>
                <w:bCs/>
                <w:color w:val="FFFFFF"/>
                <w:sz w:val="20"/>
                <w:szCs w:val="20"/>
              </w:rPr>
              <w:t>Where it is handled</w:t>
            </w:r>
          </w:p>
        </w:tc>
      </w:tr>
      <w:tr w:rsidR="008D60C3" w14:paraId="6FDAEF9F"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0C65C0E" w14:textId="77777777" w:rsidR="008D60C3" w:rsidRDefault="00CE6A8D">
            <w:r>
              <w:rPr>
                <w:sz w:val="20"/>
                <w:szCs w:val="20"/>
              </w:rPr>
              <w:t>Sum Insured (SI)</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4C67674" w14:textId="77777777" w:rsidR="008D60C3" w:rsidRDefault="00CE6A8D">
            <w:r>
              <w:rPr>
                <w:sz w:val="20"/>
                <w:szCs w:val="20"/>
              </w:rPr>
              <w:t>Maximum amount payable in a policy year</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CBB1329" w14:textId="77777777" w:rsidR="008D60C3" w:rsidRDefault="00CE6A8D">
            <w:r>
              <w:rPr>
                <w:sz w:val="20"/>
                <w:szCs w:val="20"/>
              </w:rPr>
              <w:t>Gate 6 SI waterfall: Base SI, then Booster+, then ReAssure Forever pool</w:t>
            </w:r>
          </w:p>
        </w:tc>
      </w:tr>
      <w:tr w:rsidR="008D60C3" w14:paraId="017461AD"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D279DE6" w14:textId="77777777" w:rsidR="008D60C3" w:rsidRDefault="00CE6A8D">
            <w:r>
              <w:rPr>
                <w:sz w:val="20"/>
                <w:szCs w:val="20"/>
              </w:rPr>
              <w:t>Waiting period</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3E15334" w14:textId="77777777" w:rsidR="008D60C3" w:rsidRDefault="00CE6A8D">
            <w:r>
              <w:rPr>
                <w:sz w:val="20"/>
                <w:szCs w:val="20"/>
              </w:rPr>
              <w:t>Time from inception before a condition is covered: 30 days initial, 24 months for specified diseases, 36 months for PEDs</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641B2C7" w14:textId="77777777" w:rsidR="008D60C3" w:rsidRDefault="00CE6A8D">
            <w:r>
              <w:rPr>
                <w:sz w:val="20"/>
                <w:szCs w:val="20"/>
              </w:rPr>
              <w:t>Gate 4, Tool 1; porting credit and accident waiver applied</w:t>
            </w:r>
          </w:p>
        </w:tc>
      </w:tr>
      <w:tr w:rsidR="008D60C3" w14:paraId="22AFA97F"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8D3D41B" w14:textId="77777777" w:rsidR="008D60C3" w:rsidRDefault="00CE6A8D">
            <w:r>
              <w:rPr>
                <w:sz w:val="20"/>
                <w:szCs w:val="20"/>
              </w:rPr>
              <w:t>Pre-existing disease (PED)</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17CFABC" w14:textId="77777777" w:rsidR="008D60C3" w:rsidRDefault="00CE6A8D">
            <w:r>
              <w:rPr>
                <w:sz w:val="20"/>
                <w:szCs w:val="20"/>
              </w:rPr>
              <w:t>A condition diagnosed before the policy began</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2ABC4F4" w14:textId="77777777" w:rsidR="008D60C3" w:rsidRDefault="00CE6A8D">
            <w:r>
              <w:rPr>
                <w:sz w:val="20"/>
                <w:szCs w:val="20"/>
              </w:rPr>
              <w:t>Gate 4 PED rule, using declared PEDs</w:t>
            </w:r>
          </w:p>
        </w:tc>
      </w:tr>
      <w:tr w:rsidR="008D60C3" w14:paraId="7DB3D95B"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8063358" w14:textId="77777777" w:rsidR="008D60C3" w:rsidRDefault="00CE6A8D">
            <w:r>
              <w:rPr>
                <w:sz w:val="20"/>
                <w:szCs w:val="20"/>
              </w:rPr>
              <w:t>Exclusion</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0EC9860" w14:textId="77777777" w:rsidR="008D60C3" w:rsidRDefault="00CE6A8D">
            <w:r>
              <w:rPr>
                <w:sz w:val="20"/>
                <w:szCs w:val="20"/>
              </w:rPr>
              <w:t>Treatment never covered, e.g. cosmetic surgery, maternity, rest cure</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F9E79CE" w14:textId="77777777" w:rsidR="008D60C3" w:rsidRDefault="00CE6A8D">
            <w:r>
              <w:rPr>
                <w:sz w:val="20"/>
                <w:szCs w:val="20"/>
              </w:rPr>
              <w:t>Gate 5: keyword pre-check, then batched LLM screen</w:t>
            </w:r>
          </w:p>
        </w:tc>
      </w:tr>
      <w:tr w:rsidR="008D60C3" w14:paraId="5C32163A"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7A66C45" w14:textId="77777777" w:rsidR="008D60C3" w:rsidRDefault="00CE6A8D">
            <w:r>
              <w:rPr>
                <w:sz w:val="20"/>
                <w:szCs w:val="20"/>
              </w:rPr>
              <w:t>Room-rent pro-rata</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69488C7" w14:textId="77777777" w:rsidR="008D60C3" w:rsidRDefault="00CE6A8D">
            <w:r>
              <w:rPr>
                <w:sz w:val="20"/>
                <w:szCs w:val="20"/>
              </w:rPr>
              <w:t>If a higher room category is taken, associated expenses are paid in proportion eligible rent / actual rent (clause 6.2.4(d))</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B5021EB" w14:textId="77777777" w:rsidR="008D60C3" w:rsidRDefault="00CE6A8D">
            <w:r>
              <w:rPr>
                <w:sz w:val="20"/>
                <w:szCs w:val="20"/>
              </w:rPr>
              <w:t>Gate 6, Tool 2</w:t>
            </w:r>
          </w:p>
        </w:tc>
      </w:tr>
      <w:tr w:rsidR="008D60C3" w14:paraId="3FE3A757"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88B9174" w14:textId="77777777" w:rsidR="008D60C3" w:rsidRDefault="00CE6A8D">
            <w:r>
              <w:rPr>
                <w:sz w:val="20"/>
                <w:szCs w:val="20"/>
              </w:rPr>
              <w:t>Co-payment</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D57D592" w14:textId="77777777" w:rsidR="008D60C3" w:rsidRDefault="00CE6A8D">
            <w:r>
              <w:rPr>
                <w:sz w:val="20"/>
                <w:szCs w:val="20"/>
              </w:rPr>
              <w:t>Share of the admissible amount borne by the insured; can stack (base, room category, network, late intimation)</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DA93859" w14:textId="77777777" w:rsidR="008D60C3" w:rsidRDefault="00CE6A8D">
            <w:r>
              <w:rPr>
                <w:sz w:val="20"/>
                <w:szCs w:val="20"/>
              </w:rPr>
              <w:t>Gate 6, Tool 3</w:t>
            </w:r>
          </w:p>
        </w:tc>
      </w:tr>
      <w:tr w:rsidR="008D60C3" w14:paraId="55BE281F"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B979BDC" w14:textId="77777777" w:rsidR="008D60C3" w:rsidRDefault="00CE6A8D">
            <w:r>
              <w:rPr>
                <w:sz w:val="20"/>
                <w:szCs w:val="20"/>
              </w:rPr>
              <w:t>Deductible</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24305F0" w14:textId="77777777" w:rsidR="008D60C3" w:rsidRDefault="00CE6A8D">
            <w:r>
              <w:rPr>
                <w:sz w:val="20"/>
                <w:szCs w:val="20"/>
              </w:rPr>
              <w:t>Annual amount the insured bears before the insurer pays</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04798D1" w14:textId="77777777" w:rsidR="008D60C3" w:rsidRDefault="00CE6A8D">
            <w:r>
              <w:rPr>
                <w:sz w:val="20"/>
                <w:szCs w:val="20"/>
              </w:rPr>
              <w:t>Gate 6, Tool 4</w:t>
            </w:r>
          </w:p>
        </w:tc>
      </w:tr>
      <w:tr w:rsidR="008D60C3" w14:paraId="0E1C3EE0"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B160ED1" w14:textId="77777777" w:rsidR="008D60C3" w:rsidRDefault="00CE6A8D">
            <w:r>
              <w:rPr>
                <w:sz w:val="20"/>
                <w:szCs w:val="20"/>
              </w:rPr>
              <w:t>Pre/post hospitalisation</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8436330" w14:textId="77777777" w:rsidR="008D60C3" w:rsidRDefault="00CE6A8D">
            <w:r>
              <w:rPr>
                <w:sz w:val="20"/>
                <w:szCs w:val="20"/>
              </w:rPr>
              <w:t>Expenses 60 days before and 180 days after a covered stay</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C40D445" w14:textId="77777777" w:rsidR="008D60C3" w:rsidRDefault="00CE6A8D">
            <w:r>
              <w:rPr>
                <w:sz w:val="20"/>
                <w:szCs w:val="20"/>
              </w:rPr>
              <w:t>Gate 6, window validator</w:t>
            </w:r>
          </w:p>
        </w:tc>
      </w:tr>
    </w:tbl>
    <w:p w14:paraId="6CA4C8C0" w14:textId="77777777" w:rsidR="008D60C3" w:rsidRDefault="008D60C3">
      <w:pPr>
        <w:spacing w:after="120"/>
      </w:pPr>
    </w:p>
    <w:p w14:paraId="08B6627E" w14:textId="77777777" w:rsidR="008D60C3" w:rsidRDefault="00CE6A8D">
      <w:pPr>
        <w:pStyle w:val="Heading2"/>
      </w:pPr>
      <w:bookmarkStart w:id="16" w:name="_Toc244008484"/>
      <w:r>
        <w:t>2.3 ReAssure 3.0 Product Features</w:t>
      </w:r>
      <w:bookmarkEnd w:id="16"/>
    </w:p>
    <w:p w14:paraId="57ED2F3F" w14:textId="77777777" w:rsidR="008D60C3" w:rsidRDefault="00CE6A8D">
      <w:pPr>
        <w:spacing w:after="120" w:line="360" w:lineRule="auto"/>
        <w:jc w:val="both"/>
      </w:pPr>
      <w:r>
        <w:t>Beyond the standard covers, ReAssure 3.0 has features that carry state across claims and renewals, which is what makes it hard to adjudicate by hand:</w:t>
      </w:r>
    </w:p>
    <w:p w14:paraId="413A7BEC" w14:textId="77777777" w:rsidR="008D60C3" w:rsidRDefault="00CE6A8D">
      <w:pPr>
        <w:pStyle w:val="ListParagraph"/>
        <w:numPr>
          <w:ilvl w:val="0"/>
          <w:numId w:val="2"/>
        </w:numPr>
        <w:spacing w:after="60" w:line="336" w:lineRule="auto"/>
        <w:jc w:val="both"/>
      </w:pPr>
      <w:r>
        <w:rPr>
          <w:b/>
          <w:bCs/>
        </w:rPr>
        <w:t>Booster+</w:t>
      </w:r>
      <w:r>
        <w:t xml:space="preserve"> carries forward unused sum insured as a bonus pool, which the SI waterfall draws on after the base SI.</w:t>
      </w:r>
    </w:p>
    <w:p w14:paraId="7BB0E61F" w14:textId="77777777" w:rsidR="008D60C3" w:rsidRDefault="00CE6A8D">
      <w:pPr>
        <w:pStyle w:val="ListParagraph"/>
        <w:numPr>
          <w:ilvl w:val="0"/>
          <w:numId w:val="2"/>
        </w:numPr>
        <w:spacing w:after="60" w:line="336" w:lineRule="auto"/>
        <w:jc w:val="both"/>
      </w:pPr>
      <w:r>
        <w:rPr>
          <w:b/>
          <w:bCs/>
        </w:rPr>
        <w:t>ReAssure Forever</w:t>
      </w:r>
      <w:r>
        <w:t xml:space="preserve"> refills the sum insured once it has been exhausted by a claim. The engine models it as a state machine (not triggered, triggered, active) persisted between claims.</w:t>
      </w:r>
    </w:p>
    <w:p w14:paraId="4C7927DA" w14:textId="77777777" w:rsidR="008D60C3" w:rsidRDefault="00CE6A8D">
      <w:pPr>
        <w:pStyle w:val="ListParagraph"/>
        <w:numPr>
          <w:ilvl w:val="0"/>
          <w:numId w:val="2"/>
        </w:numPr>
        <w:spacing w:after="60" w:line="336" w:lineRule="auto"/>
        <w:jc w:val="both"/>
      </w:pPr>
      <w:r>
        <w:rPr>
          <w:b/>
          <w:bCs/>
        </w:rPr>
        <w:t>Lock the Clock</w:t>
      </w:r>
      <w:r>
        <w:t xml:space="preserve"> keeps the premium age at the entry age until the first claim is paid, so the engine records when the clock unlocks.</w:t>
      </w:r>
    </w:p>
    <w:p w14:paraId="5EFAA1F2" w14:textId="77777777" w:rsidR="008D60C3" w:rsidRDefault="00CE6A8D">
      <w:pPr>
        <w:pStyle w:val="ListParagraph"/>
        <w:numPr>
          <w:ilvl w:val="0"/>
          <w:numId w:val="2"/>
        </w:numPr>
        <w:spacing w:after="60" w:line="336" w:lineRule="auto"/>
        <w:jc w:val="both"/>
      </w:pPr>
      <w:r>
        <w:rPr>
          <w:b/>
          <w:bCs/>
        </w:rPr>
        <w:t>Live Healthy</w:t>
      </w:r>
      <w:r>
        <w:t xml:space="preserve"> and </w:t>
      </w:r>
      <w:r>
        <w:rPr>
          <w:b/>
          <w:bCs/>
        </w:rPr>
        <w:t>Cash-Bag+</w:t>
      </w:r>
      <w:r>
        <w:t xml:space="preserve"> turn wellness points into wallet credit that can pay co-payments; the engine offsets co-pay from this wallet.</w:t>
      </w:r>
    </w:p>
    <w:p w14:paraId="5023B341" w14:textId="77777777" w:rsidR="008D60C3" w:rsidRDefault="00CE6A8D">
      <w:pPr>
        <w:pStyle w:val="ListParagraph"/>
        <w:numPr>
          <w:ilvl w:val="0"/>
          <w:numId w:val="2"/>
        </w:numPr>
        <w:spacing w:after="60" w:line="336" w:lineRule="auto"/>
        <w:jc w:val="both"/>
      </w:pPr>
      <w:r>
        <w:rPr>
          <w:b/>
          <w:bCs/>
        </w:rPr>
        <w:t>Optional covers</w:t>
      </w:r>
      <w:r>
        <w:t xml:space="preserve"> such as Borderless (treatment abroad), HeadsUp (planned-hospitalisation intimation) and Tiered Network (a narrower hospital network for a lower premium) add penalties when their conditions are not met.</w:t>
      </w:r>
    </w:p>
    <w:p w14:paraId="04A0A580" w14:textId="77777777" w:rsidR="008D60C3" w:rsidRDefault="00CE6A8D">
      <w:pPr>
        <w:pStyle w:val="Heading2"/>
      </w:pPr>
      <w:bookmarkStart w:id="17" w:name="_Toc244008485"/>
      <w:r>
        <w:t>2.4 Approaches to Claim Automation</w:t>
      </w:r>
      <w:bookmarkEnd w:id="17"/>
    </w:p>
    <w:p w14:paraId="21F9CDA8" w14:textId="77777777" w:rsidR="008D60C3" w:rsidRDefault="00CE6A8D">
      <w:pPr>
        <w:spacing w:after="120" w:line="360" w:lineRule="auto"/>
        <w:jc w:val="both"/>
      </w:pPr>
      <w:r>
        <w:rPr>
          <w:b/>
          <w:bCs/>
        </w:rPr>
        <w:t>Rule engines</w:t>
      </w:r>
      <w:r>
        <w:t xml:space="preserve"> encode the policy as explicit if-then rules. They are exact and auditable, but they cannot read free text: a rule that excludes cosmetic surgery cannot tell whether a rhinoplasty was cosmetic or reconstructive after an accident without understanding the discharge summary.</w:t>
      </w:r>
    </w:p>
    <w:p w14:paraId="07537BAE" w14:textId="77777777" w:rsidR="008D60C3" w:rsidRDefault="00CE6A8D">
      <w:pPr>
        <w:spacing w:after="120" w:line="360" w:lineRule="auto"/>
        <w:jc w:val="both"/>
      </w:pPr>
      <w:r>
        <w:rPr>
          <w:b/>
          <w:bCs/>
        </w:rPr>
        <w:t>Machine-learning classifiers</w:t>
      </w:r>
      <w:r>
        <w:t xml:space="preserve"> trained on past claims can predict an outcome, but they need large labelled datasets, are hard to explain to an auditor or a regulator, and silently drift when the product changes.</w:t>
      </w:r>
    </w:p>
    <w:p w14:paraId="28BC66ED" w14:textId="77777777" w:rsidR="008D60C3" w:rsidRDefault="00CE6A8D">
      <w:pPr>
        <w:spacing w:after="120" w:line="360" w:lineRule="auto"/>
        <w:jc w:val="both"/>
      </w:pPr>
      <w:r>
        <w:rPr>
          <w:b/>
          <w:bCs/>
        </w:rPr>
        <w:t>Large language models</w:t>
      </w:r>
      <w:r>
        <w:t xml:space="preserve"> can read clinical text and apply a written rule to it, but they can produce confident wrong answers and cannot be trusted with arithmetic that must be exact to the rupee.</w:t>
      </w:r>
    </w:p>
    <w:p w14:paraId="5EC56C16" w14:textId="77777777" w:rsidR="008D60C3" w:rsidRDefault="00CE6A8D">
      <w:pPr>
        <w:spacing w:after="120" w:line="360" w:lineRule="auto"/>
        <w:jc w:val="both"/>
      </w:pPr>
      <w:r>
        <w:t xml:space="preserve">This project takes a </w:t>
      </w:r>
      <w:r>
        <w:rPr>
          <w:b/>
          <w:bCs/>
        </w:rPr>
        <w:t>hybrid</w:t>
      </w:r>
      <w:r>
        <w:t xml:space="preserve"> approach. Everything that can be computed is computed deterministically, and the LLM is called only for language understanding, with a strict output schema, a confidence score and a human fallback. The design follows the human-in-the-loop principle common in regulated domains: automation handles the clear cases and people handle the rest.</w:t>
      </w:r>
    </w:p>
    <w:p w14:paraId="56D0679A" w14:textId="77777777" w:rsidR="008D60C3" w:rsidRDefault="00CE6A8D">
      <w:pPr>
        <w:pStyle w:val="Heading2"/>
      </w:pPr>
      <w:bookmarkStart w:id="18" w:name="_Toc244008486"/>
      <w:r>
        <w:t>2.5 Explainability and Audit</w:t>
      </w:r>
      <w:bookmarkEnd w:id="18"/>
    </w:p>
    <w:p w14:paraId="14235018" w14:textId="77777777" w:rsidR="008D60C3" w:rsidRDefault="00CE6A8D">
      <w:pPr>
        <w:spacing w:after="120" w:line="360" w:lineRule="auto"/>
        <w:jc w:val="both"/>
      </w:pPr>
      <w:r>
        <w:t>An insurer must be able to tell a customer, an ombudsman or the regulator why a claim was cut or rejected. The engine therefore records, for every claim, the ordered list of rules evaluated with inputs, outcome and policy section; every calculator call with its inputs and outputs; and for every LLM call the full prompt, the raw reply, the parsed result, the confidence and the tokens used. It also exports an interactive graph of the decision for replay.</w:t>
      </w:r>
    </w:p>
    <w:p w14:paraId="29C477B2" w14:textId="77777777" w:rsidR="008D60C3" w:rsidRDefault="00CE6A8D">
      <w:r>
        <w:br w:type="page"/>
      </w:r>
    </w:p>
    <w:p w14:paraId="7130AC5F" w14:textId="77777777" w:rsidR="008D60C3" w:rsidRDefault="00CE6A8D">
      <w:pPr>
        <w:pStyle w:val="Heading1"/>
      </w:pPr>
      <w:bookmarkStart w:id="19" w:name="_Toc244008487"/>
      <w:r>
        <w:t>Chapter 3: Tools and Technologies</w:t>
      </w:r>
      <w:bookmarkEnd w:id="19"/>
    </w:p>
    <w:p w14:paraId="7351A801" w14:textId="77777777" w:rsidR="008D60C3" w:rsidRDefault="00CE6A8D">
      <w:pPr>
        <w:spacing w:after="120" w:line="360" w:lineRule="auto"/>
        <w:jc w:val="both"/>
      </w:pPr>
      <w:r>
        <w:t>The training required learning a broad stack, from asynchronous Python services and LLM integration to a typed React front end. Table 3.1 summarises what was used and why.</w:t>
      </w:r>
    </w:p>
    <w:p w14:paraId="1EA712FF" w14:textId="77777777" w:rsidR="008D60C3" w:rsidRDefault="00CE6A8D">
      <w:pPr>
        <w:keepNext/>
        <w:spacing w:before="160" w:after="80"/>
        <w:jc w:val="center"/>
      </w:pPr>
      <w:r>
        <w:rPr>
          <w:b/>
          <w:bCs/>
          <w:sz w:val="20"/>
          <w:szCs w:val="20"/>
        </w:rPr>
        <w:t xml:space="preserve">Table 3.1: </w:t>
      </w:r>
      <w:r>
        <w:rPr>
          <w:i/>
          <w:iCs/>
          <w:sz w:val="20"/>
          <w:szCs w:val="20"/>
        </w:rPr>
        <w:t>Technology stack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2880"/>
        <w:gridCol w:w="3840"/>
      </w:tblGrid>
      <w:tr w:rsidR="008D60C3" w14:paraId="1944627E" w14:textId="77777777">
        <w:tblPrEx>
          <w:tblCellMar>
            <w:top w:w="0" w:type="dxa"/>
            <w:bottom w:w="0" w:type="dxa"/>
          </w:tblCellMar>
        </w:tblPrEx>
        <w:trPr>
          <w:tblHeader/>
        </w:trPr>
        <w:tc>
          <w:tcPr>
            <w:tcW w:w="192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0A907205" w14:textId="77777777" w:rsidR="008D60C3" w:rsidRDefault="00CE6A8D">
            <w:r>
              <w:rPr>
                <w:b/>
                <w:bCs/>
                <w:color w:val="FFFFFF"/>
                <w:sz w:val="20"/>
                <w:szCs w:val="20"/>
              </w:rPr>
              <w:t>Area</w:t>
            </w:r>
          </w:p>
        </w:tc>
        <w:tc>
          <w:tcPr>
            <w:tcW w:w="288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6272D1D4" w14:textId="77777777" w:rsidR="008D60C3" w:rsidRDefault="00CE6A8D">
            <w:r>
              <w:rPr>
                <w:b/>
                <w:bCs/>
                <w:color w:val="FFFFFF"/>
                <w:sz w:val="20"/>
                <w:szCs w:val="20"/>
              </w:rPr>
              <w:t>Technology</w:t>
            </w:r>
          </w:p>
        </w:tc>
        <w:tc>
          <w:tcPr>
            <w:tcW w:w="384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69E88BB4" w14:textId="77777777" w:rsidR="008D60C3" w:rsidRDefault="00CE6A8D">
            <w:r>
              <w:rPr>
                <w:b/>
                <w:bCs/>
                <w:color w:val="FFFFFF"/>
                <w:sz w:val="20"/>
                <w:szCs w:val="20"/>
              </w:rPr>
              <w:t>Used for</w:t>
            </w:r>
          </w:p>
        </w:tc>
      </w:tr>
      <w:tr w:rsidR="008D60C3" w14:paraId="496D7CAE"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F83370A" w14:textId="77777777" w:rsidR="008D60C3" w:rsidRDefault="00CE6A8D">
            <w:r>
              <w:rPr>
                <w:sz w:val="20"/>
                <w:szCs w:val="20"/>
              </w:rPr>
              <w:t>Language</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7E36E7A" w14:textId="77777777" w:rsidR="008D60C3" w:rsidRDefault="00CE6A8D">
            <w:r>
              <w:rPr>
                <w:sz w:val="20"/>
                <w:szCs w:val="20"/>
              </w:rPr>
              <w:t>Python 3.12</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B11EAE8" w14:textId="77777777" w:rsidR="008D60C3" w:rsidRDefault="00CE6A8D">
            <w:r>
              <w:rPr>
                <w:sz w:val="20"/>
                <w:szCs w:val="20"/>
              </w:rPr>
              <w:t>Engine, API, calculators, tests</w:t>
            </w:r>
          </w:p>
        </w:tc>
      </w:tr>
      <w:tr w:rsidR="008D60C3" w14:paraId="6A729378"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854F41C" w14:textId="77777777" w:rsidR="008D60C3" w:rsidRDefault="00CE6A8D">
            <w:r>
              <w:rPr>
                <w:sz w:val="20"/>
                <w:szCs w:val="20"/>
              </w:rPr>
              <w:t>Validation</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E2581EE" w14:textId="77777777" w:rsidR="008D60C3" w:rsidRDefault="00CE6A8D">
            <w:r>
              <w:rPr>
                <w:sz w:val="20"/>
                <w:szCs w:val="20"/>
              </w:rPr>
              <w:t>Pydantic v2, pydantic-settings</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FF6644C" w14:textId="77777777" w:rsidR="008D60C3" w:rsidRDefault="00CE6A8D">
            <w:r>
              <w:rPr>
                <w:sz w:val="20"/>
                <w:szCs w:val="20"/>
              </w:rPr>
              <w:t>Typed claim/decision schemas, .env configuration</w:t>
            </w:r>
          </w:p>
        </w:tc>
      </w:tr>
      <w:tr w:rsidR="008D60C3" w14:paraId="0339098D"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89056F5" w14:textId="77777777" w:rsidR="008D60C3" w:rsidRDefault="00CE6A8D">
            <w:r>
              <w:rPr>
                <w:sz w:val="20"/>
                <w:szCs w:val="20"/>
              </w:rPr>
              <w:t>Web API</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464D236" w14:textId="77777777" w:rsidR="008D60C3" w:rsidRDefault="00CE6A8D">
            <w:r>
              <w:rPr>
                <w:sz w:val="20"/>
                <w:szCs w:val="20"/>
              </w:rPr>
              <w:t>FastAPI, Uvicorn, asyncio</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AE16053" w14:textId="77777777" w:rsidR="008D60C3" w:rsidRDefault="00CE6A8D">
            <w:r>
              <w:rPr>
                <w:sz w:val="20"/>
                <w:szCs w:val="20"/>
              </w:rPr>
              <w:t>Async REST endpoints, SSE streaming, lifespan start-up</w:t>
            </w:r>
          </w:p>
        </w:tc>
      </w:tr>
      <w:tr w:rsidR="008D60C3" w14:paraId="1E0AFA97"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E301EF2" w14:textId="77777777" w:rsidR="008D60C3" w:rsidRDefault="00CE6A8D">
            <w:r>
              <w:rPr>
                <w:sz w:val="20"/>
                <w:szCs w:val="20"/>
              </w:rPr>
              <w:t>LLM (cloud)</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71FF0A6" w14:textId="77777777" w:rsidR="008D60C3" w:rsidRDefault="00CE6A8D">
            <w:r>
              <w:rPr>
                <w:sz w:val="20"/>
                <w:szCs w:val="20"/>
              </w:rPr>
              <w:t>Groq API, Qwen3.8 27B</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F5FECC3" w14:textId="77777777" w:rsidR="008D60C3" w:rsidRDefault="00CE6A8D">
            <w:r>
              <w:rPr>
                <w:sz w:val="20"/>
                <w:szCs w:val="20"/>
              </w:rPr>
              <w:t>Exclusion screening, decision summaries, document field extraction</w:t>
            </w:r>
          </w:p>
        </w:tc>
      </w:tr>
      <w:tr w:rsidR="008D60C3" w14:paraId="2C885B43"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63C2F2D" w14:textId="77777777" w:rsidR="008D60C3" w:rsidRDefault="00CE6A8D">
            <w:r>
              <w:rPr>
                <w:sz w:val="20"/>
                <w:szCs w:val="20"/>
              </w:rPr>
              <w:t>LLM (local)</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DEA8D4A" w14:textId="77777777" w:rsidR="008D60C3" w:rsidRDefault="00CE6A8D">
            <w:r>
              <w:rPr>
                <w:sz w:val="20"/>
                <w:szCs w:val="20"/>
              </w:rPr>
              <w:t>llama.cpp, Gemma 4 E4B (quantised)</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A3B35B6" w14:textId="77777777" w:rsidR="008D60C3" w:rsidRDefault="00CE6A8D">
            <w:r>
              <w:rPr>
                <w:sz w:val="20"/>
                <w:szCs w:val="20"/>
              </w:rPr>
              <w:t>On-premise inference option with GBNF grammar-constrained JSON</w:t>
            </w:r>
          </w:p>
        </w:tc>
      </w:tr>
      <w:tr w:rsidR="008D60C3" w14:paraId="740E19AC"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621F282" w14:textId="77777777" w:rsidR="008D60C3" w:rsidRDefault="00CE6A8D">
            <w:r>
              <w:rPr>
                <w:sz w:val="20"/>
                <w:szCs w:val="20"/>
              </w:rPr>
              <w:t>Documents</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F611E8C" w14:textId="77777777" w:rsidR="008D60C3" w:rsidRDefault="00CE6A8D">
            <w:r>
              <w:rPr>
                <w:sz w:val="20"/>
                <w:szCs w:val="20"/>
              </w:rPr>
              <w:t>pypdf, Tesseract OCR, Pillow</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BDDB8FA" w14:textId="77777777" w:rsidR="008D60C3" w:rsidRDefault="00CE6A8D">
            <w:r>
              <w:rPr>
                <w:sz w:val="20"/>
                <w:szCs w:val="20"/>
              </w:rPr>
              <w:t>Text from PDFs and scanned bills</w:t>
            </w:r>
          </w:p>
        </w:tc>
      </w:tr>
      <w:tr w:rsidR="008D60C3" w14:paraId="02C411A8"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BFBC6EE" w14:textId="77777777" w:rsidR="008D60C3" w:rsidRDefault="00CE6A8D">
            <w:r>
              <w:rPr>
                <w:sz w:val="20"/>
                <w:szCs w:val="20"/>
              </w:rPr>
              <w:t>Database</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50B8495" w14:textId="77777777" w:rsidR="008D60C3" w:rsidRDefault="00CE6A8D">
            <w:r>
              <w:rPr>
                <w:sz w:val="20"/>
                <w:szCs w:val="20"/>
              </w:rPr>
              <w:t>PostgreSQL 16, SQLAlchemy 2 (async), asyncpg, Alembic</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5EA2618" w14:textId="77777777" w:rsidR="008D60C3" w:rsidRDefault="00CE6A8D">
            <w:r>
              <w:rPr>
                <w:sz w:val="20"/>
                <w:szCs w:val="20"/>
              </w:rPr>
              <w:t>Policy, member and balance tables; migrations</w:t>
            </w:r>
          </w:p>
        </w:tc>
      </w:tr>
      <w:tr w:rsidR="008D60C3" w14:paraId="680A5FBF"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6E61094" w14:textId="77777777" w:rsidR="008D60C3" w:rsidRDefault="00CE6A8D">
            <w:r>
              <w:rPr>
                <w:sz w:val="20"/>
                <w:szCs w:val="20"/>
              </w:rPr>
              <w:t>Containers</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316E099" w14:textId="77777777" w:rsidR="008D60C3" w:rsidRDefault="00CE6A8D">
            <w:r>
              <w:rPr>
                <w:sz w:val="20"/>
                <w:szCs w:val="20"/>
              </w:rPr>
              <w:t>Docker Compose</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FB32E78" w14:textId="77777777" w:rsidR="008D60C3" w:rsidRDefault="00CE6A8D">
            <w:r>
              <w:rPr>
                <w:sz w:val="20"/>
                <w:szCs w:val="20"/>
              </w:rPr>
              <w:t>PostgreSQL and pgAdmin for development</w:t>
            </w:r>
          </w:p>
        </w:tc>
      </w:tr>
      <w:tr w:rsidR="008D60C3" w14:paraId="442514F0"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1081E64" w14:textId="77777777" w:rsidR="008D60C3" w:rsidRDefault="00CE6A8D">
            <w:r>
              <w:rPr>
                <w:sz w:val="20"/>
                <w:szCs w:val="20"/>
              </w:rPr>
              <w:t>Front end</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F82D3C5" w14:textId="77777777" w:rsidR="008D60C3" w:rsidRDefault="00CE6A8D">
            <w:r>
              <w:rPr>
                <w:sz w:val="20"/>
                <w:szCs w:val="20"/>
              </w:rPr>
              <w:t>React 19, TypeScript, Vite, Tailwind CSS</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90306B5" w14:textId="77777777" w:rsidR="008D60C3" w:rsidRDefault="00CE6A8D">
            <w:r>
              <w:rPr>
                <w:sz w:val="20"/>
                <w:szCs w:val="20"/>
              </w:rPr>
              <w:t>Adjudication console</w:t>
            </w:r>
          </w:p>
        </w:tc>
      </w:tr>
      <w:tr w:rsidR="008D60C3" w14:paraId="42264EE9"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DA10417" w14:textId="77777777" w:rsidR="008D60C3" w:rsidRDefault="00CE6A8D">
            <w:r>
              <w:rPr>
                <w:sz w:val="20"/>
                <w:szCs w:val="20"/>
              </w:rPr>
              <w:t>Testing</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526DC72" w14:textId="77777777" w:rsidR="008D60C3" w:rsidRDefault="00CE6A8D">
            <w:r>
              <w:rPr>
                <w:sz w:val="20"/>
                <w:szCs w:val="20"/>
              </w:rPr>
              <w:t>pytest, Hypothesis, FastAPI TestClient, Playwright</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EE3BF15" w14:textId="77777777" w:rsidR="008D60C3" w:rsidRDefault="00CE6A8D">
            <w:r>
              <w:rPr>
                <w:sz w:val="20"/>
                <w:szCs w:val="20"/>
              </w:rPr>
              <w:t>Unit, property-based, API and UI checks</w:t>
            </w:r>
          </w:p>
        </w:tc>
      </w:tr>
      <w:tr w:rsidR="008D60C3" w14:paraId="1C4D6770"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2AE2905" w14:textId="77777777" w:rsidR="008D60C3" w:rsidRDefault="00CE6A8D">
            <w:r>
              <w:rPr>
                <w:sz w:val="20"/>
                <w:szCs w:val="20"/>
              </w:rPr>
              <w:t>Tooling</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E687FA0" w14:textId="77777777" w:rsidR="008D60C3" w:rsidRDefault="00CE6A8D">
            <w:r>
              <w:rPr>
                <w:sz w:val="20"/>
                <w:szCs w:val="20"/>
              </w:rPr>
              <w:t>Git, GitHub, VS Code</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9F52307" w14:textId="77777777" w:rsidR="008D60C3" w:rsidRDefault="00CE6A8D">
            <w:r>
              <w:rPr>
                <w:sz w:val="20"/>
                <w:szCs w:val="20"/>
              </w:rPr>
              <w:t>Version control, branches, review</w:t>
            </w:r>
          </w:p>
        </w:tc>
      </w:tr>
    </w:tbl>
    <w:p w14:paraId="6085E763" w14:textId="77777777" w:rsidR="008D60C3" w:rsidRDefault="008D60C3">
      <w:pPr>
        <w:spacing w:after="120"/>
      </w:pPr>
    </w:p>
    <w:p w14:paraId="0C0AA78C" w14:textId="77777777" w:rsidR="008D60C3" w:rsidRDefault="00CE6A8D">
      <w:pPr>
        <w:pStyle w:val="Heading2"/>
      </w:pPr>
      <w:bookmarkStart w:id="20" w:name="_Toc244008488"/>
      <w:r>
        <w:t>3.1 Python, Pydantic and Typed Data</w:t>
      </w:r>
      <w:bookmarkEnd w:id="20"/>
    </w:p>
    <w:p w14:paraId="0FCA4C87" w14:textId="77777777" w:rsidR="008D60C3" w:rsidRDefault="00CE6A8D">
      <w:pPr>
        <w:spacing w:after="120" w:line="360" w:lineRule="auto"/>
        <w:jc w:val="both"/>
      </w:pPr>
      <w:r>
        <w:t xml:space="preserve">The whole engine is driven by two Pydantic models: </w:t>
      </w:r>
      <w:r>
        <w:rPr>
          <w:rFonts w:ascii="Consolas" w:eastAsia="Consolas" w:hAnsi="Consolas" w:cs="Consolas"/>
          <w:sz w:val="20"/>
          <w:szCs w:val="20"/>
        </w:rPr>
        <w:t>ClaimContext</w:t>
      </w:r>
      <w:r>
        <w:t xml:space="preserve">, which holds everything known about a claim, and </w:t>
      </w:r>
      <w:r>
        <w:rPr>
          <w:rFonts w:ascii="Consolas" w:eastAsia="Consolas" w:hAnsi="Consolas" w:cs="Consolas"/>
          <w:sz w:val="20"/>
          <w:szCs w:val="20"/>
        </w:rPr>
        <w:t>ClaimDecision</w:t>
      </w:r>
      <w:r>
        <w:t xml:space="preserve">, which holds the outcome and the audit trail. Pydantic validates every request before any business logic runs, and the same models generate the API documentation automatically. I learnt to model money carefully (rounding at defined points, </w:t>
      </w:r>
      <w:r>
        <w:rPr>
          <w:rFonts w:ascii="Consolas" w:eastAsia="Consolas" w:hAnsi="Consolas" w:cs="Consolas"/>
          <w:sz w:val="20"/>
          <w:szCs w:val="20"/>
        </w:rPr>
        <w:t>NUMERIC(18,2)</w:t>
      </w:r>
      <w:r>
        <w:t xml:space="preserve"> in the database) and to keep calculators as pure functions that are easy to test.</w:t>
      </w:r>
    </w:p>
    <w:p w14:paraId="5EE68007" w14:textId="77777777" w:rsidR="008D60C3" w:rsidRDefault="00CE6A8D">
      <w:pPr>
        <w:pStyle w:val="Heading2"/>
      </w:pPr>
      <w:bookmarkStart w:id="21" w:name="_Toc244008489"/>
      <w:r>
        <w:t>3.2 FastAPI and Asynchronous Programming</w:t>
      </w:r>
      <w:bookmarkEnd w:id="21"/>
    </w:p>
    <w:p w14:paraId="4BCA7418" w14:textId="77777777" w:rsidR="008D60C3" w:rsidRDefault="00CE6A8D">
      <w:pPr>
        <w:spacing w:after="120" w:line="360" w:lineRule="auto"/>
        <w:jc w:val="both"/>
      </w:pPr>
      <w:r>
        <w:t>FastAPI with asyncio lets one server handle many claims at once. LLM calls are slow network operations, so they run in a thread pool (</w:t>
      </w:r>
      <w:r>
        <w:rPr>
          <w:rFonts w:ascii="Consolas" w:eastAsia="Consolas" w:hAnsi="Consolas" w:cs="Consolas"/>
          <w:sz w:val="20"/>
          <w:szCs w:val="20"/>
        </w:rPr>
        <w:t>asyncio.to_thread</w:t>
      </w:r>
      <w:r>
        <w:t xml:space="preserve">) and never block the event loop. Independent rules at the same depth of the DAG run concurrently with </w:t>
      </w:r>
      <w:r>
        <w:rPr>
          <w:rFonts w:ascii="Consolas" w:eastAsia="Consolas" w:hAnsi="Consolas" w:cs="Consolas"/>
          <w:sz w:val="20"/>
          <w:szCs w:val="20"/>
        </w:rPr>
        <w:t>asyncio.gather</w:t>
      </w:r>
      <w:r>
        <w:t>. Results are streamed to the browser with Server-Sent Events, so the user sees each rule pass or fail as it happens.</w:t>
      </w:r>
    </w:p>
    <w:p w14:paraId="30D4979C" w14:textId="77777777" w:rsidR="008D60C3" w:rsidRDefault="00CE6A8D">
      <w:pPr>
        <w:pStyle w:val="Heading2"/>
      </w:pPr>
      <w:bookmarkStart w:id="22" w:name="_Toc244008490"/>
      <w:r>
        <w:t>3.3 Large Language Models</w:t>
      </w:r>
      <w:bookmarkEnd w:id="22"/>
    </w:p>
    <w:p w14:paraId="66C8FBCF" w14:textId="77777777" w:rsidR="008D60C3" w:rsidRDefault="00CE6A8D">
      <w:pPr>
        <w:spacing w:after="120" w:line="360" w:lineRule="auto"/>
        <w:jc w:val="both"/>
      </w:pPr>
      <w:r>
        <w:t>I learnt how to make an LLM part of a reliable system rather than a chat tool: write prompts that state the policy rule, its exceptions and the claim facts separately; force JSON output with a schema; validate the reply and treat any invalid reply as a reason for human review; use temperature 0 and a fixed seed for repeatable answers; and log everything. I worked with two serving options, a local quantised Gemma model through llama.cpp and Groq's hosted API, and learnt to design around free-tier rate limits</w:t>
      </w:r>
      <w:r>
        <w:t xml:space="preserve"> (Section 6.6).</w:t>
      </w:r>
    </w:p>
    <w:p w14:paraId="4771209F" w14:textId="77777777" w:rsidR="008D60C3" w:rsidRDefault="00CE6A8D">
      <w:pPr>
        <w:pStyle w:val="Heading2"/>
      </w:pPr>
      <w:bookmarkStart w:id="23" w:name="_Toc244008491"/>
      <w:r>
        <w:t>3.4 React, TypeScript and UI Design</w:t>
      </w:r>
      <w:bookmarkEnd w:id="23"/>
    </w:p>
    <w:p w14:paraId="59FD473B" w14:textId="77777777" w:rsidR="008D60C3" w:rsidRDefault="00CE6A8D">
      <w:pPr>
        <w:spacing w:after="120" w:line="360" w:lineRule="auto"/>
        <w:jc w:val="both"/>
      </w:pPr>
      <w:r>
        <w:t>The console is a single-page React application written in TypeScript. Typed API contracts mirror the backend schemas, a custom hook manages the streaming connection, and a small design system (colour tokens, Rubik and Hanken Grotesk typefaces, 8-pixel spacing) keeps the interface consistent.</w:t>
      </w:r>
    </w:p>
    <w:p w14:paraId="64A2899C" w14:textId="77777777" w:rsidR="008D60C3" w:rsidRDefault="00CE6A8D">
      <w:pPr>
        <w:pStyle w:val="Heading2"/>
      </w:pPr>
      <w:bookmarkStart w:id="24" w:name="_Toc244008492"/>
      <w:r>
        <w:t>3.5 Testing Tools</w:t>
      </w:r>
      <w:bookmarkEnd w:id="24"/>
    </w:p>
    <w:p w14:paraId="4A860415" w14:textId="77777777" w:rsidR="008D60C3" w:rsidRDefault="00CE6A8D">
      <w:pPr>
        <w:spacing w:after="120" w:line="360" w:lineRule="auto"/>
        <w:jc w:val="both"/>
      </w:pPr>
      <w:r>
        <w:t>pytest runs the suite; a shared fixture replaces the LLM with a deterministic responder so tests run offline and repeatably. Hypothesis generates thousands of random inputs to check that financial invariants always hold. Playwright drives a real browser to run the ten demonstration scenarios and capture the screenshots in this report.</w:t>
      </w:r>
    </w:p>
    <w:p w14:paraId="12576E60" w14:textId="77777777" w:rsidR="008D60C3" w:rsidRDefault="00CE6A8D">
      <w:r>
        <w:br w:type="page"/>
      </w:r>
    </w:p>
    <w:p w14:paraId="3F321D0F" w14:textId="77777777" w:rsidR="008D60C3" w:rsidRDefault="00CE6A8D">
      <w:pPr>
        <w:pStyle w:val="Heading1"/>
      </w:pPr>
      <w:bookmarkStart w:id="25" w:name="_Toc244008493"/>
      <w:r>
        <w:t>Chapter 4: Execution Methodology</w:t>
      </w:r>
      <w:bookmarkEnd w:id="25"/>
    </w:p>
    <w:p w14:paraId="0091AD88" w14:textId="77777777" w:rsidR="008D60C3" w:rsidRDefault="00CE6A8D">
      <w:pPr>
        <w:spacing w:after="120" w:line="360" w:lineRule="auto"/>
        <w:jc w:val="both"/>
      </w:pPr>
      <w:r>
        <w:t>This chapter explains how the work was planned and carried out: where the requirements came from, how they were turned into code, in what order the system was built, and how quality was checked at each step.</w:t>
      </w:r>
    </w:p>
    <w:p w14:paraId="6FBAEF27" w14:textId="77777777" w:rsidR="008D60C3" w:rsidRDefault="00CE6A8D">
      <w:pPr>
        <w:pStyle w:val="Heading2"/>
      </w:pPr>
      <w:bookmarkStart w:id="26" w:name="_Toc244008494"/>
      <w:r>
        <w:t>4.1 Approach</w:t>
      </w:r>
      <w:bookmarkEnd w:id="26"/>
    </w:p>
    <w:p w14:paraId="7175A693" w14:textId="77777777" w:rsidR="008D60C3" w:rsidRDefault="00CE6A8D">
      <w:pPr>
        <w:spacing w:after="120" w:line="360" w:lineRule="auto"/>
        <w:jc w:val="both"/>
      </w:pPr>
      <w:r>
        <w:t xml:space="preserve">The project followed an </w:t>
      </w:r>
      <w:r>
        <w:rPr>
          <w:b/>
          <w:bCs/>
        </w:rPr>
        <w:t>iterative, specification-driven</w:t>
      </w:r>
      <w:r>
        <w:t xml:space="preserve"> approach. The technical solution design (TSD) and the policy wording were the specification. Instead of building the whole system at once, I built it in phases, each ending with a working, tested system that the next phase extended. Phase 1 had no AI at all: a purely deterministic engine whose numbers could be checked by hand. AI was added in Phase 2 only after the deterministic core was trusted. This order made sure the LLM never became a crutch for logic that should be exact.</w:t>
      </w:r>
    </w:p>
    <w:p w14:paraId="49844113" w14:textId="77777777" w:rsidR="008D60C3" w:rsidRDefault="00CE6A8D">
      <w:pPr>
        <w:pStyle w:val="Heading2"/>
      </w:pPr>
      <w:bookmarkStart w:id="27" w:name="_Toc244008495"/>
      <w:r>
        <w:t>4.2 Requirement Analysis</w:t>
      </w:r>
      <w:bookmarkEnd w:id="27"/>
    </w:p>
    <w:p w14:paraId="71C1507D" w14:textId="77777777" w:rsidR="008D60C3" w:rsidRDefault="00CE6A8D">
      <w:pPr>
        <w:spacing w:after="120" w:line="360" w:lineRule="auto"/>
        <w:jc w:val="both"/>
      </w:pPr>
      <w:r>
        <w:t>Requirements came from four sources, studied before any code was written:</w:t>
      </w:r>
    </w:p>
    <w:p w14:paraId="2039BC67" w14:textId="77777777" w:rsidR="008D60C3" w:rsidRDefault="00CE6A8D">
      <w:pPr>
        <w:keepNext/>
        <w:spacing w:before="160" w:after="80"/>
        <w:jc w:val="center"/>
      </w:pPr>
      <w:r>
        <w:rPr>
          <w:b/>
          <w:bCs/>
          <w:sz w:val="20"/>
          <w:szCs w:val="20"/>
        </w:rPr>
        <w:t xml:space="preserve">Table 4.1: </w:t>
      </w:r>
      <w:r>
        <w:rPr>
          <w:i/>
          <w:iCs/>
          <w:sz w:val="20"/>
          <w:szCs w:val="20"/>
        </w:rPr>
        <w:t>Requirement sources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840"/>
        <w:gridCol w:w="2880"/>
      </w:tblGrid>
      <w:tr w:rsidR="008D60C3" w14:paraId="6904ECF7" w14:textId="77777777">
        <w:tblPrEx>
          <w:tblCellMar>
            <w:top w:w="0" w:type="dxa"/>
            <w:bottom w:w="0" w:type="dxa"/>
          </w:tblCellMar>
        </w:tblPrEx>
        <w:trPr>
          <w:tblHeader/>
        </w:trPr>
        <w:tc>
          <w:tcPr>
            <w:tcW w:w="192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61FD91F5" w14:textId="77777777" w:rsidR="008D60C3" w:rsidRDefault="00CE6A8D">
            <w:r>
              <w:rPr>
                <w:b/>
                <w:bCs/>
                <w:color w:val="FFFFFF"/>
                <w:sz w:val="20"/>
                <w:szCs w:val="20"/>
              </w:rPr>
              <w:t>Source</w:t>
            </w:r>
          </w:p>
        </w:tc>
        <w:tc>
          <w:tcPr>
            <w:tcW w:w="384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57D55C56" w14:textId="77777777" w:rsidR="008D60C3" w:rsidRDefault="00CE6A8D">
            <w:r>
              <w:rPr>
                <w:b/>
                <w:bCs/>
                <w:color w:val="FFFFFF"/>
                <w:sz w:val="20"/>
                <w:szCs w:val="20"/>
              </w:rPr>
              <w:t>Content</w:t>
            </w:r>
          </w:p>
        </w:tc>
        <w:tc>
          <w:tcPr>
            <w:tcW w:w="288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2F444482" w14:textId="77777777" w:rsidR="008D60C3" w:rsidRDefault="00CE6A8D">
            <w:r>
              <w:rPr>
                <w:b/>
                <w:bCs/>
                <w:color w:val="FFFFFF"/>
                <w:sz w:val="20"/>
                <w:szCs w:val="20"/>
              </w:rPr>
              <w:t>How it was used</w:t>
            </w:r>
          </w:p>
        </w:tc>
      </w:tr>
      <w:tr w:rsidR="008D60C3" w14:paraId="7120D0F1"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D03B357" w14:textId="77777777" w:rsidR="008D60C3" w:rsidRDefault="00CE6A8D">
            <w:r>
              <w:rPr>
                <w:sz w:val="20"/>
                <w:szCs w:val="20"/>
              </w:rPr>
              <w:t>Policy wording</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2041B3A" w14:textId="77777777" w:rsidR="008D60C3" w:rsidRDefault="00CE6A8D">
            <w:r>
              <w:rPr>
                <w:sz w:val="20"/>
                <w:szCs w:val="20"/>
              </w:rPr>
              <w:t>ReAssure 3.0 terms, 2,600+ lines: covers, exclusions, waiting periods, annexures</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295350B" w14:textId="77777777" w:rsidR="008D60C3" w:rsidRDefault="00CE6A8D">
            <w:r>
              <w:rPr>
                <w:sz w:val="20"/>
                <w:szCs w:val="20"/>
              </w:rPr>
              <w:t>Ground truth for every rule and formula</w:t>
            </w:r>
          </w:p>
        </w:tc>
      </w:tr>
      <w:tr w:rsidR="008D60C3" w14:paraId="3EC321A3"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2FCA79D" w14:textId="77777777" w:rsidR="008D60C3" w:rsidRDefault="00CE6A8D">
            <w:r>
              <w:rPr>
                <w:sz w:val="20"/>
                <w:szCs w:val="20"/>
              </w:rPr>
              <w:t>Technical solution design</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1B6E178" w14:textId="77777777" w:rsidR="008D60C3" w:rsidRDefault="00CE6A8D">
            <w:r>
              <w:rPr>
                <w:sz w:val="20"/>
                <w:szCs w:val="20"/>
              </w:rPr>
              <w:t>Gate sequence, tool contracts, state model, confidence routing, error handling</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FF46B3E" w14:textId="77777777" w:rsidR="008D60C3" w:rsidRDefault="00CE6A8D">
            <w:r>
              <w:rPr>
                <w:sz w:val="20"/>
                <w:szCs w:val="20"/>
              </w:rPr>
              <w:t>System architecture and execution order</w:t>
            </w:r>
          </w:p>
        </w:tc>
      </w:tr>
      <w:tr w:rsidR="008D60C3" w14:paraId="105C8806"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EEE3B36" w14:textId="77777777" w:rsidR="008D60C3" w:rsidRDefault="00CE6A8D">
            <w:r>
              <w:rPr>
                <w:sz w:val="20"/>
                <w:szCs w:val="20"/>
              </w:rPr>
              <w:t>Rule extraction JSON</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4626E04" w14:textId="77777777" w:rsidR="008D60C3" w:rsidRDefault="00CE6A8D">
            <w:r>
              <w:rPr>
                <w:sz w:val="20"/>
                <w:szCs w:val="20"/>
              </w:rPr>
              <w:t>92 rule blueprints, rate tables, mutual-exclusivity constraints</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F2382C4" w14:textId="77777777" w:rsidR="008D60C3" w:rsidRDefault="00CE6A8D">
            <w:r>
              <w:rPr>
                <w:sz w:val="20"/>
                <w:szCs w:val="20"/>
              </w:rPr>
              <w:t>Loaded directly as the product memory</w:t>
            </w:r>
          </w:p>
        </w:tc>
      </w:tr>
      <w:tr w:rsidR="008D60C3" w14:paraId="602F8733" w14:textId="77777777">
        <w:tblPrEx>
          <w:tblCellMar>
            <w:top w:w="0" w:type="dxa"/>
            <w:bottom w:w="0" w:type="dxa"/>
          </w:tblCellMar>
        </w:tblPrEx>
        <w:tc>
          <w:tcPr>
            <w:tcW w:w="192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8DB1A88" w14:textId="77777777" w:rsidR="008D60C3" w:rsidRDefault="00CE6A8D">
            <w:r>
              <w:rPr>
                <w:sz w:val="20"/>
                <w:szCs w:val="20"/>
              </w:rPr>
              <w:t>API specification JSON</w:t>
            </w:r>
          </w:p>
        </w:tc>
        <w:tc>
          <w:tcPr>
            <w:tcW w:w="38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895B0C5" w14:textId="77777777" w:rsidR="008D60C3" w:rsidRDefault="00CE6A8D">
            <w:r>
              <w:rPr>
                <w:sz w:val="20"/>
                <w:szCs w:val="20"/>
              </w:rPr>
              <w:t>Shapes of the 8 upstream gateway APIs</w:t>
            </w:r>
          </w:p>
        </w:tc>
        <w:tc>
          <w:tcPr>
            <w:tcW w:w="288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1AB357B" w14:textId="77777777" w:rsidR="008D60C3" w:rsidRDefault="00CE6A8D">
            <w:r>
              <w:rPr>
                <w:sz w:val="20"/>
                <w:szCs w:val="20"/>
              </w:rPr>
              <w:t>Context builder and mock gateways</w:t>
            </w:r>
          </w:p>
        </w:tc>
      </w:tr>
    </w:tbl>
    <w:p w14:paraId="1A628F5D" w14:textId="77777777" w:rsidR="008D60C3" w:rsidRDefault="008D60C3">
      <w:pPr>
        <w:spacing w:after="120"/>
      </w:pPr>
    </w:p>
    <w:p w14:paraId="5222A279" w14:textId="77777777" w:rsidR="008D60C3" w:rsidRDefault="00CE6A8D">
      <w:pPr>
        <w:spacing w:after="120" w:line="360" w:lineRule="auto"/>
        <w:jc w:val="both"/>
      </w:pPr>
      <w:r>
        <w:t xml:space="preserve">Each rule in the wording was turned into a </w:t>
      </w:r>
      <w:r>
        <w:rPr>
          <w:b/>
          <w:bCs/>
        </w:rPr>
        <w:t>rule blueprint</w:t>
      </w:r>
      <w:r>
        <w:t xml:space="preserve"> with an identifier (e.g. </w:t>
      </w:r>
      <w:r>
        <w:rPr>
          <w:rFonts w:ascii="Consolas" w:eastAsia="Consolas" w:hAnsi="Consolas" w:cs="Consolas"/>
          <w:sz w:val="20"/>
          <w:szCs w:val="20"/>
        </w:rPr>
        <w:t>R3_EXCL_007</w:t>
      </w:r>
      <w:r>
        <w:t>), the gate it belongs to, its execution type (deterministic, semantic or hybrid), the variants it applies to, its dependencies on other rules, the calculator it needs, and for semantic rules a prompt template. Writing rules as data rather than code means a product change can be shipped as a new versioned JSON file.</w:t>
      </w:r>
    </w:p>
    <w:p w14:paraId="15BFE4EF" w14:textId="77777777" w:rsidR="008D60C3" w:rsidRDefault="00CE6A8D">
      <w:pPr>
        <w:pStyle w:val="Heading2"/>
      </w:pPr>
      <w:bookmarkStart w:id="28" w:name="_Toc244008496"/>
      <w:r>
        <w:t>4.3 Phase Plan and Timeline</w:t>
      </w:r>
      <w:bookmarkEnd w:id="28"/>
    </w:p>
    <w:p w14:paraId="7DBE6AA7" w14:textId="77777777" w:rsidR="008D60C3" w:rsidRDefault="00CE6A8D">
      <w:pPr>
        <w:keepNext/>
        <w:spacing w:before="120" w:after="60"/>
        <w:jc w:val="center"/>
      </w:pPr>
      <w:r>
        <w:rPr>
          <w:noProof/>
        </w:rPr>
        <w:drawing>
          <wp:inline distT="0" distB="0" distL="0" distR="0" wp14:anchorId="51140E6D" wp14:editId="097A5301">
            <wp:extent cx="54292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1428750"/>
                    </a:xfrm>
                    <a:prstGeom prst="rect">
                      <a:avLst/>
                    </a:prstGeom>
                  </pic:spPr>
                </pic:pic>
              </a:graphicData>
            </a:graphic>
          </wp:inline>
        </w:drawing>
      </w:r>
    </w:p>
    <w:p w14:paraId="0D0E93F7" w14:textId="77777777" w:rsidR="008D60C3" w:rsidRDefault="00CE6A8D">
      <w:pPr>
        <w:spacing w:after="200"/>
        <w:jc w:val="center"/>
      </w:pPr>
      <w:r>
        <w:rPr>
          <w:b/>
          <w:bCs/>
          <w:sz w:val="20"/>
          <w:szCs w:val="20"/>
        </w:rPr>
        <w:t xml:space="preserve">Figure 4.1: </w:t>
      </w:r>
      <w:r>
        <w:rPr>
          <w:i/>
          <w:iCs/>
          <w:sz w:val="20"/>
          <w:szCs w:val="20"/>
        </w:rPr>
        <w:t>Execution timeline and the per-rule development loop</w:t>
      </w:r>
    </w:p>
    <w:p w14:paraId="034F119F" w14:textId="77777777" w:rsidR="008D60C3" w:rsidRDefault="00CE6A8D">
      <w:pPr>
        <w:keepNext/>
        <w:spacing w:before="160" w:after="80"/>
        <w:jc w:val="center"/>
      </w:pPr>
      <w:r>
        <w:rPr>
          <w:b/>
          <w:bCs/>
          <w:sz w:val="20"/>
          <w:szCs w:val="20"/>
        </w:rPr>
        <w:t xml:space="preserve">Table 4.2: </w:t>
      </w:r>
      <w:r>
        <w:rPr>
          <w:i/>
          <w:iCs/>
          <w:sz w:val="20"/>
          <w:szCs w:val="20"/>
        </w:rPr>
        <w:t>Phase-wise plan and deliverables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3757"/>
        <w:gridCol w:w="2817"/>
      </w:tblGrid>
      <w:tr w:rsidR="008D60C3" w14:paraId="2C18114A" w14:textId="77777777">
        <w:tblPrEx>
          <w:tblCellMar>
            <w:top w:w="0" w:type="dxa"/>
            <w:bottom w:w="0" w:type="dxa"/>
          </w:tblCellMar>
        </w:tblPrEx>
        <w:trPr>
          <w:tblHeader/>
        </w:trPr>
        <w:tc>
          <w:tcPr>
            <w:tcW w:w="2066"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0B63BEA8" w14:textId="77777777" w:rsidR="008D60C3" w:rsidRDefault="00CE6A8D">
            <w:r>
              <w:rPr>
                <w:b/>
                <w:bCs/>
                <w:color w:val="FFFFFF"/>
                <w:sz w:val="20"/>
                <w:szCs w:val="20"/>
              </w:rPr>
              <w:t>Phase (weeks)</w:t>
            </w:r>
          </w:p>
        </w:tc>
        <w:tc>
          <w:tcPr>
            <w:tcW w:w="3757"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0C95E7DD" w14:textId="77777777" w:rsidR="008D60C3" w:rsidRDefault="00CE6A8D">
            <w:r>
              <w:rPr>
                <w:b/>
                <w:bCs/>
                <w:color w:val="FFFFFF"/>
                <w:sz w:val="20"/>
                <w:szCs w:val="20"/>
              </w:rPr>
              <w:t>Work done</w:t>
            </w:r>
          </w:p>
        </w:tc>
        <w:tc>
          <w:tcPr>
            <w:tcW w:w="2817"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6DECAF90" w14:textId="77777777" w:rsidR="008D60C3" w:rsidRDefault="00CE6A8D">
            <w:r>
              <w:rPr>
                <w:b/>
                <w:bCs/>
                <w:color w:val="FFFFFF"/>
                <w:sz w:val="20"/>
                <w:szCs w:val="20"/>
              </w:rPr>
              <w:t>Deliverable / exit check</w:t>
            </w:r>
          </w:p>
        </w:tc>
      </w:tr>
      <w:tr w:rsidR="008D60C3" w14:paraId="300AFBDD" w14:textId="77777777">
        <w:tblPrEx>
          <w:tblCellMar>
            <w:top w:w="0" w:type="dxa"/>
            <w:bottom w:w="0" w:type="dxa"/>
          </w:tblCellMar>
        </w:tblPrEx>
        <w:tc>
          <w:tcPr>
            <w:tcW w:w="206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25C1F12" w14:textId="77777777" w:rsidR="008D60C3" w:rsidRDefault="00CE6A8D">
            <w:r>
              <w:rPr>
                <w:sz w:val="20"/>
                <w:szCs w:val="20"/>
              </w:rPr>
              <w:t>0. Domain study (late May)</w:t>
            </w:r>
          </w:p>
        </w:tc>
        <w:tc>
          <w:tcPr>
            <w:tcW w:w="375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320D18E" w14:textId="77777777" w:rsidR="008D60C3" w:rsidRDefault="00CE6A8D">
            <w:r>
              <w:rPr>
                <w:sz w:val="20"/>
                <w:szCs w:val="20"/>
              </w:rPr>
              <w:t>Read policy wording and TSD; mapped clauses to gates</w:t>
            </w:r>
          </w:p>
        </w:tc>
        <w:tc>
          <w:tcPr>
            <w:tcW w:w="281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D13EA28" w14:textId="77777777" w:rsidR="008D60C3" w:rsidRDefault="00CE6A8D">
            <w:r>
              <w:rPr>
                <w:sz w:val="20"/>
                <w:szCs w:val="20"/>
              </w:rPr>
              <w:t>Rule inventory; questions resolved with mentor</w:t>
            </w:r>
          </w:p>
        </w:tc>
      </w:tr>
      <w:tr w:rsidR="008D60C3" w14:paraId="33DD7D9B" w14:textId="77777777">
        <w:tblPrEx>
          <w:tblCellMar>
            <w:top w:w="0" w:type="dxa"/>
            <w:bottom w:w="0" w:type="dxa"/>
          </w:tblCellMar>
        </w:tblPrEx>
        <w:tc>
          <w:tcPr>
            <w:tcW w:w="206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06D2687" w14:textId="77777777" w:rsidR="008D60C3" w:rsidRDefault="00CE6A8D">
            <w:r>
              <w:rPr>
                <w:sz w:val="20"/>
                <w:szCs w:val="20"/>
              </w:rPr>
              <w:t>1. Deterministic core (week 1)</w:t>
            </w:r>
          </w:p>
        </w:tc>
        <w:tc>
          <w:tcPr>
            <w:tcW w:w="375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66BC954" w14:textId="77777777" w:rsidR="008D60C3" w:rsidRDefault="00CE6A8D">
            <w:r>
              <w:rPr>
                <w:sz w:val="20"/>
                <w:szCs w:val="20"/>
              </w:rPr>
              <w:t>Pydantic schemas, 8 calculators, 7-gate sequential pipeline, developer front end</w:t>
            </w:r>
          </w:p>
        </w:tc>
        <w:tc>
          <w:tcPr>
            <w:tcW w:w="281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01795DF" w14:textId="77777777" w:rsidR="008D60C3" w:rsidRDefault="00CE6A8D">
            <w:r>
              <w:rPr>
                <w:sz w:val="20"/>
                <w:szCs w:val="20"/>
              </w:rPr>
              <w:t>Hand-checked numbers for sample claims; calculator unit tests</w:t>
            </w:r>
          </w:p>
        </w:tc>
      </w:tr>
      <w:tr w:rsidR="008D60C3" w14:paraId="5979DBA5" w14:textId="77777777">
        <w:tblPrEx>
          <w:tblCellMar>
            <w:top w:w="0" w:type="dxa"/>
            <w:bottom w:w="0" w:type="dxa"/>
          </w:tblCellMar>
        </w:tblPrEx>
        <w:tc>
          <w:tcPr>
            <w:tcW w:w="206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32864DF" w14:textId="77777777" w:rsidR="008D60C3" w:rsidRDefault="00CE6A8D">
            <w:r>
              <w:rPr>
                <w:sz w:val="20"/>
                <w:szCs w:val="20"/>
              </w:rPr>
              <w:t>2. AI layer (week 2)</w:t>
            </w:r>
          </w:p>
        </w:tc>
        <w:tc>
          <w:tcPr>
            <w:tcW w:w="375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FB29661" w14:textId="77777777" w:rsidR="008D60C3" w:rsidRDefault="00CE6A8D">
            <w:r>
              <w:rPr>
                <w:sz w:val="20"/>
                <w:szCs w:val="20"/>
              </w:rPr>
              <w:t>Product memory, DAG planner, semantic agent on local LLM, confidence routing</w:t>
            </w:r>
          </w:p>
        </w:tc>
        <w:tc>
          <w:tcPr>
            <w:tcW w:w="281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13FD923" w14:textId="77777777" w:rsidR="008D60C3" w:rsidRDefault="00CE6A8D">
            <w:r>
              <w:rPr>
                <w:sz w:val="20"/>
                <w:szCs w:val="20"/>
              </w:rPr>
              <w:t>Compliance matrix against the TSD</w:t>
            </w:r>
          </w:p>
        </w:tc>
      </w:tr>
      <w:tr w:rsidR="008D60C3" w14:paraId="540A5070" w14:textId="77777777">
        <w:tblPrEx>
          <w:tblCellMar>
            <w:top w:w="0" w:type="dxa"/>
            <w:bottom w:w="0" w:type="dxa"/>
          </w:tblCellMar>
        </w:tblPrEx>
        <w:tc>
          <w:tcPr>
            <w:tcW w:w="206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2EC312B" w14:textId="77777777" w:rsidR="008D60C3" w:rsidRDefault="00CE6A8D">
            <w:r>
              <w:rPr>
                <w:sz w:val="20"/>
                <w:szCs w:val="20"/>
              </w:rPr>
              <w:t>3. Hardening (week 3)</w:t>
            </w:r>
          </w:p>
        </w:tc>
        <w:tc>
          <w:tcPr>
            <w:tcW w:w="375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A270B80" w14:textId="77777777" w:rsidR="008D60C3" w:rsidRDefault="00CE6A8D">
            <w:r>
              <w:rPr>
                <w:sz w:val="20"/>
                <w:szCs w:val="20"/>
              </w:rPr>
              <w:t>Reasoning logger, telemetry, property-based tests, decision-graph export</w:t>
            </w:r>
          </w:p>
        </w:tc>
        <w:tc>
          <w:tcPr>
            <w:tcW w:w="281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6F0EEEA" w14:textId="77777777" w:rsidR="008D60C3" w:rsidRDefault="00CE6A8D">
            <w:r>
              <w:rPr>
                <w:sz w:val="20"/>
                <w:szCs w:val="20"/>
              </w:rPr>
              <w:t>Invariant tests passing; full audit trail</w:t>
            </w:r>
          </w:p>
        </w:tc>
      </w:tr>
      <w:tr w:rsidR="008D60C3" w14:paraId="1DCC710D" w14:textId="77777777">
        <w:tblPrEx>
          <w:tblCellMar>
            <w:top w:w="0" w:type="dxa"/>
            <w:bottom w:w="0" w:type="dxa"/>
          </w:tblCellMar>
        </w:tblPrEx>
        <w:tc>
          <w:tcPr>
            <w:tcW w:w="206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ABCB2D4" w14:textId="77777777" w:rsidR="008D60C3" w:rsidRDefault="00CE6A8D">
            <w:r>
              <w:rPr>
                <w:sz w:val="20"/>
                <w:szCs w:val="20"/>
              </w:rPr>
              <w:t>4. Integration (week 4)</w:t>
            </w:r>
          </w:p>
        </w:tc>
        <w:tc>
          <w:tcPr>
            <w:tcW w:w="375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4253633" w14:textId="77777777" w:rsidR="008D60C3" w:rsidRDefault="00CE6A8D">
            <w:r>
              <w:rPr>
                <w:sz w:val="20"/>
                <w:szCs w:val="20"/>
              </w:rPr>
              <w:t>Context builder, 8 mock gateways, PostgreSQL schema, Alembic, Docker</w:t>
            </w:r>
          </w:p>
        </w:tc>
        <w:tc>
          <w:tcPr>
            <w:tcW w:w="281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29D0B6F" w14:textId="77777777" w:rsidR="008D60C3" w:rsidRDefault="00CE6A8D">
            <w:r>
              <w:rPr>
                <w:sz w:val="20"/>
                <w:szCs w:val="20"/>
              </w:rPr>
              <w:t>Claim assembled from APIs end to end</w:t>
            </w:r>
          </w:p>
        </w:tc>
      </w:tr>
      <w:tr w:rsidR="008D60C3" w14:paraId="25412F2D" w14:textId="77777777">
        <w:tblPrEx>
          <w:tblCellMar>
            <w:top w:w="0" w:type="dxa"/>
            <w:bottom w:w="0" w:type="dxa"/>
          </w:tblCellMar>
        </w:tblPrEx>
        <w:tc>
          <w:tcPr>
            <w:tcW w:w="206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719BD63" w14:textId="77777777" w:rsidR="008D60C3" w:rsidRDefault="00CE6A8D">
            <w:r>
              <w:rPr>
                <w:sz w:val="20"/>
                <w:szCs w:val="20"/>
              </w:rPr>
              <w:t>5. Product UI (week 5)</w:t>
            </w:r>
          </w:p>
        </w:tc>
        <w:tc>
          <w:tcPr>
            <w:tcW w:w="375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1836B9C" w14:textId="77777777" w:rsidR="008D60C3" w:rsidRDefault="00CE6A8D">
            <w:r>
              <w:rPr>
                <w:sz w:val="20"/>
                <w:szCs w:val="20"/>
              </w:rPr>
              <w:t>Design system, live SSE stream, OCR document extraction, AI summaries</w:t>
            </w:r>
          </w:p>
        </w:tc>
        <w:tc>
          <w:tcPr>
            <w:tcW w:w="281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9C4280B" w14:textId="77777777" w:rsidR="008D60C3" w:rsidRDefault="00CE6A8D">
            <w:r>
              <w:rPr>
                <w:sz w:val="20"/>
                <w:szCs w:val="20"/>
              </w:rPr>
              <w:t>Demonstrable console</w:t>
            </w:r>
          </w:p>
        </w:tc>
      </w:tr>
      <w:tr w:rsidR="008D60C3" w14:paraId="422C7B22" w14:textId="77777777">
        <w:tblPrEx>
          <w:tblCellMar>
            <w:top w:w="0" w:type="dxa"/>
            <w:bottom w:w="0" w:type="dxa"/>
          </w:tblCellMar>
        </w:tblPrEx>
        <w:tc>
          <w:tcPr>
            <w:tcW w:w="206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0BB8A84" w14:textId="77777777" w:rsidR="008D60C3" w:rsidRDefault="00CE6A8D">
            <w:r>
              <w:rPr>
                <w:sz w:val="20"/>
                <w:szCs w:val="20"/>
              </w:rPr>
              <w:t>6. Refactor (week 6)</w:t>
            </w:r>
          </w:p>
        </w:tc>
        <w:tc>
          <w:tcPr>
            <w:tcW w:w="375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5BDDA7F" w14:textId="77777777" w:rsidR="008D60C3" w:rsidRDefault="00CE6A8D">
            <w:r>
              <w:rPr>
                <w:sz w:val="20"/>
                <w:szCs w:val="20"/>
              </w:rPr>
              <w:t>Pipeline split into gate modules; multi-line claims; endorsements</w:t>
            </w:r>
          </w:p>
        </w:tc>
        <w:tc>
          <w:tcPr>
            <w:tcW w:w="281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F740D3C" w14:textId="77777777" w:rsidR="008D60C3" w:rsidRDefault="00CE6A8D">
            <w:r>
              <w:rPr>
                <w:sz w:val="20"/>
                <w:szCs w:val="20"/>
              </w:rPr>
              <w:t>Same results after refactor (regression suite)</w:t>
            </w:r>
          </w:p>
        </w:tc>
      </w:tr>
      <w:tr w:rsidR="008D60C3" w14:paraId="547685DF" w14:textId="77777777">
        <w:tblPrEx>
          <w:tblCellMar>
            <w:top w:w="0" w:type="dxa"/>
            <w:bottom w:w="0" w:type="dxa"/>
          </w:tblCellMar>
        </w:tblPrEx>
        <w:tc>
          <w:tcPr>
            <w:tcW w:w="206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F7C9401" w14:textId="77777777" w:rsidR="008D60C3" w:rsidRDefault="00CE6A8D">
            <w:r>
              <w:rPr>
                <w:sz w:val="20"/>
                <w:szCs w:val="20"/>
              </w:rPr>
              <w:t>7. State and handover (week 7)</w:t>
            </w:r>
          </w:p>
        </w:tc>
        <w:tc>
          <w:tcPr>
            <w:tcW w:w="375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946BD3C" w14:textId="77777777" w:rsidR="008D60C3" w:rsidRDefault="00CE6A8D">
            <w:r>
              <w:rPr>
                <w:sz w:val="20"/>
                <w:szCs w:val="20"/>
              </w:rPr>
              <w:t>ReAssure Forever state, financial validation, specification and handover documents</w:t>
            </w:r>
          </w:p>
        </w:tc>
        <w:tc>
          <w:tcPr>
            <w:tcW w:w="281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9D67C98" w14:textId="77777777" w:rsidR="008D60C3" w:rsidRDefault="00CE6A8D">
            <w:r>
              <w:rPr>
                <w:sz w:val="20"/>
                <w:szCs w:val="20"/>
              </w:rPr>
              <w:t>Handover document</w:t>
            </w:r>
          </w:p>
        </w:tc>
      </w:tr>
      <w:tr w:rsidR="008D60C3" w14:paraId="5BA0A2F5" w14:textId="77777777">
        <w:tblPrEx>
          <w:tblCellMar>
            <w:top w:w="0" w:type="dxa"/>
            <w:bottom w:w="0" w:type="dxa"/>
          </w:tblCellMar>
        </w:tblPrEx>
        <w:tc>
          <w:tcPr>
            <w:tcW w:w="206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1FA8DC2" w14:textId="77777777" w:rsidR="008D60C3" w:rsidRDefault="00CE6A8D">
            <w:r>
              <w:rPr>
                <w:sz w:val="20"/>
                <w:szCs w:val="20"/>
              </w:rPr>
              <w:t>8. Final hardening</w:t>
            </w:r>
          </w:p>
        </w:tc>
        <w:tc>
          <w:tcPr>
            <w:tcW w:w="375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41D2BD5" w14:textId="77777777" w:rsidR="008D60C3" w:rsidRDefault="00CE6A8D">
            <w:r>
              <w:rPr>
                <w:sz w:val="20"/>
                <w:szCs w:val="20"/>
              </w:rPr>
              <w:t>Groq integration, batched LLM screening, defect fixes from scenario testing, report</w:t>
            </w:r>
          </w:p>
        </w:tc>
        <w:tc>
          <w:tcPr>
            <w:tcW w:w="281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E277AD9" w14:textId="77777777" w:rsidR="008D60C3" w:rsidRDefault="00CE6A8D">
            <w:r>
              <w:rPr>
                <w:sz w:val="20"/>
                <w:szCs w:val="20"/>
              </w:rPr>
              <w:t>77 tests passing; 10 scenarios run on live LLM</w:t>
            </w:r>
          </w:p>
        </w:tc>
      </w:tr>
    </w:tbl>
    <w:p w14:paraId="3C987FD3" w14:textId="77777777" w:rsidR="008D60C3" w:rsidRDefault="008D60C3">
      <w:pPr>
        <w:spacing w:after="120"/>
      </w:pPr>
    </w:p>
    <w:p w14:paraId="416C8DEE" w14:textId="77777777" w:rsidR="008D60C3" w:rsidRDefault="00CE6A8D">
      <w:pPr>
        <w:pStyle w:val="Heading2"/>
      </w:pPr>
      <w:bookmarkStart w:id="29" w:name="_Toc244008497"/>
      <w:r>
        <w:t>4.4 Development Workflow for Each Rule</w:t>
      </w:r>
      <w:bookmarkEnd w:id="29"/>
    </w:p>
    <w:p w14:paraId="7C8DB9DA" w14:textId="77777777" w:rsidR="008D60C3" w:rsidRDefault="00CE6A8D">
      <w:pPr>
        <w:spacing w:after="120" w:line="360" w:lineRule="auto"/>
        <w:jc w:val="both"/>
      </w:pPr>
      <w:r>
        <w:t>Every rule went through the same loop, shown at the bottom of Figure 4.1:</w:t>
      </w:r>
    </w:p>
    <w:p w14:paraId="641FCA97" w14:textId="77777777" w:rsidR="008D60C3" w:rsidRDefault="00CE6A8D">
      <w:pPr>
        <w:pStyle w:val="ListParagraph"/>
        <w:numPr>
          <w:ilvl w:val="0"/>
          <w:numId w:val="3"/>
        </w:numPr>
        <w:spacing w:after="60" w:line="336" w:lineRule="auto"/>
        <w:jc w:val="both"/>
      </w:pPr>
      <w:r>
        <w:rPr>
          <w:b/>
          <w:bCs/>
        </w:rPr>
        <w:t>Analyse</w:t>
      </w:r>
      <w:r>
        <w:t xml:space="preserve"> the clause in the policy wording, including its exceptions (for example, cosmetic surgery is excluded </w:t>
      </w:r>
      <w:r>
        <w:rPr>
          <w:i/>
          <w:iCs/>
        </w:rPr>
        <w:t>unless</w:t>
      </w:r>
      <w:r>
        <w:t xml:space="preserve"> it is reconstruction after an accident, burns or cancer).</w:t>
      </w:r>
    </w:p>
    <w:p w14:paraId="32AC005D" w14:textId="77777777" w:rsidR="008D60C3" w:rsidRDefault="00CE6A8D">
      <w:pPr>
        <w:pStyle w:val="ListParagraph"/>
        <w:numPr>
          <w:ilvl w:val="0"/>
          <w:numId w:val="3"/>
        </w:numPr>
        <w:spacing w:after="60" w:line="336" w:lineRule="auto"/>
        <w:jc w:val="both"/>
      </w:pPr>
      <w:r>
        <w:rPr>
          <w:b/>
          <w:bCs/>
        </w:rPr>
        <w:t>Encode</w:t>
      </w:r>
      <w:r>
        <w:t xml:space="preserve"> it as a rule blueprint: gate, execution type, dependencies, variants.</w:t>
      </w:r>
    </w:p>
    <w:p w14:paraId="0B96ACC8" w14:textId="77777777" w:rsidR="008D60C3" w:rsidRDefault="00CE6A8D">
      <w:pPr>
        <w:pStyle w:val="ListParagraph"/>
        <w:numPr>
          <w:ilvl w:val="0"/>
          <w:numId w:val="3"/>
        </w:numPr>
        <w:spacing w:after="60" w:line="336" w:lineRule="auto"/>
        <w:jc w:val="both"/>
      </w:pPr>
      <w:r>
        <w:rPr>
          <w:b/>
          <w:bCs/>
        </w:rPr>
        <w:t>Implement</w:t>
      </w:r>
      <w:r>
        <w:t xml:space="preserve"> the gate check or calculator, keeping calculators pure.</w:t>
      </w:r>
    </w:p>
    <w:p w14:paraId="2E6F2297" w14:textId="77777777" w:rsidR="008D60C3" w:rsidRDefault="00CE6A8D">
      <w:pPr>
        <w:pStyle w:val="ListParagraph"/>
        <w:numPr>
          <w:ilvl w:val="0"/>
          <w:numId w:val="3"/>
        </w:numPr>
        <w:spacing w:after="60" w:line="336" w:lineRule="auto"/>
        <w:jc w:val="both"/>
      </w:pPr>
      <w:r>
        <w:rPr>
          <w:b/>
          <w:bCs/>
        </w:rPr>
        <w:t>Test</w:t>
      </w:r>
      <w:r>
        <w:t xml:space="preserve"> it with a unit test and, for money, a property-based test; add or update a scenario preset.</w:t>
      </w:r>
    </w:p>
    <w:p w14:paraId="788EBB97" w14:textId="77777777" w:rsidR="008D60C3" w:rsidRDefault="00CE6A8D">
      <w:pPr>
        <w:pStyle w:val="ListParagraph"/>
        <w:numPr>
          <w:ilvl w:val="0"/>
          <w:numId w:val="3"/>
        </w:numPr>
        <w:spacing w:after="60" w:line="336" w:lineRule="auto"/>
        <w:jc w:val="both"/>
      </w:pPr>
      <w:r>
        <w:rPr>
          <w:b/>
          <w:bCs/>
        </w:rPr>
        <w:t>Review the trace</w:t>
      </w:r>
      <w:r>
        <w:t>: run the scenario and read the decision trace and reasoning log line by line. Many defects were found here rather than by assertions.</w:t>
      </w:r>
    </w:p>
    <w:p w14:paraId="16BF8DAA" w14:textId="77777777" w:rsidR="008D60C3" w:rsidRDefault="00CE6A8D">
      <w:pPr>
        <w:pStyle w:val="Heading2"/>
      </w:pPr>
      <w:bookmarkStart w:id="30" w:name="_Toc244008498"/>
      <w:r>
        <w:t>4.5 Design Principles</w:t>
      </w:r>
      <w:bookmarkEnd w:id="30"/>
    </w:p>
    <w:p w14:paraId="4DAA6555" w14:textId="77777777" w:rsidR="008D60C3" w:rsidRDefault="00CE6A8D">
      <w:pPr>
        <w:keepNext/>
        <w:spacing w:before="160" w:after="80"/>
        <w:jc w:val="center"/>
      </w:pPr>
      <w:r>
        <w:rPr>
          <w:b/>
          <w:bCs/>
          <w:sz w:val="20"/>
          <w:szCs w:val="20"/>
        </w:rPr>
        <w:t xml:space="preserve">Table 4.3: </w:t>
      </w:r>
      <w:r>
        <w:rPr>
          <w:i/>
          <w:iCs/>
          <w:sz w:val="20"/>
          <w:szCs w:val="20"/>
        </w:rPr>
        <w:t>Principles followed throughout the work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6171"/>
      </w:tblGrid>
      <w:tr w:rsidR="008D60C3" w14:paraId="66405856" w14:textId="77777777">
        <w:tblPrEx>
          <w:tblCellMar>
            <w:top w:w="0" w:type="dxa"/>
            <w:bottom w:w="0" w:type="dxa"/>
          </w:tblCellMar>
        </w:tblPrEx>
        <w:trPr>
          <w:tblHeader/>
        </w:trPr>
        <w:tc>
          <w:tcPr>
            <w:tcW w:w="2469"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1CFE5F06" w14:textId="77777777" w:rsidR="008D60C3" w:rsidRDefault="00CE6A8D">
            <w:r>
              <w:rPr>
                <w:b/>
                <w:bCs/>
                <w:color w:val="FFFFFF"/>
                <w:sz w:val="20"/>
                <w:szCs w:val="20"/>
              </w:rPr>
              <w:t>Principle</w:t>
            </w:r>
          </w:p>
        </w:tc>
        <w:tc>
          <w:tcPr>
            <w:tcW w:w="6171"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6590274B" w14:textId="77777777" w:rsidR="008D60C3" w:rsidRDefault="00CE6A8D">
            <w:r>
              <w:rPr>
                <w:b/>
                <w:bCs/>
                <w:color w:val="FFFFFF"/>
                <w:sz w:val="20"/>
                <w:szCs w:val="20"/>
              </w:rPr>
              <w:t>What it meant in practice</w:t>
            </w:r>
          </w:p>
        </w:tc>
      </w:tr>
      <w:tr w:rsidR="008D60C3" w14:paraId="5CBAC240"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D89D141" w14:textId="77777777" w:rsidR="008D60C3" w:rsidRDefault="00CE6A8D">
            <w:r>
              <w:rPr>
                <w:sz w:val="20"/>
                <w:szCs w:val="20"/>
              </w:rPr>
              <w:t>Deterministic first</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B2D87AD" w14:textId="77777777" w:rsidR="008D60C3" w:rsidRDefault="00CE6A8D">
            <w:r>
              <w:rPr>
                <w:sz w:val="20"/>
                <w:szCs w:val="20"/>
              </w:rPr>
              <w:t>Money, dates and eligibility are never computed by the LLM</w:t>
            </w:r>
          </w:p>
        </w:tc>
      </w:tr>
      <w:tr w:rsidR="008D60C3" w14:paraId="064C4A46"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3BAF941" w14:textId="77777777" w:rsidR="008D60C3" w:rsidRDefault="00CE6A8D">
            <w:r>
              <w:rPr>
                <w:sz w:val="20"/>
                <w:szCs w:val="20"/>
              </w:rPr>
              <w:t>LLM only for language</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6F8EA96" w14:textId="77777777" w:rsidR="008D60C3" w:rsidRDefault="00CE6A8D">
            <w:r>
              <w:rPr>
                <w:sz w:val="20"/>
                <w:szCs w:val="20"/>
              </w:rPr>
              <w:t>The LLM judges clinical text against a written rule and returns a verdict, reasoning and confidence</w:t>
            </w:r>
          </w:p>
        </w:tc>
      </w:tr>
      <w:tr w:rsidR="008D60C3" w14:paraId="2A2DE29E"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7CA015F" w14:textId="77777777" w:rsidR="008D60C3" w:rsidRDefault="00CE6A8D">
            <w:r>
              <w:rPr>
                <w:sz w:val="20"/>
                <w:szCs w:val="20"/>
              </w:rPr>
              <w:t>Fail safe to a human</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BA37E37" w14:textId="77777777" w:rsidR="008D60C3" w:rsidRDefault="00CE6A8D">
            <w:r>
              <w:rPr>
                <w:sz w:val="20"/>
                <w:szCs w:val="20"/>
              </w:rPr>
              <w:t>Invalid LLM output, errors, missing data or low confidence route to a review queue, never to an automated decision</w:t>
            </w:r>
          </w:p>
        </w:tc>
      </w:tr>
      <w:tr w:rsidR="008D60C3" w14:paraId="7D88ADAD"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D5B8AAF" w14:textId="77777777" w:rsidR="008D60C3" w:rsidRDefault="00CE6A8D">
            <w:r>
              <w:rPr>
                <w:sz w:val="20"/>
                <w:szCs w:val="20"/>
              </w:rPr>
              <w:t>Everything traceable</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BE439C1" w14:textId="77777777" w:rsidR="008D60C3" w:rsidRDefault="00CE6A8D">
            <w:r>
              <w:rPr>
                <w:sz w:val="20"/>
                <w:szCs w:val="20"/>
              </w:rPr>
              <w:t>Each step records inputs, outcome, policy section, confidence and timing</w:t>
            </w:r>
          </w:p>
        </w:tc>
      </w:tr>
      <w:tr w:rsidR="008D60C3" w14:paraId="69D53B95"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F7BBCC1" w14:textId="77777777" w:rsidR="008D60C3" w:rsidRDefault="00CE6A8D">
            <w:r>
              <w:rPr>
                <w:sz w:val="20"/>
                <w:szCs w:val="20"/>
              </w:rPr>
              <w:t>Configuration, not code</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9054281" w14:textId="77777777" w:rsidR="008D60C3" w:rsidRDefault="00CE6A8D">
            <w:r>
              <w:rPr>
                <w:sz w:val="20"/>
                <w:szCs w:val="20"/>
              </w:rPr>
              <w:t>Rules live in versioned JSON; thresholds and the LLM provider live in .env</w:t>
            </w:r>
          </w:p>
        </w:tc>
      </w:tr>
      <w:tr w:rsidR="008D60C3" w14:paraId="2A9E9A37"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45BB279" w14:textId="77777777" w:rsidR="008D60C3" w:rsidRDefault="00CE6A8D">
            <w:r>
              <w:rPr>
                <w:sz w:val="20"/>
                <w:szCs w:val="20"/>
              </w:rPr>
              <w:t>Fail fast</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CDAA2A6" w14:textId="77777777" w:rsidR="008D60C3" w:rsidRDefault="00CE6A8D">
            <w:r>
              <w:rPr>
                <w:sz w:val="20"/>
                <w:szCs w:val="20"/>
              </w:rPr>
              <w:t>A gate that fails stops the pipeline immediately with the reason</w:t>
            </w:r>
          </w:p>
        </w:tc>
      </w:tr>
    </w:tbl>
    <w:p w14:paraId="218EF6A4" w14:textId="77777777" w:rsidR="008D60C3" w:rsidRDefault="008D60C3">
      <w:pPr>
        <w:spacing w:after="120"/>
      </w:pPr>
    </w:p>
    <w:p w14:paraId="0498B013" w14:textId="77777777" w:rsidR="008D60C3" w:rsidRDefault="00CE6A8D">
      <w:pPr>
        <w:pStyle w:val="Heading2"/>
      </w:pPr>
      <w:bookmarkStart w:id="31" w:name="_Toc244008499"/>
      <w:r>
        <w:t>4.6 Quality Assurance</w:t>
      </w:r>
      <w:bookmarkEnd w:id="31"/>
    </w:p>
    <w:p w14:paraId="70A768BF" w14:textId="77777777" w:rsidR="008D60C3" w:rsidRDefault="00CE6A8D">
      <w:pPr>
        <w:pStyle w:val="ListParagraph"/>
        <w:numPr>
          <w:ilvl w:val="0"/>
          <w:numId w:val="2"/>
        </w:numPr>
        <w:spacing w:after="60" w:line="336" w:lineRule="auto"/>
        <w:jc w:val="both"/>
      </w:pPr>
      <w:r>
        <w:rPr>
          <w:b/>
          <w:bCs/>
        </w:rPr>
        <w:t>Automated tests</w:t>
      </w:r>
      <w:r>
        <w:t>: 77 tests across 8 files, run after every change (Chapter 7).</w:t>
      </w:r>
    </w:p>
    <w:p w14:paraId="616A48CB" w14:textId="77777777" w:rsidR="008D60C3" w:rsidRDefault="00CE6A8D">
      <w:pPr>
        <w:pStyle w:val="ListParagraph"/>
        <w:numPr>
          <w:ilvl w:val="0"/>
          <w:numId w:val="2"/>
        </w:numPr>
        <w:spacing w:after="60" w:line="336" w:lineRule="auto"/>
        <w:jc w:val="both"/>
      </w:pPr>
      <w:r>
        <w:rPr>
          <w:b/>
          <w:bCs/>
        </w:rPr>
        <w:t>Compliance matrix</w:t>
      </w:r>
      <w:r>
        <w:t>: a component-by-component check of the implementation against each section of the TSD, which identified gaps such as PAS reconciliation being a stub.</w:t>
      </w:r>
    </w:p>
    <w:p w14:paraId="457772AE" w14:textId="77777777" w:rsidR="008D60C3" w:rsidRDefault="00CE6A8D">
      <w:pPr>
        <w:pStyle w:val="ListParagraph"/>
        <w:numPr>
          <w:ilvl w:val="0"/>
          <w:numId w:val="2"/>
        </w:numPr>
        <w:spacing w:after="60" w:line="336" w:lineRule="auto"/>
        <w:jc w:val="both"/>
      </w:pPr>
      <w:r>
        <w:rPr>
          <w:b/>
          <w:bCs/>
        </w:rPr>
        <w:t>Scenario presets</w:t>
      </w:r>
      <w:r>
        <w:t>: ten realistic claims, each exercising a different rule path, run through the real UI and API.</w:t>
      </w:r>
    </w:p>
    <w:p w14:paraId="12775C5F" w14:textId="77777777" w:rsidR="008D60C3" w:rsidRDefault="00CE6A8D">
      <w:pPr>
        <w:pStyle w:val="ListParagraph"/>
        <w:numPr>
          <w:ilvl w:val="0"/>
          <w:numId w:val="2"/>
        </w:numPr>
        <w:spacing w:after="60" w:line="336" w:lineRule="auto"/>
        <w:jc w:val="both"/>
      </w:pPr>
      <w:r>
        <w:rPr>
          <w:b/>
          <w:bCs/>
        </w:rPr>
        <w:t>Observability</w:t>
      </w:r>
      <w:r>
        <w:t>: per-gate latency, token usage and decisions written to a JSONL telemetry file, used to find slow or failing steps.</w:t>
      </w:r>
    </w:p>
    <w:p w14:paraId="081F7637" w14:textId="77777777" w:rsidR="008D60C3" w:rsidRDefault="00CE6A8D">
      <w:pPr>
        <w:pStyle w:val="ListParagraph"/>
        <w:numPr>
          <w:ilvl w:val="0"/>
          <w:numId w:val="2"/>
        </w:numPr>
        <w:spacing w:after="60" w:line="336" w:lineRule="auto"/>
        <w:jc w:val="both"/>
      </w:pPr>
      <w:r>
        <w:rPr>
          <w:b/>
          <w:bCs/>
        </w:rPr>
        <w:t>Mentor review</w:t>
      </w:r>
      <w:r>
        <w:t>: design decisions and open questions about the wording were reviewed with the mentor.</w:t>
      </w:r>
    </w:p>
    <w:p w14:paraId="3A06DD52" w14:textId="77777777" w:rsidR="008D60C3" w:rsidRDefault="00CE6A8D">
      <w:pPr>
        <w:pStyle w:val="Heading2"/>
      </w:pPr>
      <w:bookmarkStart w:id="32" w:name="_Toc244008500"/>
      <w:r>
        <w:t>4.7 Version Control and Documentation</w:t>
      </w:r>
      <w:bookmarkEnd w:id="32"/>
    </w:p>
    <w:p w14:paraId="34655540" w14:textId="77777777" w:rsidR="008D60C3" w:rsidRDefault="00CE6A8D">
      <w:pPr>
        <w:spacing w:after="120" w:line="360" w:lineRule="auto"/>
        <w:jc w:val="both"/>
      </w:pPr>
      <w:r>
        <w:t>Work was tracked in Git with separate branches for stable work and experiments (</w:t>
      </w:r>
      <w:r>
        <w:rPr>
          <w:rFonts w:ascii="Consolas" w:eastAsia="Consolas" w:hAnsi="Consolas" w:cs="Consolas"/>
          <w:sz w:val="20"/>
          <w:szCs w:val="20"/>
        </w:rPr>
        <w:t>main</w:t>
      </w:r>
      <w:r>
        <w:t xml:space="preserve">, </w:t>
      </w:r>
      <w:r>
        <w:rPr>
          <w:rFonts w:ascii="Consolas" w:eastAsia="Consolas" w:hAnsi="Consolas" w:cs="Consolas"/>
          <w:sz w:val="20"/>
          <w:szCs w:val="20"/>
        </w:rPr>
        <w:t>change</w:t>
      </w:r>
      <w:r>
        <w:t xml:space="preserve">, </w:t>
      </w:r>
      <w:r>
        <w:rPr>
          <w:rFonts w:ascii="Consolas" w:eastAsia="Consolas" w:hAnsi="Consolas" w:cs="Consolas"/>
          <w:sz w:val="20"/>
          <w:szCs w:val="20"/>
        </w:rPr>
        <w:t>further</w:t>
      </w:r>
      <w:r>
        <w:t>). Documentation was written alongside the code: a README with run instructions, an architecture document, a design-system document, a compliance report, and a technical specification and handover document at the end of the training.</w:t>
      </w:r>
    </w:p>
    <w:p w14:paraId="2E845683" w14:textId="77777777" w:rsidR="008D60C3" w:rsidRDefault="00CE6A8D">
      <w:r>
        <w:br w:type="page"/>
      </w:r>
    </w:p>
    <w:p w14:paraId="25F7A666" w14:textId="77777777" w:rsidR="008D60C3" w:rsidRDefault="00CE6A8D">
      <w:pPr>
        <w:pStyle w:val="Heading1"/>
      </w:pPr>
      <w:bookmarkStart w:id="33" w:name="_Toc244008501"/>
      <w:r>
        <w:t>Chapter 5: System Design</w:t>
      </w:r>
      <w:bookmarkEnd w:id="33"/>
    </w:p>
    <w:p w14:paraId="28B7637C" w14:textId="77777777" w:rsidR="008D60C3" w:rsidRDefault="00CE6A8D">
      <w:pPr>
        <w:pStyle w:val="Heading2"/>
      </w:pPr>
      <w:bookmarkStart w:id="34" w:name="_Toc244008502"/>
      <w:r>
        <w:t>5.1 Architecture</w:t>
      </w:r>
      <w:bookmarkEnd w:id="34"/>
    </w:p>
    <w:p w14:paraId="1E704A04" w14:textId="77777777" w:rsidR="008D60C3" w:rsidRDefault="00CE6A8D">
      <w:pPr>
        <w:spacing w:after="120" w:line="360" w:lineRule="auto"/>
        <w:jc w:val="both"/>
      </w:pPr>
      <w:r>
        <w:t>The system has five layers (Figure 5.1). The presentation layer is the React console. The API layer validates requests and streams results. The adjudication engine plans and executes rules. The intelligence layer contains the semantic agent and the calculators. The data layer holds persistent state and the audit and telemetry records.</w:t>
      </w:r>
    </w:p>
    <w:p w14:paraId="54D4373F" w14:textId="77777777" w:rsidR="008D60C3" w:rsidRDefault="00CE6A8D">
      <w:pPr>
        <w:keepNext/>
        <w:spacing w:before="120" w:after="60"/>
        <w:jc w:val="center"/>
      </w:pPr>
      <w:r>
        <w:rPr>
          <w:noProof/>
        </w:rPr>
        <w:drawing>
          <wp:inline distT="0" distB="0" distL="0" distR="0" wp14:anchorId="34CEF3F4" wp14:editId="0271A007">
            <wp:extent cx="5429250" cy="3838575"/>
            <wp:effectExtent l="0" t="0" r="0" b="0"/>
            <wp:docPr id="1767486622" name="Picture 176748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838575"/>
                    </a:xfrm>
                    <a:prstGeom prst="rect">
                      <a:avLst/>
                    </a:prstGeom>
                  </pic:spPr>
                </pic:pic>
              </a:graphicData>
            </a:graphic>
          </wp:inline>
        </w:drawing>
      </w:r>
    </w:p>
    <w:p w14:paraId="6C5843C6" w14:textId="77777777" w:rsidR="008D60C3" w:rsidRDefault="00CE6A8D">
      <w:pPr>
        <w:spacing w:after="200"/>
        <w:jc w:val="center"/>
      </w:pPr>
      <w:r>
        <w:rPr>
          <w:b/>
          <w:bCs/>
          <w:sz w:val="20"/>
          <w:szCs w:val="20"/>
        </w:rPr>
        <w:t xml:space="preserve">Figure 5.1: </w:t>
      </w:r>
      <w:r>
        <w:rPr>
          <w:i/>
          <w:iCs/>
          <w:sz w:val="20"/>
          <w:szCs w:val="20"/>
        </w:rPr>
        <w:t>Layered system architecture</w:t>
      </w:r>
    </w:p>
    <w:p w14:paraId="112D059C" w14:textId="77777777" w:rsidR="008D60C3" w:rsidRDefault="00CE6A8D">
      <w:pPr>
        <w:pStyle w:val="Heading2"/>
      </w:pPr>
      <w:bookmarkStart w:id="35" w:name="_Toc244008503"/>
      <w:r>
        <w:t>5.2 Data Model</w:t>
      </w:r>
      <w:bookmarkEnd w:id="35"/>
    </w:p>
    <w:p w14:paraId="073CDCC2" w14:textId="77777777" w:rsidR="008D60C3" w:rsidRDefault="00CE6A8D">
      <w:pPr>
        <w:spacing w:after="120" w:line="360" w:lineRule="auto"/>
        <w:jc w:val="both"/>
      </w:pPr>
      <w:r>
        <w:rPr>
          <w:rFonts w:ascii="Consolas" w:eastAsia="Consolas" w:hAnsi="Consolas" w:cs="Consolas"/>
          <w:sz w:val="20"/>
          <w:szCs w:val="20"/>
        </w:rPr>
        <w:t>ClaimContext</w:t>
      </w:r>
      <w:r>
        <w:t xml:space="preserve"> is assembled from eight upstream sources and is the single input to the engine. </w:t>
      </w:r>
      <w:r>
        <w:rPr>
          <w:rFonts w:ascii="Consolas" w:eastAsia="Consolas" w:hAnsi="Consolas" w:cs="Consolas"/>
          <w:sz w:val="20"/>
          <w:szCs w:val="20"/>
        </w:rPr>
        <w:t>ClaimDecision</w:t>
      </w:r>
      <w:r>
        <w:t xml:space="preserve"> is the single output.</w:t>
      </w:r>
    </w:p>
    <w:p w14:paraId="44EDC2F6" w14:textId="77777777" w:rsidR="008D60C3" w:rsidRDefault="00CE6A8D">
      <w:pPr>
        <w:keepNext/>
        <w:spacing w:before="160" w:after="80"/>
        <w:jc w:val="center"/>
      </w:pPr>
      <w:r>
        <w:rPr>
          <w:b/>
          <w:bCs/>
          <w:sz w:val="20"/>
          <w:szCs w:val="20"/>
        </w:rPr>
        <w:t xml:space="preserve">Table 5.1: </w:t>
      </w:r>
      <w:r>
        <w:rPr>
          <w:i/>
          <w:iCs/>
          <w:sz w:val="20"/>
          <w:szCs w:val="20"/>
        </w:rPr>
        <w:t>Main parts of ClaimContext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4800"/>
        <w:gridCol w:w="2133"/>
      </w:tblGrid>
      <w:tr w:rsidR="008D60C3" w14:paraId="021ABBAB" w14:textId="77777777">
        <w:tblPrEx>
          <w:tblCellMar>
            <w:top w:w="0" w:type="dxa"/>
            <w:bottom w:w="0" w:type="dxa"/>
          </w:tblCellMar>
        </w:tblPrEx>
        <w:trPr>
          <w:tblHeader/>
        </w:trPr>
        <w:tc>
          <w:tcPr>
            <w:tcW w:w="1707"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705D31F4" w14:textId="77777777" w:rsidR="008D60C3" w:rsidRDefault="00CE6A8D">
            <w:r>
              <w:rPr>
                <w:b/>
                <w:bCs/>
                <w:color w:val="FFFFFF"/>
                <w:sz w:val="20"/>
                <w:szCs w:val="20"/>
              </w:rPr>
              <w:t>Part</w:t>
            </w:r>
          </w:p>
        </w:tc>
        <w:tc>
          <w:tcPr>
            <w:tcW w:w="480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42524EA2" w14:textId="77777777" w:rsidR="008D60C3" w:rsidRDefault="00CE6A8D">
            <w:r>
              <w:rPr>
                <w:b/>
                <w:bCs/>
                <w:color w:val="FFFFFF"/>
                <w:sz w:val="20"/>
                <w:szCs w:val="20"/>
              </w:rPr>
              <w:t>Contents</w:t>
            </w:r>
          </w:p>
        </w:tc>
        <w:tc>
          <w:tcPr>
            <w:tcW w:w="2133"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6A9F7364" w14:textId="77777777" w:rsidR="008D60C3" w:rsidRDefault="00CE6A8D">
            <w:r>
              <w:rPr>
                <w:b/>
                <w:bCs/>
                <w:color w:val="FFFFFF"/>
                <w:sz w:val="20"/>
                <w:szCs w:val="20"/>
              </w:rPr>
              <w:t>Source API</w:t>
            </w:r>
          </w:p>
        </w:tc>
      </w:tr>
      <w:tr w:rsidR="008D60C3" w14:paraId="5D53CB48" w14:textId="77777777">
        <w:tblPrEx>
          <w:tblCellMar>
            <w:top w:w="0" w:type="dxa"/>
            <w:bottom w:w="0" w:type="dxa"/>
          </w:tblCellMar>
        </w:tblPrEx>
        <w:tc>
          <w:tcPr>
            <w:tcW w:w="170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69E37A8" w14:textId="77777777" w:rsidR="008D60C3" w:rsidRDefault="00CE6A8D">
            <w:r>
              <w:rPr>
                <w:sz w:val="20"/>
                <w:szCs w:val="20"/>
              </w:rPr>
              <w:t>policy</w:t>
            </w:r>
          </w:p>
        </w:tc>
        <w:tc>
          <w:tcPr>
            <w:tcW w:w="48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ECA0C24" w14:textId="77777777" w:rsidR="008D60C3" w:rsidRDefault="00CE6A8D">
            <w:r>
              <w:rPr>
                <w:sz w:val="20"/>
                <w:szCs w:val="20"/>
              </w:rPr>
              <w:t>Variant, status, dates, sum insured, riders opted, room category, co-pay, deductible</w:t>
            </w:r>
          </w:p>
        </w:tc>
        <w:tc>
          <w:tcPr>
            <w:tcW w:w="2133"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8407EF7" w14:textId="77777777" w:rsidR="008D60C3" w:rsidRDefault="00CE6A8D">
            <w:r>
              <w:rPr>
                <w:sz w:val="20"/>
                <w:szCs w:val="20"/>
              </w:rPr>
              <w:t>Policy API</w:t>
            </w:r>
          </w:p>
        </w:tc>
      </w:tr>
      <w:tr w:rsidR="008D60C3" w14:paraId="1FF6C8AA" w14:textId="77777777">
        <w:tblPrEx>
          <w:tblCellMar>
            <w:top w:w="0" w:type="dxa"/>
            <w:bottom w:w="0" w:type="dxa"/>
          </w:tblCellMar>
        </w:tblPrEx>
        <w:tc>
          <w:tcPr>
            <w:tcW w:w="170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2AA653E" w14:textId="77777777" w:rsidR="008D60C3" w:rsidRDefault="00CE6A8D">
            <w:r>
              <w:rPr>
                <w:sz w:val="20"/>
                <w:szCs w:val="20"/>
              </w:rPr>
              <w:t>member</w:t>
            </w:r>
          </w:p>
        </w:tc>
        <w:tc>
          <w:tcPr>
            <w:tcW w:w="48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DFADE6F" w14:textId="77777777" w:rsidR="008D60C3" w:rsidRDefault="00CE6A8D">
            <w:r>
              <w:rPr>
                <w:sz w:val="20"/>
                <w:szCs w:val="20"/>
              </w:rPr>
              <w:t>Age, entry age, relationship, date of addition, declared PEDs</w:t>
            </w:r>
          </w:p>
        </w:tc>
        <w:tc>
          <w:tcPr>
            <w:tcW w:w="2133"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C33F2CE" w14:textId="77777777" w:rsidR="008D60C3" w:rsidRDefault="00CE6A8D">
            <w:r>
              <w:rPr>
                <w:sz w:val="20"/>
                <w:szCs w:val="20"/>
              </w:rPr>
              <w:t>Member API</w:t>
            </w:r>
          </w:p>
        </w:tc>
      </w:tr>
      <w:tr w:rsidR="008D60C3" w14:paraId="7F65E16B" w14:textId="77777777">
        <w:tblPrEx>
          <w:tblCellMar>
            <w:top w:w="0" w:type="dxa"/>
            <w:bottom w:w="0" w:type="dxa"/>
          </w:tblCellMar>
        </w:tblPrEx>
        <w:tc>
          <w:tcPr>
            <w:tcW w:w="170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97CF71A" w14:textId="77777777" w:rsidR="008D60C3" w:rsidRDefault="00CE6A8D">
            <w:r>
              <w:rPr>
                <w:sz w:val="20"/>
                <w:szCs w:val="20"/>
              </w:rPr>
              <w:t>history</w:t>
            </w:r>
          </w:p>
        </w:tc>
        <w:tc>
          <w:tcPr>
            <w:tcW w:w="48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A207604" w14:textId="77777777" w:rsidR="008D60C3" w:rsidRDefault="00CE6A8D">
            <w:r>
              <w:rPr>
                <w:sz w:val="20"/>
                <w:szCs w:val="20"/>
              </w:rPr>
              <w:t>Prior claims, utilised SI, claim-free years</w:t>
            </w:r>
          </w:p>
        </w:tc>
        <w:tc>
          <w:tcPr>
            <w:tcW w:w="2133"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A5C3B90" w14:textId="77777777" w:rsidR="008D60C3" w:rsidRDefault="00CE6A8D">
            <w:r>
              <w:rPr>
                <w:sz w:val="20"/>
                <w:szCs w:val="20"/>
              </w:rPr>
              <w:t>Claims History API</w:t>
            </w:r>
          </w:p>
        </w:tc>
      </w:tr>
      <w:tr w:rsidR="008D60C3" w14:paraId="66EF0176" w14:textId="77777777">
        <w:tblPrEx>
          <w:tblCellMar>
            <w:top w:w="0" w:type="dxa"/>
            <w:bottom w:w="0" w:type="dxa"/>
          </w:tblCellMar>
        </w:tblPrEx>
        <w:tc>
          <w:tcPr>
            <w:tcW w:w="170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285CB79" w14:textId="77777777" w:rsidR="008D60C3" w:rsidRDefault="00CE6A8D">
            <w:r>
              <w:rPr>
                <w:sz w:val="20"/>
                <w:szCs w:val="20"/>
              </w:rPr>
              <w:t>porting</w:t>
            </w:r>
          </w:p>
        </w:tc>
        <w:tc>
          <w:tcPr>
            <w:tcW w:w="48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1DB8F56" w14:textId="77777777" w:rsidR="008D60C3" w:rsidRDefault="00CE6A8D">
            <w:r>
              <w:rPr>
                <w:sz w:val="20"/>
                <w:szCs w:val="20"/>
              </w:rPr>
              <w:t>Prior coverage months, waiting-period credit</w:t>
            </w:r>
          </w:p>
        </w:tc>
        <w:tc>
          <w:tcPr>
            <w:tcW w:w="2133"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F16C0CB" w14:textId="77777777" w:rsidR="008D60C3" w:rsidRDefault="00CE6A8D">
            <w:r>
              <w:rPr>
                <w:sz w:val="20"/>
                <w:szCs w:val="20"/>
              </w:rPr>
              <w:t>Porting API</w:t>
            </w:r>
          </w:p>
        </w:tc>
      </w:tr>
      <w:tr w:rsidR="008D60C3" w14:paraId="75EEB29A" w14:textId="77777777">
        <w:tblPrEx>
          <w:tblCellMar>
            <w:top w:w="0" w:type="dxa"/>
            <w:bottom w:w="0" w:type="dxa"/>
          </w:tblCellMar>
        </w:tblPrEx>
        <w:tc>
          <w:tcPr>
            <w:tcW w:w="170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A180446" w14:textId="77777777" w:rsidR="008D60C3" w:rsidRDefault="00CE6A8D">
            <w:r>
              <w:rPr>
                <w:sz w:val="20"/>
                <w:szCs w:val="20"/>
              </w:rPr>
              <w:t>network</w:t>
            </w:r>
          </w:p>
        </w:tc>
        <w:tc>
          <w:tcPr>
            <w:tcW w:w="48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668EDAA" w14:textId="77777777" w:rsidR="008D60C3" w:rsidRDefault="00CE6A8D">
            <w:r>
              <w:rPr>
                <w:sz w:val="20"/>
                <w:szCs w:val="20"/>
              </w:rPr>
              <w:t>Hospital network type, tiered-network membership</w:t>
            </w:r>
          </w:p>
        </w:tc>
        <w:tc>
          <w:tcPr>
            <w:tcW w:w="2133"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2724C88" w14:textId="77777777" w:rsidR="008D60C3" w:rsidRDefault="00CE6A8D">
            <w:r>
              <w:rPr>
                <w:sz w:val="20"/>
                <w:szCs w:val="20"/>
              </w:rPr>
              <w:t>Network API</w:t>
            </w:r>
          </w:p>
        </w:tc>
      </w:tr>
      <w:tr w:rsidR="008D60C3" w14:paraId="0581FB48" w14:textId="77777777">
        <w:tblPrEx>
          <w:tblCellMar>
            <w:top w:w="0" w:type="dxa"/>
            <w:bottom w:w="0" w:type="dxa"/>
          </w:tblCellMar>
        </w:tblPrEx>
        <w:tc>
          <w:tcPr>
            <w:tcW w:w="170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146BCCD" w14:textId="77777777" w:rsidR="008D60C3" w:rsidRDefault="00CE6A8D">
            <w:r>
              <w:rPr>
                <w:sz w:val="20"/>
                <w:szCs w:val="20"/>
              </w:rPr>
              <w:t>benefit_balance</w:t>
            </w:r>
          </w:p>
        </w:tc>
        <w:tc>
          <w:tcPr>
            <w:tcW w:w="48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1C5E2CE" w14:textId="77777777" w:rsidR="008D60C3" w:rsidRDefault="00CE6A8D">
            <w:r>
              <w:rPr>
                <w:sz w:val="20"/>
                <w:szCs w:val="20"/>
              </w:rPr>
              <w:t>Base SI, Booster+, Forever pool, wallet, deductible used</w:t>
            </w:r>
          </w:p>
        </w:tc>
        <w:tc>
          <w:tcPr>
            <w:tcW w:w="2133"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F9AECF9" w14:textId="77777777" w:rsidR="008D60C3" w:rsidRDefault="00CE6A8D">
            <w:r>
              <w:rPr>
                <w:sz w:val="20"/>
                <w:szCs w:val="20"/>
              </w:rPr>
              <w:t>Benefit Balance API</w:t>
            </w:r>
          </w:p>
        </w:tc>
      </w:tr>
      <w:tr w:rsidR="008D60C3" w14:paraId="32757611" w14:textId="77777777">
        <w:tblPrEx>
          <w:tblCellMar>
            <w:top w:w="0" w:type="dxa"/>
            <w:bottom w:w="0" w:type="dxa"/>
          </w:tblCellMar>
        </w:tblPrEx>
        <w:tc>
          <w:tcPr>
            <w:tcW w:w="170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6919F11" w14:textId="77777777" w:rsidR="008D60C3" w:rsidRDefault="00CE6A8D">
            <w:r>
              <w:rPr>
                <w:sz w:val="20"/>
                <w:szCs w:val="20"/>
              </w:rPr>
              <w:t>lifetime_state</w:t>
            </w:r>
          </w:p>
        </w:tc>
        <w:tc>
          <w:tcPr>
            <w:tcW w:w="48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B904BEE" w14:textId="77777777" w:rsidR="008D60C3" w:rsidRDefault="00CE6A8D">
            <w:r>
              <w:rPr>
                <w:sz w:val="20"/>
                <w:szCs w:val="20"/>
              </w:rPr>
              <w:t>ReAssure Forever state, Lock the Clock, once-per-lifetime flags</w:t>
            </w:r>
          </w:p>
        </w:tc>
        <w:tc>
          <w:tcPr>
            <w:tcW w:w="2133"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9BDD3DB" w14:textId="77777777" w:rsidR="008D60C3" w:rsidRDefault="00CE6A8D">
            <w:r>
              <w:rPr>
                <w:sz w:val="20"/>
                <w:szCs w:val="20"/>
              </w:rPr>
              <w:t>Lifetime State API</w:t>
            </w:r>
          </w:p>
        </w:tc>
      </w:tr>
      <w:tr w:rsidR="008D60C3" w14:paraId="6914119C" w14:textId="77777777">
        <w:tblPrEx>
          <w:tblCellMar>
            <w:top w:w="0" w:type="dxa"/>
            <w:bottom w:w="0" w:type="dxa"/>
          </w:tblCellMar>
        </w:tblPrEx>
        <w:tc>
          <w:tcPr>
            <w:tcW w:w="170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F3F272A" w14:textId="77777777" w:rsidR="008D60C3" w:rsidRDefault="00CE6A8D">
            <w:r>
              <w:rPr>
                <w:sz w:val="20"/>
                <w:szCs w:val="20"/>
              </w:rPr>
              <w:t>line_items</w:t>
            </w:r>
          </w:p>
        </w:tc>
        <w:tc>
          <w:tcPr>
            <w:tcW w:w="48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4CE70EB" w14:textId="77777777" w:rsidR="008D60C3" w:rsidRDefault="00CE6A8D">
            <w:r>
              <w:rPr>
                <w:sz w:val="20"/>
                <w:szCs w:val="20"/>
              </w:rPr>
              <w:t>Description, bucket, amounts, room details, dates, diagnosis, discharge summary</w:t>
            </w:r>
          </w:p>
        </w:tc>
        <w:tc>
          <w:tcPr>
            <w:tcW w:w="2133"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ECEA81C" w14:textId="77777777" w:rsidR="008D60C3" w:rsidRDefault="00CE6A8D">
            <w:r>
              <w:rPr>
                <w:sz w:val="20"/>
                <w:szCs w:val="20"/>
              </w:rPr>
              <w:t>Upstream extraction</w:t>
            </w:r>
          </w:p>
        </w:tc>
      </w:tr>
    </w:tbl>
    <w:p w14:paraId="41F48CE6" w14:textId="77777777" w:rsidR="008D60C3" w:rsidRDefault="008D60C3">
      <w:pPr>
        <w:spacing w:after="120"/>
      </w:pPr>
    </w:p>
    <w:p w14:paraId="5DCE3DBA" w14:textId="77777777" w:rsidR="008D60C3" w:rsidRDefault="00CE6A8D">
      <w:pPr>
        <w:spacing w:after="120" w:line="360" w:lineRule="auto"/>
        <w:jc w:val="both"/>
      </w:pPr>
      <w:r>
        <w:rPr>
          <w:rFonts w:ascii="Consolas" w:eastAsia="Consolas" w:hAnsi="Consolas" w:cs="Consolas"/>
          <w:sz w:val="20"/>
          <w:szCs w:val="20"/>
        </w:rPr>
        <w:t>ClaimDecision</w:t>
      </w:r>
      <w:r>
        <w:t xml:space="preserve"> contains the overall decision, the claimed, admissible and payable totals, a deduction breakdown (pro-rata, co-pay, deductible, non-payables, penalties), the SI waterfall, per-line-item decisions, the full decision trace, the confidence score, whether manual review is needed and why, and a payload for the PAS.</w:t>
      </w:r>
    </w:p>
    <w:p w14:paraId="4C22F12B" w14:textId="77777777" w:rsidR="008D60C3" w:rsidRDefault="00CE6A8D">
      <w:pPr>
        <w:pStyle w:val="Heading2"/>
      </w:pPr>
      <w:bookmarkStart w:id="36" w:name="_Toc244008504"/>
      <w:r>
        <w:t>5.3 Product Memory and Rule Blueprints</w:t>
      </w:r>
      <w:bookmarkEnd w:id="36"/>
    </w:p>
    <w:p w14:paraId="738AEE56" w14:textId="77777777" w:rsidR="008D60C3" w:rsidRDefault="00CE6A8D">
      <w:pPr>
        <w:keepNext/>
        <w:spacing w:before="160" w:after="80"/>
        <w:jc w:val="center"/>
      </w:pPr>
      <w:r>
        <w:rPr>
          <w:b/>
          <w:bCs/>
          <w:sz w:val="20"/>
          <w:szCs w:val="20"/>
        </w:rPr>
        <w:t xml:space="preserve">Table 5.2: </w:t>
      </w:r>
      <w:r>
        <w:rPr>
          <w:i/>
          <w:iCs/>
          <w:sz w:val="20"/>
          <w:szCs w:val="20"/>
        </w:rPr>
        <w:t>Rule blueprint fields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6171"/>
      </w:tblGrid>
      <w:tr w:rsidR="008D60C3" w14:paraId="4552E0DB" w14:textId="77777777">
        <w:tblPrEx>
          <w:tblCellMar>
            <w:top w:w="0" w:type="dxa"/>
            <w:bottom w:w="0" w:type="dxa"/>
          </w:tblCellMar>
        </w:tblPrEx>
        <w:trPr>
          <w:tblHeader/>
        </w:trPr>
        <w:tc>
          <w:tcPr>
            <w:tcW w:w="2469"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33E652C7" w14:textId="77777777" w:rsidR="008D60C3" w:rsidRDefault="00CE6A8D">
            <w:r>
              <w:rPr>
                <w:b/>
                <w:bCs/>
                <w:color w:val="FFFFFF"/>
                <w:sz w:val="20"/>
                <w:szCs w:val="20"/>
              </w:rPr>
              <w:t>Field</w:t>
            </w:r>
          </w:p>
        </w:tc>
        <w:tc>
          <w:tcPr>
            <w:tcW w:w="6171"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260267BF" w14:textId="77777777" w:rsidR="008D60C3" w:rsidRDefault="00CE6A8D">
            <w:r>
              <w:rPr>
                <w:b/>
                <w:bCs/>
                <w:color w:val="FFFFFF"/>
                <w:sz w:val="20"/>
                <w:szCs w:val="20"/>
              </w:rPr>
              <w:t>Purpose</w:t>
            </w:r>
          </w:p>
        </w:tc>
      </w:tr>
      <w:tr w:rsidR="008D60C3" w14:paraId="327CE79C"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788FC91" w14:textId="77777777" w:rsidR="008D60C3" w:rsidRDefault="00CE6A8D">
            <w:r>
              <w:rPr>
                <w:sz w:val="20"/>
                <w:szCs w:val="20"/>
              </w:rPr>
              <w:t>rule_id, rule_name</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D4DF354" w14:textId="77777777" w:rsidR="008D60C3" w:rsidRDefault="00CE6A8D">
            <w:r>
              <w:rPr>
                <w:sz w:val="20"/>
                <w:szCs w:val="20"/>
              </w:rPr>
              <w:t>Identity, e.g. R3_EXCL_007 Cosmetic or plastic surgery</w:t>
            </w:r>
          </w:p>
        </w:tc>
      </w:tr>
      <w:tr w:rsidR="008D60C3" w14:paraId="601D14FF"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CCE1C84" w14:textId="77777777" w:rsidR="008D60C3" w:rsidRDefault="00CE6A8D">
            <w:r>
              <w:rPr>
                <w:sz w:val="20"/>
                <w:szCs w:val="20"/>
              </w:rPr>
              <w:t>gate</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A28F3C9" w14:textId="77777777" w:rsidR="008D60C3" w:rsidRDefault="00CE6A8D">
            <w:r>
              <w:rPr>
                <w:sz w:val="20"/>
                <w:szCs w:val="20"/>
              </w:rPr>
              <w:t>Which of the seven gates evaluates the rule</w:t>
            </w:r>
          </w:p>
        </w:tc>
      </w:tr>
      <w:tr w:rsidR="008D60C3" w14:paraId="247426EB"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6BB7691" w14:textId="77777777" w:rsidR="008D60C3" w:rsidRDefault="00CE6A8D">
            <w:r>
              <w:rPr>
                <w:sz w:val="20"/>
                <w:szCs w:val="20"/>
              </w:rPr>
              <w:t>execution_type</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0C08325" w14:textId="77777777" w:rsidR="008D60C3" w:rsidRDefault="00CE6A8D">
            <w:r>
              <w:rPr>
                <w:sz w:val="20"/>
                <w:szCs w:val="20"/>
              </w:rPr>
              <w:t>DETERMINISTIC, SEMANTIC or HYBRID</w:t>
            </w:r>
          </w:p>
        </w:tc>
      </w:tr>
      <w:tr w:rsidR="008D60C3" w14:paraId="4D7FAC61"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705BE3F" w14:textId="77777777" w:rsidR="008D60C3" w:rsidRDefault="00CE6A8D">
            <w:r>
              <w:rPr>
                <w:sz w:val="20"/>
                <w:szCs w:val="20"/>
              </w:rPr>
              <w:t>variant_applicability</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2602531" w14:textId="77777777" w:rsidR="008D60C3" w:rsidRDefault="00CE6A8D">
            <w:r>
              <w:rPr>
                <w:sz w:val="20"/>
                <w:szCs w:val="20"/>
              </w:rPr>
              <w:t>Classic / Select / Elite</w:t>
            </w:r>
          </w:p>
        </w:tc>
      </w:tr>
      <w:tr w:rsidR="008D60C3" w14:paraId="7AA84329"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604EE70" w14:textId="77777777" w:rsidR="008D60C3" w:rsidRDefault="00CE6A8D">
            <w:r>
              <w:rPr>
                <w:sz w:val="20"/>
                <w:szCs w:val="20"/>
              </w:rPr>
              <w:t>depends_on</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63C196C" w14:textId="77777777" w:rsidR="008D60C3" w:rsidRDefault="00CE6A8D">
            <w:r>
              <w:rPr>
                <w:sz w:val="20"/>
                <w:szCs w:val="20"/>
              </w:rPr>
              <w:t>Rules that must run first; forms the DAG edges</w:t>
            </w:r>
          </w:p>
        </w:tc>
      </w:tr>
      <w:tr w:rsidR="008D60C3" w14:paraId="7DBC71FD"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42570B6" w14:textId="77777777" w:rsidR="008D60C3" w:rsidRDefault="00CE6A8D">
            <w:r>
              <w:rPr>
                <w:sz w:val="20"/>
                <w:szCs w:val="20"/>
              </w:rPr>
              <w:t>tool_required</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B61B07C" w14:textId="77777777" w:rsidR="008D60C3" w:rsidRDefault="00CE6A8D">
            <w:r>
              <w:rPr>
                <w:sz w:val="20"/>
                <w:szCs w:val="20"/>
              </w:rPr>
              <w:t>Calculator used, if any</w:t>
            </w:r>
          </w:p>
        </w:tc>
      </w:tr>
      <w:tr w:rsidR="008D60C3" w14:paraId="171C319D"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16DFB29" w14:textId="77777777" w:rsidR="008D60C3" w:rsidRDefault="00CE6A8D">
            <w:r>
              <w:rPr>
                <w:sz w:val="20"/>
                <w:szCs w:val="20"/>
              </w:rPr>
              <w:t>semantic_prompt_template</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3491E4D" w14:textId="77777777" w:rsidR="008D60C3" w:rsidRDefault="00CE6A8D">
            <w:r>
              <w:rPr>
                <w:sz w:val="20"/>
                <w:szCs w:val="20"/>
              </w:rPr>
              <w:t>Prompt with placeholders for claim facts</w:t>
            </w:r>
          </w:p>
        </w:tc>
      </w:tr>
      <w:tr w:rsidR="008D60C3" w14:paraId="508BFB2B" w14:textId="77777777">
        <w:tblPrEx>
          <w:tblCellMar>
            <w:top w:w="0" w:type="dxa"/>
            <w:bottom w:w="0" w:type="dxa"/>
          </w:tblCellMar>
        </w:tblPrEx>
        <w:tc>
          <w:tcPr>
            <w:tcW w:w="246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FA80C02" w14:textId="77777777" w:rsidR="008D60C3" w:rsidRDefault="00CE6A8D">
            <w:r>
              <w:rPr>
                <w:sz w:val="20"/>
                <w:szCs w:val="20"/>
              </w:rPr>
              <w:t>priority, confidence_weight</w:t>
            </w:r>
          </w:p>
        </w:tc>
        <w:tc>
          <w:tcPr>
            <w:tcW w:w="617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CE17680" w14:textId="77777777" w:rsidR="008D60C3" w:rsidRDefault="00CE6A8D">
            <w:r>
              <w:rPr>
                <w:sz w:val="20"/>
                <w:szCs w:val="20"/>
              </w:rPr>
              <w:t>Ordering within a gate; weight in the overall confidence</w:t>
            </w:r>
          </w:p>
        </w:tc>
      </w:tr>
    </w:tbl>
    <w:p w14:paraId="252F8554" w14:textId="77777777" w:rsidR="008D60C3" w:rsidRDefault="008D60C3">
      <w:pPr>
        <w:spacing w:after="120"/>
      </w:pPr>
    </w:p>
    <w:p w14:paraId="2B1A9FCA" w14:textId="77777777" w:rsidR="008D60C3" w:rsidRDefault="00CE6A8D">
      <w:pPr>
        <w:pStyle w:val="Heading2"/>
      </w:pPr>
      <w:bookmarkStart w:id="37" w:name="_Toc244008505"/>
      <w:r>
        <w:t>5.4 AI Planner and DAG Scheduling</w:t>
      </w:r>
      <w:bookmarkEnd w:id="37"/>
    </w:p>
    <w:p w14:paraId="3770CBAB" w14:textId="77777777" w:rsidR="008D60C3" w:rsidRDefault="00CE6A8D">
      <w:pPr>
        <w:spacing w:after="120" w:line="360" w:lineRule="auto"/>
        <w:jc w:val="both"/>
      </w:pPr>
      <w:r>
        <w:t xml:space="preserve">For each line item the planner keeps only the rules that apply to the policy variant and benefit bucket, drops optional covers that were not bought, and builds a graph whose edges are the </w:t>
      </w:r>
      <w:r>
        <w:rPr>
          <w:rFonts w:ascii="Consolas" w:eastAsia="Consolas" w:hAnsi="Consolas" w:cs="Consolas"/>
          <w:sz w:val="20"/>
          <w:szCs w:val="20"/>
        </w:rPr>
        <w:t>depends_on</w:t>
      </w:r>
      <w:r>
        <w:t xml:space="preserve"> links. Kahn's algorithm produces a topological order; a priority queue keyed by (gate number, priority, rule id) makes the order deterministic, so the same claim always produces the same plan. The executor then groups steps by their depth in the DAG and runs each depth layer concurrently.</w:t>
      </w:r>
    </w:p>
    <w:p w14:paraId="7D423D4D" w14:textId="77777777" w:rsidR="008D60C3" w:rsidRDefault="00CE6A8D">
      <w:pPr>
        <w:pStyle w:val="Heading2"/>
      </w:pPr>
      <w:bookmarkStart w:id="38" w:name="_Toc244008506"/>
      <w:r>
        <w:t>5.5 The Seven-Gate Pipeline</w:t>
      </w:r>
      <w:bookmarkEnd w:id="38"/>
    </w:p>
    <w:p w14:paraId="7136BF89" w14:textId="77777777" w:rsidR="008D60C3" w:rsidRDefault="00CE6A8D">
      <w:pPr>
        <w:keepNext/>
        <w:spacing w:before="120" w:after="60"/>
        <w:jc w:val="center"/>
      </w:pPr>
      <w:r>
        <w:rPr>
          <w:noProof/>
        </w:rPr>
        <w:drawing>
          <wp:inline distT="0" distB="0" distL="0" distR="0" wp14:anchorId="5C14CB7D" wp14:editId="24CF54EE">
            <wp:extent cx="5429250" cy="2838450"/>
            <wp:effectExtent l="0" t="0" r="0" b="0"/>
            <wp:docPr id="1708262844" name="Picture 170826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838450"/>
                    </a:xfrm>
                    <a:prstGeom prst="rect">
                      <a:avLst/>
                    </a:prstGeom>
                  </pic:spPr>
                </pic:pic>
              </a:graphicData>
            </a:graphic>
          </wp:inline>
        </w:drawing>
      </w:r>
    </w:p>
    <w:p w14:paraId="5C5EE1AE" w14:textId="77777777" w:rsidR="008D60C3" w:rsidRDefault="00CE6A8D">
      <w:pPr>
        <w:spacing w:after="200"/>
        <w:jc w:val="center"/>
      </w:pPr>
      <w:r>
        <w:rPr>
          <w:b/>
          <w:bCs/>
          <w:sz w:val="20"/>
          <w:szCs w:val="20"/>
        </w:rPr>
        <w:t xml:space="preserve">Figure 5.2: </w:t>
      </w:r>
      <w:r>
        <w:rPr>
          <w:i/>
          <w:iCs/>
          <w:sz w:val="20"/>
          <w:szCs w:val="20"/>
        </w:rPr>
        <w:t>The seven gates and their early-exit behaviour</w:t>
      </w:r>
    </w:p>
    <w:p w14:paraId="3F04B43E" w14:textId="77777777" w:rsidR="008D60C3" w:rsidRDefault="00CE6A8D">
      <w:pPr>
        <w:spacing w:after="120" w:line="360" w:lineRule="auto"/>
        <w:jc w:val="both"/>
      </w:pPr>
      <w:r>
        <w:t>Gates 1 and 2 are structural checks that run before the plan; if the policy has lapsed, nothing else is evaluated. Gates 3 to 5 decide admissibility, and Gate 6 computes the money in a fixed order defined by the TSD: non-payable items, room pro-rata, penalties, deductible, stacked co-payment and finally the SI waterfall. Gate 7 updates lifetime state for the next claim.</w:t>
      </w:r>
    </w:p>
    <w:p w14:paraId="328374CF" w14:textId="77777777" w:rsidR="008D60C3" w:rsidRDefault="00CE6A8D">
      <w:pPr>
        <w:pStyle w:val="Heading2"/>
      </w:pPr>
      <w:bookmarkStart w:id="39" w:name="_Toc244008507"/>
      <w:r>
        <w:t>5.6 Semantic Agent</w:t>
      </w:r>
      <w:bookmarkEnd w:id="39"/>
    </w:p>
    <w:p w14:paraId="7824EB35" w14:textId="77777777" w:rsidR="008D60C3" w:rsidRDefault="00CE6A8D">
      <w:pPr>
        <w:spacing w:after="120" w:line="360" w:lineRule="auto"/>
        <w:jc w:val="both"/>
      </w:pPr>
      <w:r>
        <w:t xml:space="preserve">The semantic agent hides the LLM provider behind one interface. Three providers are available and chosen in </w:t>
      </w:r>
      <w:r>
        <w:rPr>
          <w:rFonts w:ascii="Consolas" w:eastAsia="Consolas" w:hAnsi="Consolas" w:cs="Consolas"/>
          <w:sz w:val="20"/>
          <w:szCs w:val="20"/>
        </w:rPr>
        <w:t>.env</w:t>
      </w:r>
      <w:r>
        <w:t>:</w:t>
      </w:r>
    </w:p>
    <w:p w14:paraId="3B60516E" w14:textId="77777777" w:rsidR="008D60C3" w:rsidRDefault="00CE6A8D">
      <w:pPr>
        <w:pStyle w:val="ListParagraph"/>
        <w:numPr>
          <w:ilvl w:val="0"/>
          <w:numId w:val="2"/>
        </w:numPr>
        <w:spacing w:after="60" w:line="336" w:lineRule="auto"/>
        <w:jc w:val="both"/>
      </w:pPr>
      <w:r>
        <w:rPr>
          <w:b/>
          <w:bCs/>
        </w:rPr>
        <w:t>groq</w:t>
      </w:r>
      <w:r>
        <w:t>: hosted inference on Groq (default model Qwen3.8 27B), JSON mode, temperature 0, seed 42.</w:t>
      </w:r>
    </w:p>
    <w:p w14:paraId="7920C87E" w14:textId="77777777" w:rsidR="008D60C3" w:rsidRDefault="00CE6A8D">
      <w:pPr>
        <w:pStyle w:val="ListParagraph"/>
        <w:numPr>
          <w:ilvl w:val="0"/>
          <w:numId w:val="2"/>
        </w:numPr>
        <w:spacing w:after="60" w:line="336" w:lineRule="auto"/>
        <w:jc w:val="both"/>
      </w:pPr>
      <w:r>
        <w:rPr>
          <w:b/>
          <w:bCs/>
        </w:rPr>
        <w:t>local</w:t>
      </w:r>
      <w:r>
        <w:t>: a llama.cpp server running a quantised Gemma 4 model, with a GBNF grammar that forces valid JSON when reasoning output is off.</w:t>
      </w:r>
    </w:p>
    <w:p w14:paraId="79B87A50" w14:textId="77777777" w:rsidR="008D60C3" w:rsidRDefault="00CE6A8D">
      <w:pPr>
        <w:pStyle w:val="ListParagraph"/>
        <w:numPr>
          <w:ilvl w:val="0"/>
          <w:numId w:val="2"/>
        </w:numPr>
        <w:spacing w:after="60" w:line="336" w:lineRule="auto"/>
        <w:jc w:val="both"/>
      </w:pPr>
      <w:r>
        <w:rPr>
          <w:b/>
          <w:bCs/>
        </w:rPr>
        <w:t>mock</w:t>
      </w:r>
      <w:r>
        <w:t>: deterministic keyword rules that read only the claim details; used by the test suite and for offline demonstrations.</w:t>
      </w:r>
    </w:p>
    <w:p w14:paraId="353948AC" w14:textId="77777777" w:rsidR="008D60C3" w:rsidRDefault="00CE6A8D">
      <w:pPr>
        <w:spacing w:after="120" w:line="360" w:lineRule="auto"/>
        <w:jc w:val="both"/>
      </w:pPr>
      <w:r>
        <w:t>Whatever the provider, the reply must validate against a Pydantic schema containing an evaluation status, a reasoning trace and a confidence between 0 and 1. A reply that fails validation becomes a failed step with zero confidence, which routes the claim to review.</w:t>
      </w:r>
    </w:p>
    <w:p w14:paraId="71A5C0D4" w14:textId="77777777" w:rsidR="008D60C3" w:rsidRDefault="00CE6A8D">
      <w:pPr>
        <w:pStyle w:val="Heading2"/>
      </w:pPr>
      <w:bookmarkStart w:id="40" w:name="_Toc244008508"/>
      <w:r>
        <w:t>5.7 Confidence Routing</w:t>
      </w:r>
      <w:bookmarkEnd w:id="40"/>
    </w:p>
    <w:p w14:paraId="7EE376C1" w14:textId="77777777" w:rsidR="008D60C3" w:rsidRDefault="00CE6A8D">
      <w:pPr>
        <w:keepNext/>
        <w:spacing w:before="120" w:after="60"/>
        <w:jc w:val="center"/>
      </w:pPr>
      <w:r>
        <w:rPr>
          <w:noProof/>
        </w:rPr>
        <w:drawing>
          <wp:inline distT="0" distB="0" distL="0" distR="0" wp14:anchorId="40F9E2C3" wp14:editId="4D7D2470">
            <wp:extent cx="5429250" cy="1257300"/>
            <wp:effectExtent l="0" t="0" r="0" b="0"/>
            <wp:docPr id="618304781" name="Picture 61830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1257300"/>
                    </a:xfrm>
                    <a:prstGeom prst="rect">
                      <a:avLst/>
                    </a:prstGeom>
                  </pic:spPr>
                </pic:pic>
              </a:graphicData>
            </a:graphic>
          </wp:inline>
        </w:drawing>
      </w:r>
    </w:p>
    <w:p w14:paraId="774FC01F" w14:textId="77777777" w:rsidR="008D60C3" w:rsidRDefault="00CE6A8D">
      <w:pPr>
        <w:spacing w:after="200"/>
        <w:jc w:val="center"/>
      </w:pPr>
      <w:r>
        <w:rPr>
          <w:b/>
          <w:bCs/>
          <w:sz w:val="20"/>
          <w:szCs w:val="20"/>
        </w:rPr>
        <w:t xml:space="preserve">Figure 5.3: </w:t>
      </w:r>
      <w:r>
        <w:rPr>
          <w:i/>
          <w:iCs/>
          <w:sz w:val="20"/>
          <w:szCs w:val="20"/>
        </w:rPr>
        <w:t>Four-tier confidence routing</w:t>
      </w:r>
    </w:p>
    <w:p w14:paraId="498A68C3" w14:textId="77777777" w:rsidR="008D60C3" w:rsidRDefault="00CE6A8D">
      <w:pPr>
        <w:spacing w:after="120" w:line="360" w:lineRule="auto"/>
        <w:jc w:val="both"/>
      </w:pPr>
      <w:r>
        <w:t>Each step contributes a confidence (deterministic steps contribute 1.0), and the line item's confidence is their weighted mean. In addition, Gate 6 can explicitly request review when data needed for a calculation is missing, for example the hospitalisation dates needed to check a post-hospitalisation window.</w:t>
      </w:r>
    </w:p>
    <w:p w14:paraId="5DE1D249" w14:textId="77777777" w:rsidR="008D60C3" w:rsidRDefault="00CE6A8D">
      <w:pPr>
        <w:pStyle w:val="Heading2"/>
      </w:pPr>
      <w:bookmarkStart w:id="41" w:name="_Toc244008509"/>
      <w:r>
        <w:t>5.8 API Design</w:t>
      </w:r>
      <w:bookmarkEnd w:id="41"/>
    </w:p>
    <w:p w14:paraId="3B4D255E" w14:textId="77777777" w:rsidR="008D60C3" w:rsidRDefault="00CE6A8D">
      <w:pPr>
        <w:keepNext/>
        <w:spacing w:before="160" w:after="80"/>
        <w:jc w:val="center"/>
      </w:pPr>
      <w:r>
        <w:rPr>
          <w:b/>
          <w:bCs/>
          <w:sz w:val="20"/>
          <w:szCs w:val="20"/>
        </w:rPr>
        <w:t xml:space="preserve">Table 5.3: </w:t>
      </w:r>
      <w:r>
        <w:rPr>
          <w:i/>
          <w:iCs/>
          <w:sz w:val="20"/>
          <w:szCs w:val="20"/>
        </w:rPr>
        <w:t>Main API endpoints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5400"/>
      </w:tblGrid>
      <w:tr w:rsidR="008D60C3" w14:paraId="3B159F6D" w14:textId="77777777">
        <w:tblPrEx>
          <w:tblCellMar>
            <w:top w:w="0" w:type="dxa"/>
            <w:bottom w:w="0" w:type="dxa"/>
          </w:tblCellMar>
        </w:tblPrEx>
        <w:trPr>
          <w:tblHeader/>
        </w:trPr>
        <w:tc>
          <w:tcPr>
            <w:tcW w:w="324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199F61BD" w14:textId="77777777" w:rsidR="008D60C3" w:rsidRDefault="00CE6A8D">
            <w:r>
              <w:rPr>
                <w:b/>
                <w:bCs/>
                <w:color w:val="FFFFFF"/>
                <w:sz w:val="20"/>
                <w:szCs w:val="20"/>
              </w:rPr>
              <w:t>Method and path</w:t>
            </w:r>
          </w:p>
        </w:tc>
        <w:tc>
          <w:tcPr>
            <w:tcW w:w="540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12755A4B" w14:textId="77777777" w:rsidR="008D60C3" w:rsidRDefault="00CE6A8D">
            <w:r>
              <w:rPr>
                <w:b/>
                <w:bCs/>
                <w:color w:val="FFFFFF"/>
                <w:sz w:val="20"/>
                <w:szCs w:val="20"/>
              </w:rPr>
              <w:t>Purpose</w:t>
            </w:r>
          </w:p>
        </w:tc>
      </w:tr>
      <w:tr w:rsidR="008D60C3" w14:paraId="1E17284B" w14:textId="77777777">
        <w:tblPrEx>
          <w:tblCellMar>
            <w:top w:w="0" w:type="dxa"/>
            <w:bottom w:w="0" w:type="dxa"/>
          </w:tblCellMar>
        </w:tblPrEx>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791EA92" w14:textId="77777777" w:rsidR="008D60C3" w:rsidRDefault="00CE6A8D">
            <w:r>
              <w:rPr>
                <w:sz w:val="20"/>
                <w:szCs w:val="20"/>
              </w:rPr>
              <w:t>POST /api/v2/adjudicate</w:t>
            </w:r>
          </w:p>
        </w:tc>
        <w:tc>
          <w:tcPr>
            <w:tcW w:w="54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3E0B1F0" w14:textId="77777777" w:rsidR="008D60C3" w:rsidRDefault="00CE6A8D">
            <w:r>
              <w:rPr>
                <w:sz w:val="20"/>
                <w:szCs w:val="20"/>
              </w:rPr>
              <w:t>Adjudicate a ClaimContext; returns ClaimDecision</w:t>
            </w:r>
          </w:p>
        </w:tc>
      </w:tr>
      <w:tr w:rsidR="008D60C3" w14:paraId="53B235AA" w14:textId="77777777">
        <w:tblPrEx>
          <w:tblCellMar>
            <w:top w:w="0" w:type="dxa"/>
            <w:bottom w:w="0" w:type="dxa"/>
          </w:tblCellMar>
        </w:tblPrEx>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971927E" w14:textId="77777777" w:rsidR="008D60C3" w:rsidRDefault="00CE6A8D">
            <w:r>
              <w:rPr>
                <w:sz w:val="20"/>
                <w:szCs w:val="20"/>
              </w:rPr>
              <w:t>POST /api/v2/adjudicate/stream</w:t>
            </w:r>
          </w:p>
        </w:tc>
        <w:tc>
          <w:tcPr>
            <w:tcW w:w="54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50DF665" w14:textId="77777777" w:rsidR="008D60C3" w:rsidRDefault="00CE6A8D">
            <w:r>
              <w:rPr>
                <w:sz w:val="20"/>
                <w:szCs w:val="20"/>
              </w:rPr>
              <w:t>Same, streaming each DecisionTrace as an SSE event, then the decision</w:t>
            </w:r>
          </w:p>
        </w:tc>
      </w:tr>
      <w:tr w:rsidR="008D60C3" w14:paraId="76D11C91" w14:textId="77777777">
        <w:tblPrEx>
          <w:tblCellMar>
            <w:top w:w="0" w:type="dxa"/>
            <w:bottom w:w="0" w:type="dxa"/>
          </w:tblCellMar>
        </w:tblPrEx>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6C1A4B4" w14:textId="77777777" w:rsidR="008D60C3" w:rsidRDefault="00CE6A8D">
            <w:r>
              <w:rPr>
                <w:sz w:val="20"/>
                <w:szCs w:val="20"/>
              </w:rPr>
              <w:t>POST /api/v2/adjudicate/summary</w:t>
            </w:r>
          </w:p>
        </w:tc>
        <w:tc>
          <w:tcPr>
            <w:tcW w:w="54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DD88772" w14:textId="77777777" w:rsidR="008D60C3" w:rsidRDefault="00CE6A8D">
            <w:r>
              <w:rPr>
                <w:sz w:val="20"/>
                <w:szCs w:val="20"/>
              </w:rPr>
              <w:t>Plain-language explanation of a decision, written by the LLM</w:t>
            </w:r>
          </w:p>
        </w:tc>
      </w:tr>
      <w:tr w:rsidR="008D60C3" w14:paraId="1028AD80" w14:textId="77777777">
        <w:tblPrEx>
          <w:tblCellMar>
            <w:top w:w="0" w:type="dxa"/>
            <w:bottom w:w="0" w:type="dxa"/>
          </w:tblCellMar>
        </w:tblPrEx>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F41E621" w14:textId="77777777" w:rsidR="008D60C3" w:rsidRDefault="00CE6A8D">
            <w:r>
              <w:rPr>
                <w:sz w:val="20"/>
                <w:szCs w:val="20"/>
              </w:rPr>
              <w:t>POST /api/v2/extract-document</w:t>
            </w:r>
          </w:p>
        </w:tc>
        <w:tc>
          <w:tcPr>
            <w:tcW w:w="54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E2658C8" w14:textId="77777777" w:rsidR="008D60C3" w:rsidRDefault="00CE6A8D">
            <w:r>
              <w:rPr>
                <w:sz w:val="20"/>
                <w:szCs w:val="20"/>
              </w:rPr>
              <w:t>Upload a PDF or image; returns extracted claim fields</w:t>
            </w:r>
          </w:p>
        </w:tc>
      </w:tr>
      <w:tr w:rsidR="008D60C3" w14:paraId="637C299C" w14:textId="77777777">
        <w:tblPrEx>
          <w:tblCellMar>
            <w:top w:w="0" w:type="dxa"/>
            <w:bottom w:w="0" w:type="dxa"/>
          </w:tblCellMar>
        </w:tblPrEx>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394CDDD" w14:textId="77777777" w:rsidR="008D60C3" w:rsidRDefault="00CE6A8D">
            <w:r>
              <w:rPr>
                <w:sz w:val="20"/>
                <w:szCs w:val="20"/>
              </w:rPr>
              <w:t>GET /health, GET /readiness</w:t>
            </w:r>
          </w:p>
        </w:tc>
        <w:tc>
          <w:tcPr>
            <w:tcW w:w="54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EAA39E6" w14:textId="77777777" w:rsidR="008D60C3" w:rsidRDefault="00CE6A8D">
            <w:r>
              <w:rPr>
                <w:sz w:val="20"/>
                <w:szCs w:val="20"/>
              </w:rPr>
              <w:t>Liveness and readiness probes</w:t>
            </w:r>
          </w:p>
        </w:tc>
      </w:tr>
      <w:tr w:rsidR="008D60C3" w14:paraId="2A38ECC4" w14:textId="77777777">
        <w:tblPrEx>
          <w:tblCellMar>
            <w:top w:w="0" w:type="dxa"/>
            <w:bottom w:w="0" w:type="dxa"/>
          </w:tblCellMar>
        </w:tblPrEx>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D5525A8" w14:textId="77777777" w:rsidR="008D60C3" w:rsidRDefault="00CE6A8D">
            <w:r>
              <w:rPr>
                <w:sz w:val="20"/>
                <w:szCs w:val="20"/>
              </w:rPr>
              <w:t>/api/external/... (development)</w:t>
            </w:r>
          </w:p>
        </w:tc>
        <w:tc>
          <w:tcPr>
            <w:tcW w:w="54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6926BA8" w14:textId="77777777" w:rsidR="008D60C3" w:rsidRDefault="00CE6A8D">
            <w:r>
              <w:rPr>
                <w:sz w:val="20"/>
                <w:szCs w:val="20"/>
              </w:rPr>
              <w:t>Eight simulated upstream gateway APIs</w:t>
            </w:r>
          </w:p>
        </w:tc>
      </w:tr>
    </w:tbl>
    <w:p w14:paraId="64DFE1C9" w14:textId="77777777" w:rsidR="008D60C3" w:rsidRDefault="008D60C3">
      <w:pPr>
        <w:spacing w:after="120"/>
      </w:pPr>
    </w:p>
    <w:p w14:paraId="7BE5B9E7" w14:textId="77777777" w:rsidR="008D60C3" w:rsidRDefault="00CE6A8D">
      <w:pPr>
        <w:pStyle w:val="Heading2"/>
      </w:pPr>
      <w:bookmarkStart w:id="42" w:name="_Toc244008510"/>
      <w:r>
        <w:t>5.9 Database and Security</w:t>
      </w:r>
      <w:bookmarkEnd w:id="42"/>
    </w:p>
    <w:p w14:paraId="3719C39C" w14:textId="77777777" w:rsidR="008D60C3" w:rsidRDefault="00CE6A8D">
      <w:pPr>
        <w:spacing w:after="120" w:line="360" w:lineRule="auto"/>
        <w:jc w:val="both"/>
      </w:pPr>
      <w:r>
        <w:t xml:space="preserve">PostgreSQL tables mirror the context parts (policies, members, claims history, porting records, network providers, benefit balances, lifetime states, endorsements). Money columns use </w:t>
      </w:r>
      <w:r>
        <w:rPr>
          <w:rFonts w:ascii="Consolas" w:eastAsia="Consolas" w:hAnsi="Consolas" w:cs="Consolas"/>
          <w:sz w:val="20"/>
          <w:szCs w:val="20"/>
        </w:rPr>
        <w:t>NUMERIC(18,2)</w:t>
      </w:r>
      <w:r>
        <w:t>, and balance rows are locked on update to prevent two concurrent claims overdrawing the same sum insured. API keys are compared in constant time, CORS is restricted to the console's origin, internal errors are logged but never returned to the client, and secrets are read only from the environment.</w:t>
      </w:r>
    </w:p>
    <w:p w14:paraId="727218B4" w14:textId="77777777" w:rsidR="008D60C3" w:rsidRDefault="00CE6A8D">
      <w:r>
        <w:br w:type="page"/>
      </w:r>
    </w:p>
    <w:p w14:paraId="1E2A93D9" w14:textId="77777777" w:rsidR="008D60C3" w:rsidRDefault="00CE6A8D">
      <w:pPr>
        <w:pStyle w:val="Heading1"/>
      </w:pPr>
      <w:bookmarkStart w:id="43" w:name="_Toc244008511"/>
      <w:r>
        <w:t>Chapter 6: Implementation</w:t>
      </w:r>
      <w:bookmarkEnd w:id="43"/>
    </w:p>
    <w:p w14:paraId="6276B962" w14:textId="77777777" w:rsidR="008D60C3" w:rsidRDefault="00CE6A8D">
      <w:pPr>
        <w:pStyle w:val="Heading2"/>
      </w:pPr>
      <w:bookmarkStart w:id="44" w:name="_Toc244008512"/>
      <w:r>
        <w:t>6.1 Code Organisation</w:t>
      </w:r>
      <w:bookmarkEnd w:id="44"/>
    </w:p>
    <w:p w14:paraId="7FB2BE5D" w14:textId="77777777" w:rsidR="008D60C3" w:rsidRDefault="00CE6A8D">
      <w:pPr>
        <w:keepNext/>
        <w:spacing w:before="160" w:after="80"/>
        <w:jc w:val="center"/>
      </w:pPr>
      <w:r>
        <w:rPr>
          <w:b/>
          <w:bCs/>
          <w:sz w:val="20"/>
          <w:szCs w:val="20"/>
        </w:rPr>
        <w:t xml:space="preserve">Table 6.1: </w:t>
      </w:r>
      <w:r>
        <w:rPr>
          <w:i/>
          <w:iCs/>
          <w:sz w:val="20"/>
          <w:szCs w:val="20"/>
        </w:rPr>
        <w:t>Main modules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6"/>
        <w:gridCol w:w="5684"/>
      </w:tblGrid>
      <w:tr w:rsidR="008D60C3" w14:paraId="394CCB7A" w14:textId="77777777">
        <w:tblPrEx>
          <w:tblCellMar>
            <w:top w:w="0" w:type="dxa"/>
            <w:bottom w:w="0" w:type="dxa"/>
          </w:tblCellMar>
        </w:tblPrEx>
        <w:trPr>
          <w:tblHeader/>
        </w:trPr>
        <w:tc>
          <w:tcPr>
            <w:tcW w:w="2956"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073DE6DB" w14:textId="77777777" w:rsidR="008D60C3" w:rsidRDefault="00CE6A8D">
            <w:r>
              <w:rPr>
                <w:b/>
                <w:bCs/>
                <w:color w:val="FFFFFF"/>
                <w:sz w:val="20"/>
                <w:szCs w:val="20"/>
              </w:rPr>
              <w:t>Module</w:t>
            </w:r>
          </w:p>
        </w:tc>
        <w:tc>
          <w:tcPr>
            <w:tcW w:w="5684"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6CCE16C7" w14:textId="77777777" w:rsidR="008D60C3" w:rsidRDefault="00CE6A8D">
            <w:r>
              <w:rPr>
                <w:b/>
                <w:bCs/>
                <w:color w:val="FFFFFF"/>
                <w:sz w:val="20"/>
                <w:szCs w:val="20"/>
              </w:rPr>
              <w:t>Responsibility</w:t>
            </w:r>
          </w:p>
        </w:tc>
      </w:tr>
      <w:tr w:rsidR="008D60C3" w14:paraId="6744887E"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226D279" w14:textId="77777777" w:rsidR="008D60C3" w:rsidRDefault="00CE6A8D">
            <w:r>
              <w:rPr>
                <w:sz w:val="20"/>
                <w:szCs w:val="20"/>
              </w:rPr>
              <w:t>src/schemas.py</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6654CEA" w14:textId="77777777" w:rsidR="008D60C3" w:rsidRDefault="00CE6A8D">
            <w:r>
              <w:rPr>
                <w:sz w:val="20"/>
                <w:szCs w:val="20"/>
              </w:rPr>
              <w:t>Pydantic models for input, output and per-claim state</w:t>
            </w:r>
          </w:p>
        </w:tc>
      </w:tr>
      <w:tr w:rsidR="008D60C3" w14:paraId="7D474A4C"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B3541A9" w14:textId="77777777" w:rsidR="008D60C3" w:rsidRDefault="00CE6A8D">
            <w:r>
              <w:rPr>
                <w:sz w:val="20"/>
                <w:szCs w:val="20"/>
              </w:rPr>
              <w:t>src/calculators.py</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524BBD9" w14:textId="77777777" w:rsidR="008D60C3" w:rsidRDefault="00CE6A8D">
            <w:r>
              <w:rPr>
                <w:sz w:val="20"/>
                <w:szCs w:val="20"/>
              </w:rPr>
              <w:t>Tools 1–8: pure calculation functions</w:t>
            </w:r>
          </w:p>
        </w:tc>
      </w:tr>
      <w:tr w:rsidR="008D60C3" w14:paraId="7D9CE6B4"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2FA36FA" w14:textId="77777777" w:rsidR="008D60C3" w:rsidRDefault="00CE6A8D">
            <w:r>
              <w:rPr>
                <w:sz w:val="20"/>
                <w:szCs w:val="20"/>
              </w:rPr>
              <w:t>src/product_memory.py</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41BE7EA" w14:textId="77777777" w:rsidR="008D60C3" w:rsidRDefault="00CE6A8D">
            <w:r>
              <w:rPr>
                <w:sz w:val="20"/>
                <w:szCs w:val="20"/>
              </w:rPr>
              <w:t>Loads rule blueprints and tables; builds prompt templates</w:t>
            </w:r>
          </w:p>
        </w:tc>
      </w:tr>
      <w:tr w:rsidR="008D60C3" w14:paraId="253F4E55"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74B7A69" w14:textId="77777777" w:rsidR="008D60C3" w:rsidRDefault="00CE6A8D">
            <w:r>
              <w:rPr>
                <w:sz w:val="20"/>
                <w:szCs w:val="20"/>
              </w:rPr>
              <w:t>src/planner.py</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5A3BAB9" w14:textId="77777777" w:rsidR="008D60C3" w:rsidRDefault="00CE6A8D">
            <w:r>
              <w:rPr>
                <w:sz w:val="20"/>
                <w:szCs w:val="20"/>
              </w:rPr>
              <w:t>Rule filtering, DAG construction, topological sort</w:t>
            </w:r>
          </w:p>
        </w:tc>
      </w:tr>
      <w:tr w:rsidR="008D60C3" w14:paraId="740BC856"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8ACE7ED" w14:textId="77777777" w:rsidR="008D60C3" w:rsidRDefault="00CE6A8D">
            <w:r>
              <w:rPr>
                <w:sz w:val="20"/>
                <w:szCs w:val="20"/>
              </w:rPr>
              <w:t>src/pipeline.py</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C4A28CA" w14:textId="77777777" w:rsidR="008D60C3" w:rsidRDefault="00CE6A8D">
            <w:r>
              <w:rPr>
                <w:sz w:val="20"/>
                <w:szCs w:val="20"/>
              </w:rPr>
              <w:t>Pipeline entry points (sync, async, streaming)</w:t>
            </w:r>
          </w:p>
        </w:tc>
      </w:tr>
      <w:tr w:rsidR="008D60C3" w14:paraId="5512CB19"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3118E4C" w14:textId="77777777" w:rsidR="008D60C3" w:rsidRDefault="00CE6A8D">
            <w:r>
              <w:rPr>
                <w:sz w:val="20"/>
                <w:szCs w:val="20"/>
              </w:rPr>
              <w:t>src/pipeline_modules/</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38CA13F" w14:textId="77777777" w:rsidR="008D60C3" w:rsidRDefault="00CE6A8D">
            <w:r>
              <w:rPr>
                <w:sz w:val="20"/>
                <w:szCs w:val="20"/>
              </w:rPr>
              <w:t>Gate implementations, execution, financials, state, decision composition, graph export</w:t>
            </w:r>
          </w:p>
        </w:tc>
      </w:tr>
      <w:tr w:rsidR="008D60C3" w14:paraId="54BD87CA"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D066D6D" w14:textId="77777777" w:rsidR="008D60C3" w:rsidRDefault="00CE6A8D">
            <w:r>
              <w:rPr>
                <w:sz w:val="20"/>
                <w:szCs w:val="20"/>
              </w:rPr>
              <w:t>src/semantic_agent.py</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AA0C54B" w14:textId="77777777" w:rsidR="008D60C3" w:rsidRDefault="00CE6A8D">
            <w:r>
              <w:rPr>
                <w:sz w:val="20"/>
                <w:szCs w:val="20"/>
              </w:rPr>
              <w:t>LLM providers, prompts, validation, caching, batching</w:t>
            </w:r>
          </w:p>
        </w:tc>
      </w:tr>
      <w:tr w:rsidR="008D60C3" w14:paraId="2DD9ACA4"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60F3D68" w14:textId="77777777" w:rsidR="008D60C3" w:rsidRDefault="00CE6A8D">
            <w:r>
              <w:rPr>
                <w:sz w:val="20"/>
                <w:szCs w:val="20"/>
              </w:rPr>
              <w:t>src/mock_llm.py</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1B37D46" w14:textId="77777777" w:rsidR="008D60C3" w:rsidRDefault="00CE6A8D">
            <w:r>
              <w:rPr>
                <w:sz w:val="20"/>
                <w:szCs w:val="20"/>
              </w:rPr>
              <w:t>Deterministic offline responder</w:t>
            </w:r>
          </w:p>
        </w:tc>
      </w:tr>
      <w:tr w:rsidR="008D60C3" w14:paraId="2E68CFD3"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2C0CAA0" w14:textId="77777777" w:rsidR="008D60C3" w:rsidRDefault="00CE6A8D">
            <w:r>
              <w:rPr>
                <w:sz w:val="20"/>
                <w:szCs w:val="20"/>
              </w:rPr>
              <w:t>src/main.py</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92A14B3" w14:textId="77777777" w:rsidR="008D60C3" w:rsidRDefault="00CE6A8D">
            <w:r>
              <w:rPr>
                <w:sz w:val="20"/>
                <w:szCs w:val="20"/>
              </w:rPr>
              <w:t>FastAPI application and endpoints</w:t>
            </w:r>
          </w:p>
        </w:tc>
      </w:tr>
      <w:tr w:rsidR="008D60C3" w14:paraId="7AEB3683"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5F99F5B" w14:textId="77777777" w:rsidR="008D60C3" w:rsidRDefault="00CE6A8D">
            <w:r>
              <w:rPr>
                <w:sz w:val="20"/>
                <w:szCs w:val="20"/>
              </w:rPr>
              <w:t>src/integration/</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4632765" w14:textId="77777777" w:rsidR="008D60C3" w:rsidRDefault="00CE6A8D">
            <w:r>
              <w:rPr>
                <w:sz w:val="20"/>
                <w:szCs w:val="20"/>
              </w:rPr>
              <w:t>Context builder and mock gateway APIs</w:t>
            </w:r>
          </w:p>
        </w:tc>
      </w:tr>
      <w:tr w:rsidR="008D60C3" w14:paraId="7C63A98C"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C974437" w14:textId="77777777" w:rsidR="008D60C3" w:rsidRDefault="00CE6A8D">
            <w:r>
              <w:rPr>
                <w:sz w:val="20"/>
                <w:szCs w:val="20"/>
              </w:rPr>
              <w:t>src/db/</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220B8F0" w14:textId="77777777" w:rsidR="008D60C3" w:rsidRDefault="00CE6A8D">
            <w:r>
              <w:rPr>
                <w:sz w:val="20"/>
                <w:szCs w:val="20"/>
              </w:rPr>
              <w:t>SQLAlchemy models, repositories, seed data</w:t>
            </w:r>
          </w:p>
        </w:tc>
      </w:tr>
      <w:tr w:rsidR="008D60C3" w14:paraId="5C0B1207" w14:textId="77777777">
        <w:tblPrEx>
          <w:tblCellMar>
            <w:top w:w="0" w:type="dxa"/>
            <w:bottom w:w="0" w:type="dxa"/>
          </w:tblCellMar>
        </w:tblPrEx>
        <w:tc>
          <w:tcPr>
            <w:tcW w:w="295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66C6250" w14:textId="77777777" w:rsidR="008D60C3" w:rsidRDefault="00CE6A8D">
            <w:r>
              <w:rPr>
                <w:sz w:val="20"/>
                <w:szCs w:val="20"/>
              </w:rPr>
              <w:t>frontend/src/</w:t>
            </w:r>
          </w:p>
        </w:tc>
        <w:tc>
          <w:tcPr>
            <w:tcW w:w="568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70453AE" w14:textId="77777777" w:rsidR="008D60C3" w:rsidRDefault="00CE6A8D">
            <w:r>
              <w:rPr>
                <w:sz w:val="20"/>
                <w:szCs w:val="20"/>
              </w:rPr>
              <w:t>React console: App, hooks, API client, presets, components</w:t>
            </w:r>
          </w:p>
        </w:tc>
      </w:tr>
    </w:tbl>
    <w:p w14:paraId="2FBF6BE3" w14:textId="77777777" w:rsidR="008D60C3" w:rsidRDefault="008D60C3">
      <w:pPr>
        <w:spacing w:after="120"/>
      </w:pPr>
    </w:p>
    <w:p w14:paraId="5D9AB908" w14:textId="77777777" w:rsidR="008D60C3" w:rsidRDefault="00CE6A8D">
      <w:pPr>
        <w:pStyle w:val="Heading2"/>
      </w:pPr>
      <w:bookmarkStart w:id="45" w:name="_Toc244008513"/>
      <w:r>
        <w:t>6.2 Financial Calculators</w:t>
      </w:r>
      <w:bookmarkEnd w:id="45"/>
    </w:p>
    <w:p w14:paraId="13B95262" w14:textId="77777777" w:rsidR="008D60C3" w:rsidRDefault="00CE6A8D">
      <w:pPr>
        <w:spacing w:after="120" w:line="360" w:lineRule="auto"/>
        <w:jc w:val="both"/>
      </w:pPr>
      <w:r>
        <w:t>The room-rent pro-rata rule (clause 6.2.4(d)) pays the associated medical expenses (room, nursing, doctors' fees and operation theatre) in the ratio of the eligible room rent to the rent actually charged:</w:t>
      </w:r>
    </w:p>
    <w:p w14:paraId="479A3159" w14:textId="77777777" w:rsidR="008D60C3" w:rsidRDefault="00CE6A8D">
      <w:pPr>
        <w:keepNext/>
        <w:spacing w:before="120" w:after="40"/>
      </w:pPr>
      <w:r>
        <w:rPr>
          <w:b/>
          <w:bCs/>
          <w:sz w:val="20"/>
          <w:szCs w:val="20"/>
        </w:rPr>
        <w:t>Listing 6.1: Room-rent pro-rata (calculators.py, simplified)</w:t>
      </w:r>
    </w:p>
    <w:p w14:paraId="01640292" w14:textId="77777777" w:rsidR="008D60C3" w:rsidRDefault="00CE6A8D">
      <w:pPr>
        <w:keepNext/>
        <w:shd w:val="clear" w:color="auto" w:fill="F2F4F7"/>
      </w:pPr>
      <w:r>
        <w:rPr>
          <w:rFonts w:ascii="Consolas" w:eastAsia="Consolas" w:hAnsi="Consolas" w:cs="Consolas"/>
          <w:sz w:val="17"/>
          <w:szCs w:val="17"/>
        </w:rPr>
        <w:t>associated = round(room + nursing + practitioner_fees + ot_charges, 4)</w:t>
      </w:r>
    </w:p>
    <w:p w14:paraId="74C34958" w14:textId="77777777" w:rsidR="008D60C3" w:rsidRDefault="00CE6A8D">
      <w:pPr>
        <w:keepNext/>
        <w:shd w:val="clear" w:color="auto" w:fill="F2F4F7"/>
      </w:pPr>
      <w:r>
        <w:rPr>
          <w:rFonts w:ascii="Consolas" w:eastAsia="Consolas" w:hAnsi="Consolas" w:cs="Consolas"/>
          <w:sz w:val="17"/>
          <w:szCs w:val="17"/>
        </w:rPr>
        <w:t>if actual_room_rent &gt; eligible_room_rent:</w:t>
      </w:r>
    </w:p>
    <w:p w14:paraId="02E1988E" w14:textId="77777777" w:rsidR="008D60C3" w:rsidRDefault="00CE6A8D">
      <w:pPr>
        <w:keepNext/>
        <w:shd w:val="clear" w:color="auto" w:fill="F2F4F7"/>
      </w:pPr>
      <w:r>
        <w:rPr>
          <w:rFonts w:ascii="Consolas" w:eastAsia="Consolas" w:hAnsi="Consolas" w:cs="Consolas"/>
          <w:sz w:val="17"/>
          <w:szCs w:val="17"/>
        </w:rPr>
        <w:t xml:space="preserve">    ratio = min(1.0, eligible_room_rent / actual_room_rent)</w:t>
      </w:r>
    </w:p>
    <w:p w14:paraId="23A627AD" w14:textId="77777777" w:rsidR="008D60C3" w:rsidRDefault="00CE6A8D">
      <w:pPr>
        <w:keepNext/>
        <w:shd w:val="clear" w:color="auto" w:fill="F2F4F7"/>
      </w:pPr>
      <w:r>
        <w:rPr>
          <w:rFonts w:ascii="Consolas" w:eastAsia="Consolas" w:hAnsi="Consolas" w:cs="Consolas"/>
          <w:sz w:val="17"/>
          <w:szCs w:val="17"/>
        </w:rPr>
        <w:t xml:space="preserve">    payable = round(ratio * associated, 4)</w:t>
      </w:r>
    </w:p>
    <w:p w14:paraId="384CD225" w14:textId="77777777" w:rsidR="008D60C3" w:rsidRDefault="00CE6A8D">
      <w:pPr>
        <w:keepNext/>
        <w:shd w:val="clear" w:color="auto" w:fill="F2F4F7"/>
      </w:pPr>
      <w:r>
        <w:rPr>
          <w:rFonts w:ascii="Consolas" w:eastAsia="Consolas" w:hAnsi="Consolas" w:cs="Consolas"/>
          <w:sz w:val="17"/>
          <w:szCs w:val="17"/>
        </w:rPr>
        <w:t xml:space="preserve">    deduction = associated - payable</w:t>
      </w:r>
    </w:p>
    <w:p w14:paraId="7626AC0E" w14:textId="77777777" w:rsidR="008D60C3" w:rsidRDefault="00CE6A8D">
      <w:pPr>
        <w:keepNext/>
        <w:shd w:val="clear" w:color="auto" w:fill="F2F4F7"/>
      </w:pPr>
      <w:r>
        <w:rPr>
          <w:rFonts w:ascii="Consolas" w:eastAsia="Consolas" w:hAnsi="Consolas" w:cs="Consolas"/>
          <w:sz w:val="17"/>
          <w:szCs w:val="17"/>
        </w:rPr>
        <w:t>else:</w:t>
      </w:r>
    </w:p>
    <w:p w14:paraId="44A39464" w14:textId="77777777" w:rsidR="008D60C3" w:rsidRDefault="00CE6A8D">
      <w:pPr>
        <w:shd w:val="clear" w:color="auto" w:fill="F2F4F7"/>
      </w:pPr>
      <w:r>
        <w:rPr>
          <w:rFonts w:ascii="Consolas" w:eastAsia="Consolas" w:hAnsi="Consolas" w:cs="Consolas"/>
          <w:sz w:val="17"/>
          <w:szCs w:val="17"/>
        </w:rPr>
        <w:t xml:space="preserve">    payable, deduction = associated, 0.0</w:t>
      </w:r>
    </w:p>
    <w:p w14:paraId="52808B2E" w14:textId="77777777" w:rsidR="008D60C3" w:rsidRDefault="008D60C3">
      <w:pPr>
        <w:spacing w:after="120"/>
      </w:pPr>
    </w:p>
    <w:p w14:paraId="28684F29" w14:textId="77777777" w:rsidR="008D60C3" w:rsidRDefault="00CE6A8D">
      <w:pPr>
        <w:spacing w:after="120" w:line="360" w:lineRule="auto"/>
        <w:jc w:val="both"/>
      </w:pPr>
      <w:r>
        <w:t>Co-payments stack: the base co-pay, the room-category co-pay from Annexure V of the wording, the tiered-network penalty, the HeadsUp penalty and the late-intimation penalty add up, and the total is applied to the amount remaining after the deductible. Any Cash-Bag+ wallet balance is used to offset the co-pay. The SI waterfall then draws the payable amount from the base sum insured, the Booster+ pool and the ReAssure Forever pool in that order, recording how much came from each.</w:t>
      </w:r>
    </w:p>
    <w:p w14:paraId="44B19D81" w14:textId="77777777" w:rsidR="008D60C3" w:rsidRDefault="00CE6A8D">
      <w:pPr>
        <w:pStyle w:val="Heading2"/>
      </w:pPr>
      <w:bookmarkStart w:id="46" w:name="_Toc244008514"/>
      <w:r>
        <w:t>6.3 Planner</w:t>
      </w:r>
      <w:bookmarkEnd w:id="46"/>
    </w:p>
    <w:p w14:paraId="6CF42DE2" w14:textId="77777777" w:rsidR="008D60C3" w:rsidRDefault="00CE6A8D">
      <w:pPr>
        <w:keepNext/>
        <w:spacing w:before="120" w:after="40"/>
      </w:pPr>
      <w:r>
        <w:rPr>
          <w:b/>
          <w:bCs/>
          <w:sz w:val="20"/>
          <w:szCs w:val="20"/>
        </w:rPr>
        <w:t>Listing 6.2: Deterministic topological sort with a priority queue (planner.py, simplified)</w:t>
      </w:r>
    </w:p>
    <w:p w14:paraId="6E913700" w14:textId="77777777" w:rsidR="008D60C3" w:rsidRDefault="00CE6A8D">
      <w:pPr>
        <w:keepNext/>
        <w:shd w:val="clear" w:color="auto" w:fill="F2F4F7"/>
      </w:pPr>
      <w:r>
        <w:rPr>
          <w:rFonts w:ascii="Consolas" w:eastAsia="Consolas" w:hAnsi="Consolas" w:cs="Consolas"/>
          <w:sz w:val="17"/>
          <w:szCs w:val="17"/>
        </w:rPr>
        <w:t>heap = [(priority(r), r) for r, deg in in_degree.items() if deg == 0]</w:t>
      </w:r>
    </w:p>
    <w:p w14:paraId="53F7FD99" w14:textId="77777777" w:rsidR="008D60C3" w:rsidRDefault="00CE6A8D">
      <w:pPr>
        <w:keepNext/>
        <w:shd w:val="clear" w:color="auto" w:fill="F2F4F7"/>
      </w:pPr>
      <w:r>
        <w:rPr>
          <w:rFonts w:ascii="Consolas" w:eastAsia="Consolas" w:hAnsi="Consolas" w:cs="Consolas"/>
          <w:sz w:val="17"/>
          <w:szCs w:val="17"/>
        </w:rPr>
        <w:t>heapq.heapify(heap)</w:t>
      </w:r>
    </w:p>
    <w:p w14:paraId="6BC8C77F" w14:textId="77777777" w:rsidR="008D60C3" w:rsidRDefault="00CE6A8D">
      <w:pPr>
        <w:keepNext/>
        <w:shd w:val="clear" w:color="auto" w:fill="F2F4F7"/>
      </w:pPr>
      <w:r>
        <w:rPr>
          <w:rFonts w:ascii="Consolas" w:eastAsia="Consolas" w:hAnsi="Consolas" w:cs="Consolas"/>
          <w:sz w:val="17"/>
          <w:szCs w:val="17"/>
        </w:rPr>
        <w:t>order = []</w:t>
      </w:r>
    </w:p>
    <w:p w14:paraId="109A4914" w14:textId="77777777" w:rsidR="008D60C3" w:rsidRDefault="00CE6A8D">
      <w:pPr>
        <w:keepNext/>
        <w:shd w:val="clear" w:color="auto" w:fill="F2F4F7"/>
      </w:pPr>
      <w:r>
        <w:rPr>
          <w:rFonts w:ascii="Consolas" w:eastAsia="Consolas" w:hAnsi="Consolas" w:cs="Consolas"/>
          <w:sz w:val="17"/>
          <w:szCs w:val="17"/>
        </w:rPr>
        <w:t>while heap:</w:t>
      </w:r>
    </w:p>
    <w:p w14:paraId="09F23426" w14:textId="77777777" w:rsidR="008D60C3" w:rsidRDefault="00CE6A8D">
      <w:pPr>
        <w:keepNext/>
        <w:shd w:val="clear" w:color="auto" w:fill="F2F4F7"/>
      </w:pPr>
      <w:r>
        <w:rPr>
          <w:rFonts w:ascii="Consolas" w:eastAsia="Consolas" w:hAnsi="Consolas" w:cs="Consolas"/>
          <w:sz w:val="17"/>
          <w:szCs w:val="17"/>
        </w:rPr>
        <w:t xml:space="preserve">    _, rule = heapq.heappop(heap)          # lowest (gate, priority, id) first</w:t>
      </w:r>
    </w:p>
    <w:p w14:paraId="2BC74BE8" w14:textId="77777777" w:rsidR="008D60C3" w:rsidRDefault="00CE6A8D">
      <w:pPr>
        <w:keepNext/>
        <w:shd w:val="clear" w:color="auto" w:fill="F2F4F7"/>
      </w:pPr>
      <w:r>
        <w:rPr>
          <w:rFonts w:ascii="Consolas" w:eastAsia="Consolas" w:hAnsi="Consolas" w:cs="Consolas"/>
          <w:sz w:val="17"/>
          <w:szCs w:val="17"/>
        </w:rPr>
        <w:t xml:space="preserve">    order.append(nodes[rule])</w:t>
      </w:r>
    </w:p>
    <w:p w14:paraId="17B7BC4E" w14:textId="77777777" w:rsidR="008D60C3" w:rsidRDefault="00CE6A8D">
      <w:pPr>
        <w:keepNext/>
        <w:shd w:val="clear" w:color="auto" w:fill="F2F4F7"/>
      </w:pPr>
      <w:r>
        <w:rPr>
          <w:rFonts w:ascii="Consolas" w:eastAsia="Consolas" w:hAnsi="Consolas" w:cs="Consolas"/>
          <w:sz w:val="17"/>
          <w:szCs w:val="17"/>
        </w:rPr>
        <w:t xml:space="preserve">    for nxt in adjacency[rule]:</w:t>
      </w:r>
    </w:p>
    <w:p w14:paraId="7EBFB893" w14:textId="77777777" w:rsidR="008D60C3" w:rsidRDefault="00CE6A8D">
      <w:pPr>
        <w:keepNext/>
        <w:shd w:val="clear" w:color="auto" w:fill="F2F4F7"/>
      </w:pPr>
      <w:r>
        <w:rPr>
          <w:rFonts w:ascii="Consolas" w:eastAsia="Consolas" w:hAnsi="Consolas" w:cs="Consolas"/>
          <w:sz w:val="17"/>
          <w:szCs w:val="17"/>
        </w:rPr>
        <w:t xml:space="preserve">        in_degree[nxt] -= 1</w:t>
      </w:r>
    </w:p>
    <w:p w14:paraId="1C18E11B" w14:textId="77777777" w:rsidR="008D60C3" w:rsidRDefault="00CE6A8D">
      <w:pPr>
        <w:keepNext/>
        <w:shd w:val="clear" w:color="auto" w:fill="F2F4F7"/>
      </w:pPr>
      <w:r>
        <w:rPr>
          <w:rFonts w:ascii="Consolas" w:eastAsia="Consolas" w:hAnsi="Consolas" w:cs="Consolas"/>
          <w:sz w:val="17"/>
          <w:szCs w:val="17"/>
        </w:rPr>
        <w:t xml:space="preserve">        if in_degree[nxt] == 0:</w:t>
      </w:r>
    </w:p>
    <w:p w14:paraId="01808C79" w14:textId="77777777" w:rsidR="008D60C3" w:rsidRDefault="00CE6A8D">
      <w:pPr>
        <w:keepNext/>
        <w:shd w:val="clear" w:color="auto" w:fill="F2F4F7"/>
      </w:pPr>
      <w:r>
        <w:rPr>
          <w:rFonts w:ascii="Consolas" w:eastAsia="Consolas" w:hAnsi="Consolas" w:cs="Consolas"/>
          <w:sz w:val="17"/>
          <w:szCs w:val="17"/>
        </w:rPr>
        <w:t xml:space="preserve">            heapq.heappush(heap, (priority(nxt), nxt))</w:t>
      </w:r>
    </w:p>
    <w:p w14:paraId="3B99B242" w14:textId="77777777" w:rsidR="008D60C3" w:rsidRDefault="00CE6A8D">
      <w:pPr>
        <w:keepNext/>
        <w:shd w:val="clear" w:color="auto" w:fill="F2F4F7"/>
      </w:pPr>
      <w:r>
        <w:rPr>
          <w:rFonts w:ascii="Consolas" w:eastAsia="Consolas" w:hAnsi="Consolas" w:cs="Consolas"/>
          <w:sz w:val="17"/>
          <w:szCs w:val="17"/>
        </w:rPr>
        <w:t>if len(order) != len(nodes):                # a dependency cycle</w:t>
      </w:r>
    </w:p>
    <w:p w14:paraId="12585F94" w14:textId="77777777" w:rsidR="008D60C3" w:rsidRDefault="00CE6A8D">
      <w:pPr>
        <w:shd w:val="clear" w:color="auto" w:fill="F2F4F7"/>
      </w:pPr>
      <w:r>
        <w:rPr>
          <w:rFonts w:ascii="Consolas" w:eastAsia="Consolas" w:hAnsi="Consolas" w:cs="Consolas"/>
          <w:sz w:val="17"/>
          <w:szCs w:val="17"/>
        </w:rPr>
        <w:t xml:space="preserve">    order = sorted(nodes.values(), key=priority_tuple)   # fall back to priority order</w:t>
      </w:r>
    </w:p>
    <w:p w14:paraId="63576849" w14:textId="77777777" w:rsidR="008D60C3" w:rsidRDefault="008D60C3">
      <w:pPr>
        <w:spacing w:after="120"/>
      </w:pPr>
    </w:p>
    <w:p w14:paraId="2B48A937" w14:textId="77777777" w:rsidR="008D60C3" w:rsidRDefault="00CE6A8D">
      <w:pPr>
        <w:pStyle w:val="Heading2"/>
      </w:pPr>
      <w:bookmarkStart w:id="47" w:name="_Toc244008515"/>
      <w:r>
        <w:t>6.4 Layer-Parallel Execution</w:t>
      </w:r>
      <w:bookmarkEnd w:id="47"/>
    </w:p>
    <w:p w14:paraId="1D905DA7" w14:textId="77777777" w:rsidR="008D60C3" w:rsidRDefault="00CE6A8D">
      <w:pPr>
        <w:spacing w:after="120" w:line="360" w:lineRule="auto"/>
        <w:jc w:val="both"/>
      </w:pPr>
      <w:r>
        <w:t xml:space="preserve">Steps are grouped by depth in the DAG. All steps in a layer start together with </w:t>
      </w:r>
      <w:r>
        <w:rPr>
          <w:rFonts w:ascii="Consolas" w:eastAsia="Consolas" w:hAnsi="Consolas" w:cs="Consolas"/>
          <w:sz w:val="20"/>
          <w:szCs w:val="20"/>
        </w:rPr>
        <w:t>asyncio.gather</w:t>
      </w:r>
      <w:r>
        <w:t>; each step reports its trace to the streaming callback the moment it finishes, so the console updates live. Results are then applied to the running admissible and payable amounts in plan order, because those amounts are stateful.</w:t>
      </w:r>
    </w:p>
    <w:p w14:paraId="46658BC3" w14:textId="77777777" w:rsidR="008D60C3" w:rsidRDefault="00CE6A8D">
      <w:pPr>
        <w:pStyle w:val="Heading2"/>
      </w:pPr>
      <w:bookmarkStart w:id="48" w:name="_Toc244008516"/>
      <w:r>
        <w:t>6.5 Semantic Agent and Structured Output</w:t>
      </w:r>
      <w:bookmarkEnd w:id="48"/>
    </w:p>
    <w:p w14:paraId="40AF853E" w14:textId="77777777" w:rsidR="008D60C3" w:rsidRDefault="00CE6A8D">
      <w:pPr>
        <w:keepNext/>
        <w:spacing w:before="120" w:after="40"/>
      </w:pPr>
      <w:r>
        <w:rPr>
          <w:b/>
          <w:bCs/>
          <w:sz w:val="20"/>
          <w:szCs w:val="20"/>
        </w:rPr>
        <w:t>Listing 6.3: Groq call in JSON mode (semantic_agent.py)</w:t>
      </w:r>
    </w:p>
    <w:p w14:paraId="2897675A" w14:textId="77777777" w:rsidR="008D60C3" w:rsidRDefault="00CE6A8D">
      <w:pPr>
        <w:keepNext/>
        <w:shd w:val="clear" w:color="auto" w:fill="F2F4F7"/>
      </w:pPr>
      <w:r>
        <w:rPr>
          <w:rFonts w:ascii="Consolas" w:eastAsia="Consolas" w:hAnsi="Consolas" w:cs="Consolas"/>
          <w:sz w:val="17"/>
          <w:szCs w:val="17"/>
        </w:rPr>
        <w:t>response = self.groq_client.chat.completions.create(</w:t>
      </w:r>
    </w:p>
    <w:p w14:paraId="5364BAA4" w14:textId="77777777" w:rsidR="008D60C3" w:rsidRDefault="00CE6A8D">
      <w:pPr>
        <w:keepNext/>
        <w:shd w:val="clear" w:color="auto" w:fill="F2F4F7"/>
      </w:pPr>
      <w:r>
        <w:rPr>
          <w:rFonts w:ascii="Consolas" w:eastAsia="Consolas" w:hAnsi="Consolas" w:cs="Consolas"/>
          <w:sz w:val="17"/>
          <w:szCs w:val="17"/>
        </w:rPr>
        <w:t xml:space="preserve">    model=self.groq_model,                        # qwen/qwen3.8-27b by default</w:t>
      </w:r>
    </w:p>
    <w:p w14:paraId="5A590257" w14:textId="77777777" w:rsidR="008D60C3" w:rsidRDefault="00CE6A8D">
      <w:pPr>
        <w:keepNext/>
        <w:shd w:val="clear" w:color="auto" w:fill="F2F4F7"/>
      </w:pPr>
      <w:r>
        <w:rPr>
          <w:rFonts w:ascii="Consolas" w:eastAsia="Consolas" w:hAnsi="Consolas" w:cs="Consolas"/>
          <w:sz w:val="17"/>
          <w:szCs w:val="17"/>
        </w:rPr>
        <w:t xml:space="preserve">    messages=[{"role": "system", "content": f"{system_prompt}\n\nJSON Schema:\n{schema}"},</w:t>
      </w:r>
    </w:p>
    <w:p w14:paraId="23BB9880" w14:textId="77777777" w:rsidR="008D60C3" w:rsidRDefault="00CE6A8D">
      <w:pPr>
        <w:keepNext/>
        <w:shd w:val="clear" w:color="auto" w:fill="F2F4F7"/>
      </w:pPr>
      <w:r>
        <w:rPr>
          <w:rFonts w:ascii="Consolas" w:eastAsia="Consolas" w:hAnsi="Consolas" w:cs="Consolas"/>
          <w:sz w:val="17"/>
          <w:szCs w:val="17"/>
        </w:rPr>
        <w:t xml:space="preserve">              {"role": "user", "content": user_prompt}],</w:t>
      </w:r>
    </w:p>
    <w:p w14:paraId="6ED6389E" w14:textId="77777777" w:rsidR="008D60C3" w:rsidRDefault="00CE6A8D">
      <w:pPr>
        <w:keepNext/>
        <w:shd w:val="clear" w:color="auto" w:fill="F2F4F7"/>
      </w:pPr>
      <w:r>
        <w:rPr>
          <w:rFonts w:ascii="Consolas" w:eastAsia="Consolas" w:hAnsi="Consolas" w:cs="Consolas"/>
          <w:sz w:val="17"/>
          <w:szCs w:val="17"/>
        </w:rPr>
        <w:t xml:space="preserve">    response_format={"type": "json_object"},</w:t>
      </w:r>
    </w:p>
    <w:p w14:paraId="2B470899" w14:textId="77777777" w:rsidR="008D60C3" w:rsidRDefault="00CE6A8D">
      <w:pPr>
        <w:keepNext/>
        <w:shd w:val="clear" w:color="auto" w:fill="F2F4F7"/>
      </w:pPr>
      <w:r>
        <w:rPr>
          <w:rFonts w:ascii="Consolas" w:eastAsia="Consolas" w:hAnsi="Consolas" w:cs="Consolas"/>
          <w:sz w:val="17"/>
          <w:szCs w:val="17"/>
        </w:rPr>
        <w:t xml:space="preserve">    temperature=0.0, seed=42, max_tokens=1024)</w:t>
      </w:r>
    </w:p>
    <w:p w14:paraId="5F21B184" w14:textId="77777777" w:rsidR="008D60C3" w:rsidRDefault="00CE6A8D">
      <w:pPr>
        <w:keepNext/>
        <w:shd w:val="clear" w:color="auto" w:fill="F2F4F7"/>
      </w:pPr>
      <w:r>
        <w:rPr>
          <w:rFonts w:ascii="Consolas" w:eastAsia="Consolas" w:hAnsi="Consolas" w:cs="Consolas"/>
          <w:sz w:val="17"/>
          <w:szCs w:val="17"/>
        </w:rPr>
        <w:t>return self._extract_json_from_response(response.choices[0].message.content)</w:t>
      </w:r>
    </w:p>
    <w:p w14:paraId="2AA41049" w14:textId="77777777" w:rsidR="008D60C3" w:rsidRDefault="00CE6A8D">
      <w:pPr>
        <w:shd w:val="clear" w:color="auto" w:fill="F2F4F7"/>
      </w:pPr>
      <w:r>
        <w:rPr>
          <w:rFonts w:ascii="Consolas" w:eastAsia="Consolas" w:hAnsi="Consolas" w:cs="Consolas"/>
          <w:sz w:val="17"/>
          <w:szCs w:val="17"/>
        </w:rPr>
        <w:t># caller: SemanticAdjudicationPayload.model_validate_json(raw) -&gt; else manual review</w:t>
      </w:r>
    </w:p>
    <w:p w14:paraId="7311999B" w14:textId="77777777" w:rsidR="008D60C3" w:rsidRDefault="008D60C3">
      <w:pPr>
        <w:spacing w:after="120"/>
      </w:pPr>
    </w:p>
    <w:p w14:paraId="053ECE64" w14:textId="77777777" w:rsidR="008D60C3" w:rsidRDefault="00CE6A8D">
      <w:pPr>
        <w:pStyle w:val="Heading2"/>
      </w:pPr>
      <w:bookmarkStart w:id="49" w:name="_Toc244008517"/>
      <w:r>
        <w:t>6.6 Batched Exclusion Screening</w:t>
      </w:r>
      <w:bookmarkEnd w:id="49"/>
    </w:p>
    <w:p w14:paraId="55808833" w14:textId="77777777" w:rsidR="008D60C3" w:rsidRDefault="00CE6A8D">
      <w:pPr>
        <w:spacing w:after="120" w:line="360" w:lineRule="auto"/>
        <w:jc w:val="both"/>
      </w:pPr>
      <w:r>
        <w:t>Gate 5 has about eleven semantic exclusion rules per line item (maternity, cosmetic, rest cure, obesity, hazardous sports, breach of law, unproven treatment, and others). Calling the LLM once per rule re-sent the same claim facts eleven times. On Groq's free tier, which allows 8,000 tokens per minute, this meant a single claim could take minutes, and claims were sent to review because calls were rate-limited.</w:t>
      </w:r>
    </w:p>
    <w:p w14:paraId="3EF5FD5F" w14:textId="77777777" w:rsidR="008D60C3" w:rsidRDefault="00CE6A8D">
      <w:pPr>
        <w:spacing w:after="120" w:line="360" w:lineRule="auto"/>
        <w:jc w:val="both"/>
      </w:pPr>
      <w:r>
        <w:t xml:space="preserve">I changed the agent to </w:t>
      </w:r>
      <w:r>
        <w:rPr>
          <w:b/>
          <w:bCs/>
        </w:rPr>
        <w:t>screen all semantic exclusion rules of a line item in one call</w:t>
      </w:r>
      <w:r>
        <w:t>. The claim facts are sent once, followed by the policy text of each rule; the model returns one verdict per rule. The verdicts are stored in the agent's existing result cache under the same keys the per-rule steps use, so the rest of the pipeline did not change. If the batch call fails or omits a rule, those rules simply fall back to individual calls. This reduced LLM calls per line item from about eleven to one; with a fresh rate budget a claim is adjudicated in roughly 1.5 to 3.5 seconds.</w:t>
      </w:r>
    </w:p>
    <w:p w14:paraId="7E05EE1D" w14:textId="77777777" w:rsidR="008D60C3" w:rsidRDefault="00CE6A8D">
      <w:pPr>
        <w:pStyle w:val="Heading2"/>
      </w:pPr>
      <w:bookmarkStart w:id="50" w:name="_Toc244008518"/>
      <w:r>
        <w:t>6.7 Streaming, Documents and Observability</w:t>
      </w:r>
      <w:bookmarkEnd w:id="50"/>
    </w:p>
    <w:p w14:paraId="448CCF1D" w14:textId="77777777" w:rsidR="008D60C3" w:rsidRDefault="00CE6A8D">
      <w:pPr>
        <w:spacing w:after="120" w:line="360" w:lineRule="auto"/>
        <w:jc w:val="both"/>
      </w:pPr>
      <w:r>
        <w:t>The streaming endpoint runs the pipeline in a background task and pushes each trace into an asyncio queue that the SSE response drains. The document endpoint extracts text with pypdf, falls back to Tesseract OCR for scanned pages, truncates it to a safe length, and asks the LLM for a fixed set of fields. The reasoning logger writes one structured record per LLM call, and the telemetry engine writes one record per claim with per-gate and per-tool latency and token usage.</w:t>
      </w:r>
    </w:p>
    <w:p w14:paraId="68F259AF" w14:textId="77777777" w:rsidR="008D60C3" w:rsidRDefault="00CE6A8D">
      <w:pPr>
        <w:pStyle w:val="Heading2"/>
      </w:pPr>
      <w:bookmarkStart w:id="51" w:name="_Toc244008519"/>
      <w:r>
        <w:t>6.8 Offline Mode</w:t>
      </w:r>
      <w:bookmarkEnd w:id="51"/>
    </w:p>
    <w:p w14:paraId="346779B9" w14:textId="77777777" w:rsidR="008D60C3" w:rsidRDefault="00CE6A8D">
      <w:pPr>
        <w:spacing w:after="120" w:line="360" w:lineRule="auto"/>
        <w:jc w:val="both"/>
      </w:pPr>
      <w:r>
        <w:t xml:space="preserve">For demonstrations without internet access, </w:t>
      </w:r>
      <w:r>
        <w:rPr>
          <w:rFonts w:ascii="Consolas" w:eastAsia="Consolas" w:hAnsi="Consolas" w:cs="Consolas"/>
          <w:sz w:val="20"/>
          <w:szCs w:val="20"/>
        </w:rPr>
        <w:t>LLM_PROVIDER=mock</w:t>
      </w:r>
      <w:r>
        <w:t xml:space="preserve"> uses a deterministic responder. It reads only the claim-details section of each prompt and only applies the keyword family that matches the rule being asked about. An earlier version matched words anywhere in the prompt and was misled by the rule text itself (the maternity rule's own exception mentions ectopic pregnancy), which made it unsuitable for demos.</w:t>
      </w:r>
    </w:p>
    <w:p w14:paraId="00B57E4F" w14:textId="77777777" w:rsidR="008D60C3" w:rsidRDefault="00CE6A8D">
      <w:r>
        <w:br w:type="page"/>
      </w:r>
    </w:p>
    <w:p w14:paraId="4DBB56D8" w14:textId="77777777" w:rsidR="008D60C3" w:rsidRDefault="00CE6A8D">
      <w:pPr>
        <w:pStyle w:val="Heading1"/>
      </w:pPr>
      <w:bookmarkStart w:id="52" w:name="_Toc244008520"/>
      <w:r>
        <w:t>Chapter 7: Testing and Results</w:t>
      </w:r>
      <w:bookmarkEnd w:id="52"/>
    </w:p>
    <w:p w14:paraId="26FF7483" w14:textId="77777777" w:rsidR="008D60C3" w:rsidRDefault="00CE6A8D">
      <w:pPr>
        <w:pStyle w:val="Heading2"/>
      </w:pPr>
      <w:bookmarkStart w:id="53" w:name="_Toc244008521"/>
      <w:r>
        <w:t>7.1 Test Strategy</w:t>
      </w:r>
      <w:bookmarkEnd w:id="53"/>
    </w:p>
    <w:p w14:paraId="312594F1" w14:textId="77777777" w:rsidR="008D60C3" w:rsidRDefault="00CE6A8D">
      <w:pPr>
        <w:keepNext/>
        <w:spacing w:before="160" w:after="80"/>
        <w:jc w:val="center"/>
      </w:pPr>
      <w:r>
        <w:rPr>
          <w:b/>
          <w:bCs/>
          <w:sz w:val="20"/>
          <w:szCs w:val="20"/>
        </w:rPr>
        <w:t xml:space="preserve">Table 7.1: </w:t>
      </w:r>
      <w:r>
        <w:rPr>
          <w:i/>
          <w:iCs/>
          <w:sz w:val="20"/>
          <w:szCs w:val="20"/>
        </w:rPr>
        <w:t>Levels of testing</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4547"/>
        <w:gridCol w:w="2274"/>
      </w:tblGrid>
      <w:tr w:rsidR="008D60C3" w14:paraId="37FAF1D8" w14:textId="77777777">
        <w:tblPrEx>
          <w:tblCellMar>
            <w:top w:w="0" w:type="dxa"/>
            <w:bottom w:w="0" w:type="dxa"/>
          </w:tblCellMar>
        </w:tblPrEx>
        <w:trPr>
          <w:tblHeader/>
        </w:trPr>
        <w:tc>
          <w:tcPr>
            <w:tcW w:w="1819"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09CFA2BE" w14:textId="77777777" w:rsidR="008D60C3" w:rsidRDefault="00CE6A8D">
            <w:r>
              <w:rPr>
                <w:b/>
                <w:bCs/>
                <w:color w:val="FFFFFF"/>
                <w:sz w:val="20"/>
                <w:szCs w:val="20"/>
              </w:rPr>
              <w:t>Level</w:t>
            </w:r>
          </w:p>
        </w:tc>
        <w:tc>
          <w:tcPr>
            <w:tcW w:w="4547"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7DA3078B" w14:textId="77777777" w:rsidR="008D60C3" w:rsidRDefault="00CE6A8D">
            <w:r>
              <w:rPr>
                <w:b/>
                <w:bCs/>
                <w:color w:val="FFFFFF"/>
                <w:sz w:val="20"/>
                <w:szCs w:val="20"/>
              </w:rPr>
              <w:t>What is checked</w:t>
            </w:r>
          </w:p>
        </w:tc>
        <w:tc>
          <w:tcPr>
            <w:tcW w:w="2274"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72656C5C" w14:textId="77777777" w:rsidR="008D60C3" w:rsidRDefault="00CE6A8D">
            <w:r>
              <w:rPr>
                <w:b/>
                <w:bCs/>
                <w:color w:val="FFFFFF"/>
                <w:sz w:val="20"/>
                <w:szCs w:val="20"/>
              </w:rPr>
              <w:t>Tools</w:t>
            </w:r>
          </w:p>
        </w:tc>
      </w:tr>
      <w:tr w:rsidR="008D60C3" w14:paraId="04F57D1D" w14:textId="77777777">
        <w:tblPrEx>
          <w:tblCellMar>
            <w:top w:w="0" w:type="dxa"/>
            <w:bottom w:w="0" w:type="dxa"/>
          </w:tblCellMar>
        </w:tblPrEx>
        <w:tc>
          <w:tcPr>
            <w:tcW w:w="181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11CBF04" w14:textId="77777777" w:rsidR="008D60C3" w:rsidRDefault="00CE6A8D">
            <w:r>
              <w:rPr>
                <w:sz w:val="20"/>
                <w:szCs w:val="20"/>
              </w:rPr>
              <w:t>Unit</w:t>
            </w:r>
          </w:p>
        </w:tc>
        <w:tc>
          <w:tcPr>
            <w:tcW w:w="454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6D8C43C" w14:textId="77777777" w:rsidR="008D60C3" w:rsidRDefault="00CE6A8D">
            <w:r>
              <w:rPr>
                <w:sz w:val="20"/>
                <w:szCs w:val="20"/>
              </w:rPr>
              <w:t>Each calculator and gate on hand-worked examples</w:t>
            </w:r>
          </w:p>
        </w:tc>
        <w:tc>
          <w:tcPr>
            <w:tcW w:w="227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4ED0C16" w14:textId="77777777" w:rsidR="008D60C3" w:rsidRDefault="00CE6A8D">
            <w:r>
              <w:rPr>
                <w:sz w:val="20"/>
                <w:szCs w:val="20"/>
              </w:rPr>
              <w:t>pytest</w:t>
            </w:r>
          </w:p>
        </w:tc>
      </w:tr>
      <w:tr w:rsidR="008D60C3" w14:paraId="6F8B0058" w14:textId="77777777">
        <w:tblPrEx>
          <w:tblCellMar>
            <w:top w:w="0" w:type="dxa"/>
            <w:bottom w:w="0" w:type="dxa"/>
          </w:tblCellMar>
        </w:tblPrEx>
        <w:tc>
          <w:tcPr>
            <w:tcW w:w="181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8CD8232" w14:textId="77777777" w:rsidR="008D60C3" w:rsidRDefault="00CE6A8D">
            <w:r>
              <w:rPr>
                <w:sz w:val="20"/>
                <w:szCs w:val="20"/>
              </w:rPr>
              <w:t>Property-based</w:t>
            </w:r>
          </w:p>
        </w:tc>
        <w:tc>
          <w:tcPr>
            <w:tcW w:w="454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F08AF00" w14:textId="77777777" w:rsidR="008D60C3" w:rsidRDefault="00CE6A8D">
            <w:r>
              <w:rPr>
                <w:sz w:val="20"/>
                <w:szCs w:val="20"/>
              </w:rPr>
              <w:t>Invariants over thousands of random inputs</w:t>
            </w:r>
          </w:p>
        </w:tc>
        <w:tc>
          <w:tcPr>
            <w:tcW w:w="227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B2E6FFC" w14:textId="77777777" w:rsidR="008D60C3" w:rsidRDefault="00CE6A8D">
            <w:r>
              <w:rPr>
                <w:sz w:val="20"/>
                <w:szCs w:val="20"/>
              </w:rPr>
              <w:t>Hypothesis</w:t>
            </w:r>
          </w:p>
        </w:tc>
      </w:tr>
      <w:tr w:rsidR="008D60C3" w14:paraId="0F740003" w14:textId="77777777">
        <w:tblPrEx>
          <w:tblCellMar>
            <w:top w:w="0" w:type="dxa"/>
            <w:bottom w:w="0" w:type="dxa"/>
          </w:tblCellMar>
        </w:tblPrEx>
        <w:tc>
          <w:tcPr>
            <w:tcW w:w="181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2991C17" w14:textId="77777777" w:rsidR="008D60C3" w:rsidRDefault="00CE6A8D">
            <w:r>
              <w:rPr>
                <w:sz w:val="20"/>
                <w:szCs w:val="20"/>
              </w:rPr>
              <w:t>Scenario</w:t>
            </w:r>
          </w:p>
        </w:tc>
        <w:tc>
          <w:tcPr>
            <w:tcW w:w="454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6D77C65" w14:textId="77777777" w:rsidR="008D60C3" w:rsidRDefault="00CE6A8D">
            <w:r>
              <w:rPr>
                <w:sz w:val="20"/>
                <w:szCs w:val="20"/>
              </w:rPr>
              <w:t>Complete claims through the pipeline against expected outcomes</w:t>
            </w:r>
          </w:p>
        </w:tc>
        <w:tc>
          <w:tcPr>
            <w:tcW w:w="227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3CBE099" w14:textId="77777777" w:rsidR="008D60C3" w:rsidRDefault="00CE6A8D">
            <w:r>
              <w:rPr>
                <w:sz w:val="20"/>
                <w:szCs w:val="20"/>
              </w:rPr>
              <w:t>pytest with the offline LLM</w:t>
            </w:r>
          </w:p>
        </w:tc>
      </w:tr>
      <w:tr w:rsidR="008D60C3" w14:paraId="1F0D4DA7" w14:textId="77777777">
        <w:tblPrEx>
          <w:tblCellMar>
            <w:top w:w="0" w:type="dxa"/>
            <w:bottom w:w="0" w:type="dxa"/>
          </w:tblCellMar>
        </w:tblPrEx>
        <w:tc>
          <w:tcPr>
            <w:tcW w:w="181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0312FEE" w14:textId="77777777" w:rsidR="008D60C3" w:rsidRDefault="00CE6A8D">
            <w:r>
              <w:rPr>
                <w:sz w:val="20"/>
                <w:szCs w:val="20"/>
              </w:rPr>
              <w:t>Integration / API</w:t>
            </w:r>
          </w:p>
        </w:tc>
        <w:tc>
          <w:tcPr>
            <w:tcW w:w="454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A08AA2F" w14:textId="77777777" w:rsidR="008D60C3" w:rsidRDefault="00CE6A8D">
            <w:r>
              <w:rPr>
                <w:sz w:val="20"/>
                <w:szCs w:val="20"/>
              </w:rPr>
              <w:t>Endpoints, SSE stream, summary and extraction contracts</w:t>
            </w:r>
          </w:p>
        </w:tc>
        <w:tc>
          <w:tcPr>
            <w:tcW w:w="227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9759622" w14:textId="77777777" w:rsidR="008D60C3" w:rsidRDefault="00CE6A8D">
            <w:r>
              <w:rPr>
                <w:sz w:val="20"/>
                <w:szCs w:val="20"/>
              </w:rPr>
              <w:t>FastAPI TestClient</w:t>
            </w:r>
          </w:p>
        </w:tc>
      </w:tr>
      <w:tr w:rsidR="008D60C3" w14:paraId="296CC899" w14:textId="77777777">
        <w:tblPrEx>
          <w:tblCellMar>
            <w:top w:w="0" w:type="dxa"/>
            <w:bottom w:w="0" w:type="dxa"/>
          </w:tblCellMar>
        </w:tblPrEx>
        <w:tc>
          <w:tcPr>
            <w:tcW w:w="181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C68B517" w14:textId="77777777" w:rsidR="008D60C3" w:rsidRDefault="00CE6A8D">
            <w:r>
              <w:rPr>
                <w:sz w:val="20"/>
                <w:szCs w:val="20"/>
              </w:rPr>
              <w:t>Provider</w:t>
            </w:r>
          </w:p>
        </w:tc>
        <w:tc>
          <w:tcPr>
            <w:tcW w:w="454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7F820C0" w14:textId="77777777" w:rsidR="008D60C3" w:rsidRDefault="00CE6A8D">
            <w:r>
              <w:rPr>
                <w:sz w:val="20"/>
                <w:szCs w:val="20"/>
              </w:rPr>
              <w:t>Groq request shape, missing-key handling, batching and fallback</w:t>
            </w:r>
          </w:p>
        </w:tc>
        <w:tc>
          <w:tcPr>
            <w:tcW w:w="227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50D4715" w14:textId="77777777" w:rsidR="008D60C3" w:rsidRDefault="00CE6A8D">
            <w:r>
              <w:rPr>
                <w:sz w:val="20"/>
                <w:szCs w:val="20"/>
              </w:rPr>
              <w:t>pytest with mocks</w:t>
            </w:r>
          </w:p>
        </w:tc>
      </w:tr>
      <w:tr w:rsidR="008D60C3" w14:paraId="5CE6DA71" w14:textId="77777777">
        <w:tblPrEx>
          <w:tblCellMar>
            <w:top w:w="0" w:type="dxa"/>
            <w:bottom w:w="0" w:type="dxa"/>
          </w:tblCellMar>
        </w:tblPrEx>
        <w:tc>
          <w:tcPr>
            <w:tcW w:w="1819"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D585280" w14:textId="77777777" w:rsidR="008D60C3" w:rsidRDefault="00CE6A8D">
            <w:r>
              <w:rPr>
                <w:sz w:val="20"/>
                <w:szCs w:val="20"/>
              </w:rPr>
              <w:t>End to end</w:t>
            </w:r>
          </w:p>
        </w:tc>
        <w:tc>
          <w:tcPr>
            <w:tcW w:w="4547"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061C5D3" w14:textId="77777777" w:rsidR="008D60C3" w:rsidRDefault="00CE6A8D">
            <w:r>
              <w:rPr>
                <w:sz w:val="20"/>
                <w:szCs w:val="20"/>
              </w:rPr>
              <w:t>Ten presets through the real UI and the live LLM</w:t>
            </w:r>
          </w:p>
        </w:tc>
        <w:tc>
          <w:tcPr>
            <w:tcW w:w="227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1EF1AE0" w14:textId="77777777" w:rsidR="008D60C3" w:rsidRDefault="00CE6A8D">
            <w:r>
              <w:rPr>
                <w:sz w:val="20"/>
                <w:szCs w:val="20"/>
              </w:rPr>
              <w:t>Playwright, Groq</w:t>
            </w:r>
          </w:p>
        </w:tc>
      </w:tr>
    </w:tbl>
    <w:p w14:paraId="1F56FD71" w14:textId="77777777" w:rsidR="008D60C3" w:rsidRDefault="008D60C3">
      <w:pPr>
        <w:spacing w:after="120"/>
      </w:pPr>
    </w:p>
    <w:p w14:paraId="67458A1A" w14:textId="77777777" w:rsidR="008D60C3" w:rsidRDefault="00CE6A8D">
      <w:pPr>
        <w:keepNext/>
        <w:spacing w:before="160" w:after="80"/>
        <w:jc w:val="center"/>
      </w:pPr>
      <w:r>
        <w:rPr>
          <w:b/>
          <w:bCs/>
          <w:sz w:val="20"/>
          <w:szCs w:val="20"/>
        </w:rPr>
        <w:t xml:space="preserve">Table 7.2: </w:t>
      </w:r>
      <w:r>
        <w:rPr>
          <w:i/>
          <w:iCs/>
          <w:sz w:val="20"/>
          <w:szCs w:val="20"/>
        </w:rPr>
        <w:t>Automated test suite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440"/>
      </w:tblGrid>
      <w:tr w:rsidR="008D60C3" w14:paraId="45257989" w14:textId="77777777">
        <w:tblPrEx>
          <w:tblCellMar>
            <w:top w:w="0" w:type="dxa"/>
            <w:bottom w:w="0" w:type="dxa"/>
          </w:tblCellMar>
        </w:tblPrEx>
        <w:trPr>
          <w:tblHeader/>
        </w:trPr>
        <w:tc>
          <w:tcPr>
            <w:tcW w:w="720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71CFEE2B" w14:textId="77777777" w:rsidR="008D60C3" w:rsidRDefault="00CE6A8D">
            <w:r>
              <w:rPr>
                <w:b/>
                <w:bCs/>
                <w:color w:val="FFFFFF"/>
                <w:sz w:val="20"/>
                <w:szCs w:val="20"/>
              </w:rPr>
              <w:t>Test file</w:t>
            </w:r>
          </w:p>
        </w:tc>
        <w:tc>
          <w:tcPr>
            <w:tcW w:w="144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50F0E8F2" w14:textId="77777777" w:rsidR="008D60C3" w:rsidRDefault="00CE6A8D">
            <w:r>
              <w:rPr>
                <w:b/>
                <w:bCs/>
                <w:color w:val="FFFFFF"/>
                <w:sz w:val="20"/>
                <w:szCs w:val="20"/>
              </w:rPr>
              <w:t>Tests</w:t>
            </w:r>
          </w:p>
        </w:tc>
      </w:tr>
      <w:tr w:rsidR="008D60C3" w14:paraId="382CB5E7" w14:textId="77777777">
        <w:tblPrEx>
          <w:tblCellMar>
            <w:top w:w="0" w:type="dxa"/>
            <w:bottom w:w="0" w:type="dxa"/>
          </w:tblCellMar>
        </w:tblPrEx>
        <w:tc>
          <w:tcPr>
            <w:tcW w:w="72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9B44CA5" w14:textId="77777777" w:rsidR="008D60C3" w:rsidRDefault="00CE6A8D">
            <w:r>
              <w:rPr>
                <w:sz w:val="20"/>
                <w:szCs w:val="20"/>
              </w:rPr>
              <w:t>test_calculators.py</w:t>
            </w:r>
          </w:p>
        </w:tc>
        <w:tc>
          <w:tcPr>
            <w:tcW w:w="14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4ED218C" w14:textId="77777777" w:rsidR="008D60C3" w:rsidRDefault="00CE6A8D">
            <w:r>
              <w:rPr>
                <w:sz w:val="20"/>
                <w:szCs w:val="20"/>
              </w:rPr>
              <w:t>14</w:t>
            </w:r>
          </w:p>
        </w:tc>
      </w:tr>
      <w:tr w:rsidR="008D60C3" w14:paraId="65D1F0DE" w14:textId="77777777">
        <w:tblPrEx>
          <w:tblCellMar>
            <w:top w:w="0" w:type="dxa"/>
            <w:bottom w:w="0" w:type="dxa"/>
          </w:tblCellMar>
        </w:tblPrEx>
        <w:tc>
          <w:tcPr>
            <w:tcW w:w="72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64B21AE" w14:textId="77777777" w:rsidR="008D60C3" w:rsidRDefault="00CE6A8D">
            <w:r>
              <w:rPr>
                <w:sz w:val="20"/>
                <w:szCs w:val="20"/>
              </w:rPr>
              <w:t>test_hardening.py</w:t>
            </w:r>
          </w:p>
        </w:tc>
        <w:tc>
          <w:tcPr>
            <w:tcW w:w="14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B57E3FB" w14:textId="77777777" w:rsidR="008D60C3" w:rsidRDefault="00CE6A8D">
            <w:r>
              <w:rPr>
                <w:sz w:val="20"/>
                <w:szCs w:val="20"/>
              </w:rPr>
              <w:t>11</w:t>
            </w:r>
          </w:p>
        </w:tc>
      </w:tr>
      <w:tr w:rsidR="008D60C3" w14:paraId="4981796C" w14:textId="77777777">
        <w:tblPrEx>
          <w:tblCellMar>
            <w:top w:w="0" w:type="dxa"/>
            <w:bottom w:w="0" w:type="dxa"/>
          </w:tblCellMar>
        </w:tblPrEx>
        <w:tc>
          <w:tcPr>
            <w:tcW w:w="72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21268F0" w14:textId="77777777" w:rsidR="008D60C3" w:rsidRDefault="00CE6A8D">
            <w:r>
              <w:rPr>
                <w:sz w:val="20"/>
                <w:szCs w:val="20"/>
              </w:rPr>
              <w:t>test_integration_plumbing.py</w:t>
            </w:r>
          </w:p>
        </w:tc>
        <w:tc>
          <w:tcPr>
            <w:tcW w:w="14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750956E" w14:textId="77777777" w:rsidR="008D60C3" w:rsidRDefault="00CE6A8D">
            <w:r>
              <w:rPr>
                <w:sz w:val="20"/>
                <w:szCs w:val="20"/>
              </w:rPr>
              <w:t>2</w:t>
            </w:r>
          </w:p>
        </w:tc>
      </w:tr>
      <w:tr w:rsidR="008D60C3" w14:paraId="64EAACB3" w14:textId="77777777">
        <w:tblPrEx>
          <w:tblCellMar>
            <w:top w:w="0" w:type="dxa"/>
            <w:bottom w:w="0" w:type="dxa"/>
          </w:tblCellMar>
        </w:tblPrEx>
        <w:tc>
          <w:tcPr>
            <w:tcW w:w="72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71C039F" w14:textId="77777777" w:rsidR="008D60C3" w:rsidRDefault="00CE6A8D">
            <w:r>
              <w:rPr>
                <w:sz w:val="20"/>
                <w:szCs w:val="20"/>
              </w:rPr>
              <w:t>test_metrics.py</w:t>
            </w:r>
          </w:p>
        </w:tc>
        <w:tc>
          <w:tcPr>
            <w:tcW w:w="14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8C3A701" w14:textId="77777777" w:rsidR="008D60C3" w:rsidRDefault="00CE6A8D">
            <w:r>
              <w:rPr>
                <w:sz w:val="20"/>
                <w:szCs w:val="20"/>
              </w:rPr>
              <w:t>4</w:t>
            </w:r>
          </w:p>
        </w:tc>
      </w:tr>
      <w:tr w:rsidR="008D60C3" w14:paraId="725577AB" w14:textId="77777777">
        <w:tblPrEx>
          <w:tblCellMar>
            <w:top w:w="0" w:type="dxa"/>
            <w:bottom w:w="0" w:type="dxa"/>
          </w:tblCellMar>
        </w:tblPrEx>
        <w:tc>
          <w:tcPr>
            <w:tcW w:w="72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9F038FB" w14:textId="77777777" w:rsidR="008D60C3" w:rsidRDefault="00CE6A8D">
            <w:r>
              <w:rPr>
                <w:sz w:val="20"/>
                <w:szCs w:val="20"/>
              </w:rPr>
              <w:t>test_new_features.py</w:t>
            </w:r>
          </w:p>
        </w:tc>
        <w:tc>
          <w:tcPr>
            <w:tcW w:w="14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FC6A284" w14:textId="77777777" w:rsidR="008D60C3" w:rsidRDefault="00CE6A8D">
            <w:r>
              <w:rPr>
                <w:sz w:val="20"/>
                <w:szCs w:val="20"/>
              </w:rPr>
              <w:t>15</w:t>
            </w:r>
          </w:p>
        </w:tc>
      </w:tr>
      <w:tr w:rsidR="008D60C3" w14:paraId="317DE349" w14:textId="77777777">
        <w:tblPrEx>
          <w:tblCellMar>
            <w:top w:w="0" w:type="dxa"/>
            <w:bottom w:w="0" w:type="dxa"/>
          </w:tblCellMar>
        </w:tblPrEx>
        <w:tc>
          <w:tcPr>
            <w:tcW w:w="72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3DCD388" w14:textId="77777777" w:rsidR="008D60C3" w:rsidRDefault="00CE6A8D">
            <w:r>
              <w:rPr>
                <w:sz w:val="20"/>
                <w:szCs w:val="20"/>
              </w:rPr>
              <w:t>test_phase2_integration.py</w:t>
            </w:r>
          </w:p>
        </w:tc>
        <w:tc>
          <w:tcPr>
            <w:tcW w:w="14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9ABDE59" w14:textId="77777777" w:rsidR="008D60C3" w:rsidRDefault="00CE6A8D">
            <w:r>
              <w:rPr>
                <w:sz w:val="20"/>
                <w:szCs w:val="20"/>
              </w:rPr>
              <w:t>14</w:t>
            </w:r>
          </w:p>
        </w:tc>
      </w:tr>
      <w:tr w:rsidR="008D60C3" w14:paraId="74639DF1" w14:textId="77777777">
        <w:tblPrEx>
          <w:tblCellMar>
            <w:top w:w="0" w:type="dxa"/>
            <w:bottom w:w="0" w:type="dxa"/>
          </w:tblCellMar>
        </w:tblPrEx>
        <w:tc>
          <w:tcPr>
            <w:tcW w:w="72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5853106" w14:textId="77777777" w:rsidR="008D60C3" w:rsidRDefault="00CE6A8D">
            <w:r>
              <w:rPr>
                <w:sz w:val="20"/>
                <w:szCs w:val="20"/>
              </w:rPr>
              <w:t>test_property_invariants.py</w:t>
            </w:r>
          </w:p>
        </w:tc>
        <w:tc>
          <w:tcPr>
            <w:tcW w:w="14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1B6944A" w14:textId="77777777" w:rsidR="008D60C3" w:rsidRDefault="00CE6A8D">
            <w:r>
              <w:rPr>
                <w:sz w:val="20"/>
                <w:szCs w:val="20"/>
              </w:rPr>
              <w:t>4</w:t>
            </w:r>
          </w:p>
        </w:tc>
      </w:tr>
      <w:tr w:rsidR="008D60C3" w14:paraId="3731CD51" w14:textId="77777777">
        <w:tblPrEx>
          <w:tblCellMar>
            <w:top w:w="0" w:type="dxa"/>
            <w:bottom w:w="0" w:type="dxa"/>
          </w:tblCellMar>
        </w:tblPrEx>
        <w:tc>
          <w:tcPr>
            <w:tcW w:w="72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CAF1632" w14:textId="77777777" w:rsidR="008D60C3" w:rsidRDefault="00CE6A8D">
            <w:r>
              <w:rPr>
                <w:sz w:val="20"/>
                <w:szCs w:val="20"/>
              </w:rPr>
              <w:t>test_rule_scenarios.py</w:t>
            </w:r>
          </w:p>
        </w:tc>
        <w:tc>
          <w:tcPr>
            <w:tcW w:w="14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3F34884" w14:textId="77777777" w:rsidR="008D60C3" w:rsidRDefault="00CE6A8D">
            <w:r>
              <w:rPr>
                <w:sz w:val="20"/>
                <w:szCs w:val="20"/>
              </w:rPr>
              <w:t>13</w:t>
            </w:r>
          </w:p>
        </w:tc>
      </w:tr>
      <w:tr w:rsidR="008D60C3" w14:paraId="41207E18" w14:textId="77777777">
        <w:tblPrEx>
          <w:tblCellMar>
            <w:top w:w="0" w:type="dxa"/>
            <w:bottom w:w="0" w:type="dxa"/>
          </w:tblCellMar>
        </w:tblPrEx>
        <w:tc>
          <w:tcPr>
            <w:tcW w:w="720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C9E5C58" w14:textId="77777777" w:rsidR="008D60C3" w:rsidRDefault="00CE6A8D">
            <w:r>
              <w:rPr>
                <w:sz w:val="20"/>
                <w:szCs w:val="20"/>
              </w:rPr>
              <w:t>Total</w:t>
            </w:r>
          </w:p>
        </w:tc>
        <w:tc>
          <w:tcPr>
            <w:tcW w:w="14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2494D1F" w14:textId="77777777" w:rsidR="008D60C3" w:rsidRDefault="00CE6A8D">
            <w:r>
              <w:rPr>
                <w:sz w:val="20"/>
                <w:szCs w:val="20"/>
              </w:rPr>
              <w:t>77</w:t>
            </w:r>
          </w:p>
        </w:tc>
      </w:tr>
    </w:tbl>
    <w:p w14:paraId="169244C6" w14:textId="77777777" w:rsidR="008D60C3" w:rsidRDefault="008D60C3">
      <w:pPr>
        <w:spacing w:after="120"/>
      </w:pPr>
    </w:p>
    <w:p w14:paraId="0465228B" w14:textId="77777777" w:rsidR="008D60C3" w:rsidRDefault="00CE6A8D">
      <w:pPr>
        <w:spacing w:after="120" w:line="360" w:lineRule="auto"/>
        <w:jc w:val="both"/>
      </w:pPr>
      <w:r>
        <w:t>All 77 tests pass. The suite runs in about 30 seconds without network access, because a shared fixture replaces the LLM with the deterministic responder.</w:t>
      </w:r>
    </w:p>
    <w:p w14:paraId="36EAF455" w14:textId="77777777" w:rsidR="008D60C3" w:rsidRDefault="00CE6A8D">
      <w:pPr>
        <w:pStyle w:val="Heading2"/>
      </w:pPr>
      <w:bookmarkStart w:id="54" w:name="_Toc244008522"/>
      <w:r>
        <w:t>7.2 Property-Based Tests of the Money</w:t>
      </w:r>
      <w:bookmarkEnd w:id="54"/>
    </w:p>
    <w:p w14:paraId="6EAC1F71" w14:textId="77777777" w:rsidR="008D60C3" w:rsidRDefault="00CE6A8D">
      <w:pPr>
        <w:spacing w:after="120" w:line="360" w:lineRule="auto"/>
        <w:jc w:val="both"/>
      </w:pPr>
      <w:r>
        <w:t>Example-based tests only check the cases the author thought of. For the calculators I wrote properties that must hold for any input, and let Hypothesis search for counter-examples:</w:t>
      </w:r>
    </w:p>
    <w:p w14:paraId="5C3F2597" w14:textId="77777777" w:rsidR="008D60C3" w:rsidRDefault="00CE6A8D">
      <w:pPr>
        <w:pStyle w:val="ListParagraph"/>
        <w:numPr>
          <w:ilvl w:val="0"/>
          <w:numId w:val="2"/>
        </w:numPr>
        <w:spacing w:after="60" w:line="336" w:lineRule="auto"/>
        <w:jc w:val="both"/>
      </w:pPr>
      <w:r>
        <w:rPr>
          <w:b/>
          <w:bCs/>
        </w:rPr>
        <w:t>Room pro-rata:</w:t>
      </w:r>
      <w:r>
        <w:t xml:space="preserve"> the ratio is always between 0 and 1; there is no deduction when the room rent is within the limit and always a deduction when it is breached; payable plus deduction equals the associated expenses to four decimal places.</w:t>
      </w:r>
    </w:p>
    <w:p w14:paraId="7D91EF4A" w14:textId="77777777" w:rsidR="008D60C3" w:rsidRDefault="00CE6A8D">
      <w:pPr>
        <w:pStyle w:val="ListParagraph"/>
        <w:numPr>
          <w:ilvl w:val="0"/>
          <w:numId w:val="2"/>
        </w:numPr>
        <w:spacing w:after="60" w:line="336" w:lineRule="auto"/>
        <w:jc w:val="both"/>
      </w:pPr>
      <w:r>
        <w:rPr>
          <w:b/>
          <w:bCs/>
        </w:rPr>
        <w:t>Co-payment:</w:t>
      </w:r>
      <w:r>
        <w:t xml:space="preserve"> the co-pay never exceeds the admissible amount, and payable plus co-pay equals the admissible amount.</w:t>
      </w:r>
    </w:p>
    <w:p w14:paraId="6295D720" w14:textId="77777777" w:rsidR="008D60C3" w:rsidRDefault="00CE6A8D">
      <w:pPr>
        <w:pStyle w:val="ListParagraph"/>
        <w:numPr>
          <w:ilvl w:val="0"/>
          <w:numId w:val="2"/>
        </w:numPr>
        <w:spacing w:after="60" w:line="336" w:lineRule="auto"/>
        <w:jc w:val="both"/>
      </w:pPr>
      <w:r>
        <w:rPr>
          <w:b/>
          <w:bCs/>
        </w:rPr>
        <w:t>SI waterfall:</w:t>
      </w:r>
      <w:r>
        <w:t xml:space="preserve"> amount paid plus shortfall equals the payable amount, and no pool (base, Booster+, Forever) ever goes negative.</w:t>
      </w:r>
    </w:p>
    <w:p w14:paraId="296AE089" w14:textId="77777777" w:rsidR="008D60C3" w:rsidRDefault="00CE6A8D">
      <w:pPr>
        <w:pStyle w:val="ListParagraph"/>
        <w:numPr>
          <w:ilvl w:val="0"/>
          <w:numId w:val="2"/>
        </w:numPr>
        <w:spacing w:after="60" w:line="336" w:lineRule="auto"/>
        <w:jc w:val="both"/>
      </w:pPr>
      <w:r>
        <w:rPr>
          <w:b/>
          <w:bCs/>
        </w:rPr>
        <w:t>Deductible:</w:t>
      </w:r>
      <w:r>
        <w:t xml:space="preserve"> the deductible applied never exceeds the remaining annual limit or the claim, and money is conserved.</w:t>
      </w:r>
    </w:p>
    <w:p w14:paraId="0434AF8E" w14:textId="77777777" w:rsidR="008D60C3" w:rsidRDefault="00CE6A8D">
      <w:pPr>
        <w:pStyle w:val="Heading2"/>
      </w:pPr>
      <w:bookmarkStart w:id="55" w:name="_Toc244008523"/>
      <w:r>
        <w:t>7.3 Scenario Results on the Live LLM</w:t>
      </w:r>
      <w:bookmarkEnd w:id="55"/>
    </w:p>
    <w:p w14:paraId="743F8E82" w14:textId="77777777" w:rsidR="008D60C3" w:rsidRDefault="00CE6A8D">
      <w:pPr>
        <w:spacing w:after="120" w:line="360" w:lineRule="auto"/>
        <w:jc w:val="both"/>
      </w:pPr>
      <w:r>
        <w:t>Table 7.3 shows the ten demonstration scenarios run through the console with the Groq provider (Qwen3.8 27B). Every scenario completed, and the decisions matched those from the deterministic offline mode, which shows that the LLM did not change any outcome where the facts were clear.</w:t>
      </w:r>
    </w:p>
    <w:p w14:paraId="454B0CB5" w14:textId="77777777" w:rsidR="008D60C3" w:rsidRDefault="00CE6A8D">
      <w:pPr>
        <w:keepNext/>
        <w:spacing w:before="160" w:after="80"/>
        <w:jc w:val="center"/>
      </w:pPr>
      <w:r>
        <w:rPr>
          <w:b/>
          <w:bCs/>
          <w:sz w:val="20"/>
          <w:szCs w:val="20"/>
        </w:rPr>
        <w:t xml:space="preserve">Table 7.3: </w:t>
      </w:r>
      <w:r>
        <w:rPr>
          <w:i/>
          <w:iCs/>
          <w:sz w:val="20"/>
          <w:szCs w:val="20"/>
        </w:rPr>
        <w:t>End-to-end results with the live LLM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192"/>
        <w:gridCol w:w="2467"/>
        <w:gridCol w:w="1291"/>
        <w:gridCol w:w="1290"/>
      </w:tblGrid>
      <w:tr w:rsidR="008D60C3" w14:paraId="60F472BC" w14:textId="77777777">
        <w:tblPrEx>
          <w:tblCellMar>
            <w:top w:w="0" w:type="dxa"/>
            <w:bottom w:w="0" w:type="dxa"/>
          </w:tblCellMar>
        </w:tblPrEx>
        <w:trPr>
          <w:tblHeader/>
        </w:trPr>
        <w:tc>
          <w:tcPr>
            <w:tcW w:w="376"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6B3362C7" w14:textId="77777777" w:rsidR="008D60C3" w:rsidRDefault="00CE6A8D">
            <w:r>
              <w:rPr>
                <w:b/>
                <w:bCs/>
                <w:color w:val="FFFFFF"/>
                <w:sz w:val="20"/>
                <w:szCs w:val="20"/>
              </w:rPr>
              <w:t>#</w:t>
            </w:r>
          </w:p>
        </w:tc>
        <w:tc>
          <w:tcPr>
            <w:tcW w:w="3381"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2D616321" w14:textId="77777777" w:rsidR="008D60C3" w:rsidRDefault="00CE6A8D">
            <w:r>
              <w:rPr>
                <w:b/>
                <w:bCs/>
                <w:color w:val="FFFFFF"/>
                <w:sz w:val="20"/>
                <w:szCs w:val="20"/>
              </w:rPr>
              <w:t>Scenario</w:t>
            </w:r>
          </w:p>
        </w:tc>
        <w:tc>
          <w:tcPr>
            <w:tcW w:w="2254"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0C24C621" w14:textId="77777777" w:rsidR="008D60C3" w:rsidRDefault="00CE6A8D">
            <w:r>
              <w:rPr>
                <w:b/>
                <w:bCs/>
                <w:color w:val="FFFFFF"/>
                <w:sz w:val="20"/>
                <w:szCs w:val="20"/>
              </w:rPr>
              <w:t>Decision</w:t>
            </w:r>
          </w:p>
        </w:tc>
        <w:tc>
          <w:tcPr>
            <w:tcW w:w="1315"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79D18AFE" w14:textId="77777777" w:rsidR="008D60C3" w:rsidRDefault="00CE6A8D">
            <w:r>
              <w:rPr>
                <w:b/>
                <w:bCs/>
                <w:color w:val="FFFFFF"/>
                <w:sz w:val="20"/>
                <w:szCs w:val="20"/>
              </w:rPr>
              <w:t>Claimed</w:t>
            </w:r>
          </w:p>
        </w:tc>
        <w:tc>
          <w:tcPr>
            <w:tcW w:w="1314"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76CE3C83" w14:textId="77777777" w:rsidR="008D60C3" w:rsidRDefault="00CE6A8D">
            <w:r>
              <w:rPr>
                <w:b/>
                <w:bCs/>
                <w:color w:val="FFFFFF"/>
                <w:sz w:val="20"/>
                <w:szCs w:val="20"/>
              </w:rPr>
              <w:t>Payable</w:t>
            </w:r>
          </w:p>
        </w:tc>
      </w:tr>
      <w:tr w:rsidR="008D60C3" w14:paraId="0F233DFD"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CE28DF6" w14:textId="77777777" w:rsidR="008D60C3" w:rsidRDefault="00CE6A8D">
            <w:r>
              <w:rPr>
                <w:sz w:val="20"/>
                <w:szCs w:val="20"/>
              </w:rPr>
              <w:t>1</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A6CCCEA" w14:textId="77777777" w:rsidR="008D60C3" w:rsidRDefault="00CE6A8D">
            <w:r>
              <w:rPr>
                <w:sz w:val="20"/>
                <w:szCs w:val="20"/>
              </w:rPr>
              <w:t>Room-rent pro-rata breach</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AFE0FD6" w14:textId="77777777" w:rsidR="008D60C3" w:rsidRDefault="00CE6A8D">
            <w:r>
              <w:rPr>
                <w:sz w:val="20"/>
                <w:szCs w:val="20"/>
              </w:rPr>
              <w:t>PARTIALLY_APPROVED</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FB274FB" w14:textId="77777777" w:rsidR="008D60C3" w:rsidRDefault="00CE6A8D">
            <w:r>
              <w:rPr>
                <w:sz w:val="20"/>
                <w:szCs w:val="20"/>
              </w:rPr>
              <w:t>₹54,000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C3EC547" w14:textId="77777777" w:rsidR="008D60C3" w:rsidRDefault="00CE6A8D">
            <w:r>
              <w:rPr>
                <w:sz w:val="20"/>
                <w:szCs w:val="20"/>
              </w:rPr>
              <w:t>₹2,700</w:t>
            </w:r>
          </w:p>
        </w:tc>
      </w:tr>
      <w:tr w:rsidR="008D60C3" w14:paraId="6634247A"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60DDCDD" w14:textId="77777777" w:rsidR="008D60C3" w:rsidRDefault="00CE6A8D">
            <w:r>
              <w:rPr>
                <w:sz w:val="20"/>
                <w:szCs w:val="20"/>
              </w:rPr>
              <w:t>2</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CDEEED6" w14:textId="77777777" w:rsidR="008D60C3" w:rsidRDefault="00CE6A8D">
            <w:r>
              <w:rPr>
                <w:sz w:val="20"/>
                <w:szCs w:val="20"/>
              </w:rPr>
              <w:t>Lapsed policy</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F7D7ECE" w14:textId="77777777" w:rsidR="008D60C3" w:rsidRDefault="00CE6A8D">
            <w:r>
              <w:rPr>
                <w:sz w:val="20"/>
                <w:szCs w:val="20"/>
              </w:rPr>
              <w:t>REJECTED</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C767070" w14:textId="77777777" w:rsidR="008D60C3" w:rsidRDefault="00CE6A8D">
            <w:r>
              <w:rPr>
                <w:sz w:val="20"/>
                <w:szCs w:val="20"/>
              </w:rPr>
              <w:t>₹80,000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6C45D17" w14:textId="77777777" w:rsidR="008D60C3" w:rsidRDefault="00CE6A8D">
            <w:r>
              <w:rPr>
                <w:sz w:val="20"/>
                <w:szCs w:val="20"/>
              </w:rPr>
              <w:t>₹0</w:t>
            </w:r>
          </w:p>
        </w:tc>
      </w:tr>
      <w:tr w:rsidR="008D60C3" w14:paraId="36A3BCF3"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9685686" w14:textId="77777777" w:rsidR="008D60C3" w:rsidRDefault="00CE6A8D">
            <w:r>
              <w:rPr>
                <w:sz w:val="20"/>
                <w:szCs w:val="20"/>
              </w:rPr>
              <w:t>3</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2CC5CB3" w14:textId="77777777" w:rsidR="008D60C3" w:rsidRDefault="00CE6A8D">
            <w:r>
              <w:rPr>
                <w:sz w:val="20"/>
                <w:szCs w:val="20"/>
              </w:rPr>
              <w:t>Post-hospitalisation, missing dates</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50D08FB" w14:textId="77777777" w:rsidR="008D60C3" w:rsidRDefault="00CE6A8D">
            <w:r>
              <w:rPr>
                <w:sz w:val="20"/>
                <w:szCs w:val="20"/>
              </w:rPr>
              <w:t>ASSISTED_REVIEW</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01E69BD" w14:textId="77777777" w:rsidR="008D60C3" w:rsidRDefault="00CE6A8D">
            <w:r>
              <w:rPr>
                <w:sz w:val="20"/>
                <w:szCs w:val="20"/>
              </w:rPr>
              <w:t>₹8,000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9CB485B" w14:textId="77777777" w:rsidR="008D60C3" w:rsidRDefault="00CE6A8D">
            <w:r>
              <w:rPr>
                <w:sz w:val="20"/>
                <w:szCs w:val="20"/>
              </w:rPr>
              <w:t>₹0</w:t>
            </w:r>
          </w:p>
        </w:tc>
      </w:tr>
      <w:tr w:rsidR="008D60C3" w14:paraId="404BF44A"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29493B7" w14:textId="77777777" w:rsidR="008D60C3" w:rsidRDefault="00CE6A8D">
            <w:r>
              <w:rPr>
                <w:sz w:val="20"/>
                <w:szCs w:val="20"/>
              </w:rPr>
              <w:t>4</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8F39A5D" w14:textId="77777777" w:rsidR="008D60C3" w:rsidRDefault="00CE6A8D">
            <w:r>
              <w:rPr>
                <w:sz w:val="20"/>
                <w:szCs w:val="20"/>
              </w:rPr>
              <w:t>ReAssure Forever waterfall</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475B52F" w14:textId="77777777" w:rsidR="008D60C3" w:rsidRDefault="00CE6A8D">
            <w:r>
              <w:rPr>
                <w:sz w:val="20"/>
                <w:szCs w:val="20"/>
              </w:rPr>
              <w:t>APPROVED</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2B485EC" w14:textId="77777777" w:rsidR="008D60C3" w:rsidRDefault="00CE6A8D">
            <w:r>
              <w:rPr>
                <w:sz w:val="20"/>
                <w:szCs w:val="20"/>
              </w:rPr>
              <w:t>₹12,00,000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2826AE6" w14:textId="77777777" w:rsidR="008D60C3" w:rsidRDefault="00CE6A8D">
            <w:r>
              <w:rPr>
                <w:sz w:val="20"/>
                <w:szCs w:val="20"/>
              </w:rPr>
              <w:t>₹12,00,000</w:t>
            </w:r>
          </w:p>
        </w:tc>
      </w:tr>
      <w:tr w:rsidR="008D60C3" w14:paraId="41AD7D31"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CE79998" w14:textId="77777777" w:rsidR="008D60C3" w:rsidRDefault="00CE6A8D">
            <w:r>
              <w:rPr>
                <w:sz w:val="20"/>
                <w:szCs w:val="20"/>
              </w:rPr>
              <w:t>5</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BFC267A" w14:textId="77777777" w:rsidR="008D60C3" w:rsidRDefault="00CE6A8D">
            <w:r>
              <w:rPr>
                <w:sz w:val="20"/>
                <w:szCs w:val="20"/>
              </w:rPr>
              <w:t>Clean approval (cholecystectomy)</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35CCA06" w14:textId="77777777" w:rsidR="008D60C3" w:rsidRDefault="00CE6A8D">
            <w:r>
              <w:rPr>
                <w:sz w:val="20"/>
                <w:szCs w:val="20"/>
              </w:rPr>
              <w:t>APPROVED</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9BF0866" w14:textId="77777777" w:rsidR="008D60C3" w:rsidRDefault="00CE6A8D">
            <w:r>
              <w:rPr>
                <w:sz w:val="20"/>
                <w:szCs w:val="20"/>
              </w:rPr>
              <w:t>₹1,00,000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0B1D7B9" w14:textId="77777777" w:rsidR="008D60C3" w:rsidRDefault="00CE6A8D">
            <w:r>
              <w:rPr>
                <w:sz w:val="20"/>
                <w:szCs w:val="20"/>
              </w:rPr>
              <w:t>₹1,00,000</w:t>
            </w:r>
          </w:p>
        </w:tc>
      </w:tr>
      <w:tr w:rsidR="008D60C3" w14:paraId="2CB61A2B"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7A8A85B" w14:textId="77777777" w:rsidR="008D60C3" w:rsidRDefault="00CE6A8D">
            <w:r>
              <w:rPr>
                <w:sz w:val="20"/>
                <w:szCs w:val="20"/>
              </w:rPr>
              <w:t>6</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C4F6B0C" w14:textId="77777777" w:rsidR="008D60C3" w:rsidRDefault="00CE6A8D">
            <w:r>
              <w:rPr>
                <w:sz w:val="20"/>
                <w:szCs w:val="20"/>
              </w:rPr>
              <w:t>Multi-line (surgery, physio, cash)</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DCA89D7" w14:textId="77777777" w:rsidR="008D60C3" w:rsidRDefault="00CE6A8D">
            <w:r>
              <w:rPr>
                <w:sz w:val="20"/>
                <w:szCs w:val="20"/>
              </w:rPr>
              <w:t>PARTIALLY_APPROVED</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E16FF2F" w14:textId="77777777" w:rsidR="008D60C3" w:rsidRDefault="00CE6A8D">
            <w:r>
              <w:rPr>
                <w:sz w:val="20"/>
                <w:szCs w:val="20"/>
              </w:rPr>
              <w:t>₹1,72,500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3486E24" w14:textId="77777777" w:rsidR="008D60C3" w:rsidRDefault="00CE6A8D">
            <w:r>
              <w:rPr>
                <w:sz w:val="20"/>
                <w:szCs w:val="20"/>
              </w:rPr>
              <w:t>₹1,54,500</w:t>
            </w:r>
          </w:p>
        </w:tc>
      </w:tr>
      <w:tr w:rsidR="008D60C3" w14:paraId="32C42C0E"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116BB36" w14:textId="77777777" w:rsidR="008D60C3" w:rsidRDefault="00CE6A8D">
            <w:r>
              <w:rPr>
                <w:sz w:val="20"/>
                <w:szCs w:val="20"/>
              </w:rPr>
              <w:t>7</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018ED6B" w14:textId="77777777" w:rsidR="008D60C3" w:rsidRDefault="00CE6A8D">
            <w:r>
              <w:rPr>
                <w:sz w:val="20"/>
                <w:szCs w:val="20"/>
              </w:rPr>
              <w:t>Deductible applied</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75903CE" w14:textId="77777777" w:rsidR="008D60C3" w:rsidRDefault="00CE6A8D">
            <w:r>
              <w:rPr>
                <w:sz w:val="20"/>
                <w:szCs w:val="20"/>
              </w:rPr>
              <w:t>PARTIALLY_APPROVED</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CF3B8D2" w14:textId="77777777" w:rsidR="008D60C3" w:rsidRDefault="00CE6A8D">
            <w:r>
              <w:rPr>
                <w:sz w:val="20"/>
                <w:szCs w:val="20"/>
              </w:rPr>
              <w:t>₹50,000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D0638F7" w14:textId="77777777" w:rsidR="008D60C3" w:rsidRDefault="00CE6A8D">
            <w:r>
              <w:rPr>
                <w:sz w:val="20"/>
                <w:szCs w:val="20"/>
              </w:rPr>
              <w:t>₹40,000</w:t>
            </w:r>
          </w:p>
        </w:tc>
      </w:tr>
      <w:tr w:rsidR="008D60C3" w14:paraId="2A118FE4"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ADAE423" w14:textId="77777777" w:rsidR="008D60C3" w:rsidRDefault="00CE6A8D">
            <w:r>
              <w:rPr>
                <w:sz w:val="20"/>
                <w:szCs w:val="20"/>
              </w:rPr>
              <w:t>8</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A6EDE65" w14:textId="77777777" w:rsidR="008D60C3" w:rsidRDefault="00CE6A8D">
            <w:r>
              <w:rPr>
                <w:sz w:val="20"/>
                <w:szCs w:val="20"/>
              </w:rPr>
              <w:t>Suite upgrade and co-payment</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A568DB2" w14:textId="77777777" w:rsidR="008D60C3" w:rsidRDefault="00CE6A8D">
            <w:r>
              <w:rPr>
                <w:sz w:val="20"/>
                <w:szCs w:val="20"/>
              </w:rPr>
              <w:t>PARTIALLY_APPROVED</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586F107" w14:textId="77777777" w:rsidR="008D60C3" w:rsidRDefault="00CE6A8D">
            <w:r>
              <w:rPr>
                <w:sz w:val="20"/>
                <w:szCs w:val="20"/>
              </w:rPr>
              <w:t>₹2,50,000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4D9940E" w14:textId="77777777" w:rsidR="008D60C3" w:rsidRDefault="00CE6A8D">
            <w:r>
              <w:rPr>
                <w:sz w:val="20"/>
                <w:szCs w:val="20"/>
              </w:rPr>
              <w:t>₹41,670</w:t>
            </w:r>
          </w:p>
        </w:tc>
      </w:tr>
      <w:tr w:rsidR="008D60C3" w14:paraId="141464EC"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EC9D725" w14:textId="77777777" w:rsidR="008D60C3" w:rsidRDefault="00CE6A8D">
            <w:r>
              <w:rPr>
                <w:sz w:val="20"/>
                <w:szCs w:val="20"/>
              </w:rPr>
              <w:t>9</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04FA4EC" w14:textId="77777777" w:rsidR="008D60C3" w:rsidRDefault="00CE6A8D">
            <w:r>
              <w:rPr>
                <w:sz w:val="20"/>
                <w:szCs w:val="20"/>
              </w:rPr>
              <w:t>Porting credit waiver</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A76BC97" w14:textId="77777777" w:rsidR="008D60C3" w:rsidRDefault="00CE6A8D">
            <w:r>
              <w:rPr>
                <w:sz w:val="20"/>
                <w:szCs w:val="20"/>
              </w:rPr>
              <w:t>APPROVED</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82DB1F1" w14:textId="77777777" w:rsidR="008D60C3" w:rsidRDefault="00CE6A8D">
            <w:r>
              <w:rPr>
                <w:sz w:val="20"/>
                <w:szCs w:val="20"/>
              </w:rPr>
              <w:t>₹60,000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C103028" w14:textId="77777777" w:rsidR="008D60C3" w:rsidRDefault="00CE6A8D">
            <w:r>
              <w:rPr>
                <w:sz w:val="20"/>
                <w:szCs w:val="20"/>
              </w:rPr>
              <w:t>₹60,000</w:t>
            </w:r>
          </w:p>
        </w:tc>
      </w:tr>
      <w:tr w:rsidR="008D60C3" w14:paraId="1E70E4C7" w14:textId="77777777">
        <w:tblPrEx>
          <w:tblCellMar>
            <w:top w:w="0" w:type="dxa"/>
            <w:bottom w:w="0" w:type="dxa"/>
          </w:tblCellMar>
        </w:tblPrEx>
        <w:tc>
          <w:tcPr>
            <w:tcW w:w="376"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D7064E8" w14:textId="77777777" w:rsidR="008D60C3" w:rsidRDefault="00CE6A8D">
            <w:r>
              <w:rPr>
                <w:sz w:val="20"/>
                <w:szCs w:val="20"/>
              </w:rPr>
              <w:t>10</w:t>
            </w:r>
          </w:p>
        </w:tc>
        <w:tc>
          <w:tcPr>
            <w:tcW w:w="3381"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BDC1ACF" w14:textId="77777777" w:rsidR="008D60C3" w:rsidRDefault="00CE6A8D">
            <w:r>
              <w:rPr>
                <w:sz w:val="20"/>
                <w:szCs w:val="20"/>
              </w:rPr>
              <w:t>Tiered network penalty</w:t>
            </w:r>
          </w:p>
        </w:tc>
        <w:tc>
          <w:tcPr>
            <w:tcW w:w="225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5FD3ADD" w14:textId="77777777" w:rsidR="008D60C3" w:rsidRDefault="00CE6A8D">
            <w:r>
              <w:rPr>
                <w:sz w:val="20"/>
                <w:szCs w:val="20"/>
              </w:rPr>
              <w:t>PARTIALLY_APPROVED</w:t>
            </w:r>
          </w:p>
        </w:tc>
        <w:tc>
          <w:tcPr>
            <w:tcW w:w="131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EC7E496" w14:textId="77777777" w:rsidR="008D60C3" w:rsidRDefault="00CE6A8D">
            <w:r>
              <w:rPr>
                <w:sz w:val="20"/>
                <w:szCs w:val="20"/>
              </w:rPr>
              <w:t>₹1,20,000</w:t>
            </w:r>
          </w:p>
        </w:tc>
        <w:tc>
          <w:tcPr>
            <w:tcW w:w="1314"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5992017" w14:textId="77777777" w:rsidR="008D60C3" w:rsidRDefault="00CE6A8D">
            <w:r>
              <w:rPr>
                <w:sz w:val="20"/>
                <w:szCs w:val="20"/>
              </w:rPr>
              <w:t>₹96,000</w:t>
            </w:r>
          </w:p>
        </w:tc>
      </w:tr>
    </w:tbl>
    <w:p w14:paraId="6C0578A3" w14:textId="77777777" w:rsidR="008D60C3" w:rsidRDefault="008D60C3">
      <w:pPr>
        <w:spacing w:after="120"/>
      </w:pPr>
    </w:p>
    <w:p w14:paraId="28F1F6F5" w14:textId="77777777" w:rsidR="008D60C3" w:rsidRDefault="00CE6A8D">
      <w:pPr>
        <w:spacing w:after="120" w:line="360" w:lineRule="auto"/>
        <w:jc w:val="both"/>
      </w:pPr>
      <w:r>
        <w:t>Some results are worth explaining. In scenario 1 a Classic member took a suite instead of the eligible single private room, so 75% of the associated expenses were deducted pro rata and a stacked co-payment of 80% (10% base, 50% room-category co-pay from Annexure V and a 20% tiered-network penalty) was applied to the rest. In scenario 3 the claim is for post-hospitalisation physiotherapy but the related admission and discharge dates are missing, so the engine cannot check the 180-day window and refers the cl</w:t>
      </w:r>
      <w:r>
        <w:t>aim for assisted review. In scenario 6 one of three line items (a rest-cure stay) is excluded, so the claim is partially approved.</w:t>
      </w:r>
    </w:p>
    <w:p w14:paraId="659BE4A7" w14:textId="77777777" w:rsidR="008D60C3" w:rsidRDefault="00CE6A8D">
      <w:pPr>
        <w:pStyle w:val="Heading2"/>
      </w:pPr>
      <w:bookmarkStart w:id="56" w:name="_Toc244008524"/>
      <w:r>
        <w:t>7.4 Screenshots</w:t>
      </w:r>
      <w:bookmarkEnd w:id="56"/>
    </w:p>
    <w:p w14:paraId="289FB7BB" w14:textId="77777777" w:rsidR="008D60C3" w:rsidRDefault="00CE6A8D">
      <w:pPr>
        <w:keepNext/>
        <w:spacing w:before="120" w:after="60"/>
        <w:jc w:val="center"/>
      </w:pPr>
      <w:r>
        <w:rPr>
          <w:noProof/>
        </w:rPr>
        <w:drawing>
          <wp:inline distT="0" distB="0" distL="0" distR="0" wp14:anchorId="54EBAF1C" wp14:editId="70A99784">
            <wp:extent cx="5429250" cy="3390900"/>
            <wp:effectExtent l="0" t="0" r="0" b="0"/>
            <wp:docPr id="451227857" name="Picture 45122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3390900"/>
                    </a:xfrm>
                    <a:prstGeom prst="rect">
                      <a:avLst/>
                    </a:prstGeom>
                  </pic:spPr>
                </pic:pic>
              </a:graphicData>
            </a:graphic>
          </wp:inline>
        </w:drawing>
      </w:r>
    </w:p>
    <w:p w14:paraId="12584B57" w14:textId="77777777" w:rsidR="008D60C3" w:rsidRDefault="00CE6A8D">
      <w:pPr>
        <w:spacing w:after="200"/>
        <w:jc w:val="center"/>
      </w:pPr>
      <w:r>
        <w:rPr>
          <w:b/>
          <w:bCs/>
          <w:sz w:val="20"/>
          <w:szCs w:val="20"/>
        </w:rPr>
        <w:t xml:space="preserve">Figure 7.1: </w:t>
      </w:r>
      <w:r>
        <w:rPr>
          <w:i/>
          <w:iCs/>
          <w:sz w:val="20"/>
          <w:szCs w:val="20"/>
        </w:rPr>
        <w:t>Adjudication console: claim entry (left) and Live Scan Engine (right)</w:t>
      </w:r>
    </w:p>
    <w:p w14:paraId="604F0A3E" w14:textId="77777777" w:rsidR="008D60C3" w:rsidRDefault="00CE6A8D">
      <w:pPr>
        <w:keepNext/>
        <w:spacing w:before="120" w:after="60"/>
        <w:jc w:val="center"/>
      </w:pPr>
      <w:r>
        <w:rPr>
          <w:noProof/>
        </w:rPr>
        <w:drawing>
          <wp:inline distT="0" distB="0" distL="0" distR="0" wp14:anchorId="352694B2" wp14:editId="24234051">
            <wp:extent cx="5429250" cy="3390900"/>
            <wp:effectExtent l="0" t="0" r="0" b="0"/>
            <wp:docPr id="681978102" name="Picture 68197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390900"/>
                    </a:xfrm>
                    <a:prstGeom prst="rect">
                      <a:avLst/>
                    </a:prstGeom>
                  </pic:spPr>
                </pic:pic>
              </a:graphicData>
            </a:graphic>
          </wp:inline>
        </w:drawing>
      </w:r>
    </w:p>
    <w:p w14:paraId="5348CADB" w14:textId="77777777" w:rsidR="008D60C3" w:rsidRDefault="00CE6A8D">
      <w:pPr>
        <w:spacing w:after="200"/>
        <w:jc w:val="center"/>
      </w:pPr>
      <w:r>
        <w:rPr>
          <w:b/>
          <w:bCs/>
          <w:sz w:val="20"/>
          <w:szCs w:val="20"/>
        </w:rPr>
        <w:t xml:space="preserve">Figure 7.2: </w:t>
      </w:r>
      <w:r>
        <w:rPr>
          <w:i/>
          <w:iCs/>
          <w:sz w:val="20"/>
          <w:szCs w:val="20"/>
        </w:rPr>
        <w:t>Scenario 1: partial approval with financial waterfall and LLM-written explanation</w:t>
      </w:r>
    </w:p>
    <w:p w14:paraId="2A9B27B3" w14:textId="77777777" w:rsidR="008D60C3" w:rsidRDefault="00CE6A8D">
      <w:pPr>
        <w:keepNext/>
        <w:spacing w:before="120" w:after="60"/>
        <w:jc w:val="center"/>
      </w:pPr>
      <w:r>
        <w:rPr>
          <w:noProof/>
        </w:rPr>
        <w:drawing>
          <wp:inline distT="0" distB="0" distL="0" distR="0" wp14:anchorId="77671A1F" wp14:editId="49620807">
            <wp:extent cx="5429250" cy="3390900"/>
            <wp:effectExtent l="0" t="0" r="0" b="0"/>
            <wp:docPr id="1599990933" name="Picture 159999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390900"/>
                    </a:xfrm>
                    <a:prstGeom prst="rect">
                      <a:avLst/>
                    </a:prstGeom>
                  </pic:spPr>
                </pic:pic>
              </a:graphicData>
            </a:graphic>
          </wp:inline>
        </w:drawing>
      </w:r>
    </w:p>
    <w:p w14:paraId="1D4EC656" w14:textId="77777777" w:rsidR="008D60C3" w:rsidRDefault="00CE6A8D">
      <w:pPr>
        <w:spacing w:after="200"/>
        <w:jc w:val="center"/>
      </w:pPr>
      <w:r>
        <w:rPr>
          <w:b/>
          <w:bCs/>
          <w:sz w:val="20"/>
          <w:szCs w:val="20"/>
        </w:rPr>
        <w:t xml:space="preserve">Figure 7.3: </w:t>
      </w:r>
      <w:r>
        <w:rPr>
          <w:i/>
          <w:iCs/>
          <w:sz w:val="20"/>
          <w:szCs w:val="20"/>
        </w:rPr>
        <w:t>Scenario 3: missing hospitalisation dates routed to assisted review</w:t>
      </w:r>
    </w:p>
    <w:p w14:paraId="721B8F94" w14:textId="77777777" w:rsidR="008D60C3" w:rsidRDefault="00CE6A8D">
      <w:pPr>
        <w:keepNext/>
        <w:spacing w:before="120" w:after="60"/>
        <w:jc w:val="center"/>
      </w:pPr>
      <w:r>
        <w:rPr>
          <w:noProof/>
        </w:rPr>
        <w:drawing>
          <wp:inline distT="0" distB="0" distL="0" distR="0" wp14:anchorId="50DADC9E" wp14:editId="774E7EB3">
            <wp:extent cx="5429250" cy="3390900"/>
            <wp:effectExtent l="0" t="0" r="0" b="0"/>
            <wp:docPr id="1145830839" name="Picture 114583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3390900"/>
                    </a:xfrm>
                    <a:prstGeom prst="rect">
                      <a:avLst/>
                    </a:prstGeom>
                  </pic:spPr>
                </pic:pic>
              </a:graphicData>
            </a:graphic>
          </wp:inline>
        </w:drawing>
      </w:r>
    </w:p>
    <w:p w14:paraId="266025C4" w14:textId="77777777" w:rsidR="008D60C3" w:rsidRDefault="00CE6A8D">
      <w:pPr>
        <w:spacing w:after="200"/>
        <w:jc w:val="center"/>
      </w:pPr>
      <w:r>
        <w:rPr>
          <w:b/>
          <w:bCs/>
          <w:sz w:val="20"/>
          <w:szCs w:val="20"/>
        </w:rPr>
        <w:t xml:space="preserve">Figure 7.4: </w:t>
      </w:r>
      <w:r>
        <w:rPr>
          <w:i/>
          <w:iCs/>
          <w:sz w:val="20"/>
          <w:szCs w:val="20"/>
        </w:rPr>
        <w:t>Scenario 2: lapsed policy rejected at Gate 1 before any other rule runs</w:t>
      </w:r>
    </w:p>
    <w:p w14:paraId="51959390" w14:textId="77777777" w:rsidR="008D60C3" w:rsidRDefault="00CE6A8D">
      <w:pPr>
        <w:keepNext/>
        <w:spacing w:before="120" w:after="60"/>
        <w:jc w:val="center"/>
      </w:pPr>
      <w:r>
        <w:rPr>
          <w:noProof/>
        </w:rPr>
        <w:drawing>
          <wp:inline distT="0" distB="0" distL="0" distR="0" wp14:anchorId="195F890C" wp14:editId="01195A1E">
            <wp:extent cx="5429250" cy="3390900"/>
            <wp:effectExtent l="0" t="0" r="0" b="0"/>
            <wp:docPr id="404152436" name="Picture 40415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3390900"/>
                    </a:xfrm>
                    <a:prstGeom prst="rect">
                      <a:avLst/>
                    </a:prstGeom>
                  </pic:spPr>
                </pic:pic>
              </a:graphicData>
            </a:graphic>
          </wp:inline>
        </w:drawing>
      </w:r>
    </w:p>
    <w:p w14:paraId="724AE077" w14:textId="77777777" w:rsidR="008D60C3" w:rsidRDefault="00CE6A8D">
      <w:pPr>
        <w:spacing w:after="200"/>
        <w:jc w:val="center"/>
      </w:pPr>
      <w:r>
        <w:rPr>
          <w:b/>
          <w:bCs/>
          <w:sz w:val="20"/>
          <w:szCs w:val="20"/>
        </w:rPr>
        <w:t xml:space="preserve">Figure 7.5: </w:t>
      </w:r>
      <w:r>
        <w:rPr>
          <w:i/>
          <w:iCs/>
          <w:sz w:val="20"/>
          <w:szCs w:val="20"/>
        </w:rPr>
        <w:t>Scenario 5: clean approval</w:t>
      </w:r>
    </w:p>
    <w:p w14:paraId="3D921750" w14:textId="77777777" w:rsidR="008D60C3" w:rsidRDefault="00CE6A8D">
      <w:pPr>
        <w:pStyle w:val="Heading2"/>
      </w:pPr>
      <w:bookmarkStart w:id="57" w:name="_Toc244008525"/>
      <w:r>
        <w:t>7.5 Defects Found and Fixed in Final Testing</w:t>
      </w:r>
      <w:bookmarkEnd w:id="57"/>
    </w:p>
    <w:p w14:paraId="28952910" w14:textId="77777777" w:rsidR="008D60C3" w:rsidRDefault="00CE6A8D">
      <w:pPr>
        <w:spacing w:after="120" w:line="360" w:lineRule="auto"/>
        <w:jc w:val="both"/>
      </w:pPr>
      <w:r>
        <w:t>Running the ten scenarios end to end and reading the traces exposed defects that the unit tests had not caught. Each fix came with a regression test that fails on the old code.</w:t>
      </w:r>
    </w:p>
    <w:p w14:paraId="7D550BD9" w14:textId="77777777" w:rsidR="008D60C3" w:rsidRDefault="00CE6A8D">
      <w:pPr>
        <w:keepNext/>
        <w:spacing w:before="160" w:after="80"/>
        <w:jc w:val="center"/>
      </w:pPr>
      <w:r>
        <w:rPr>
          <w:b/>
          <w:bCs/>
          <w:sz w:val="20"/>
          <w:szCs w:val="20"/>
        </w:rPr>
        <w:t xml:space="preserve">Table 7.4: </w:t>
      </w:r>
      <w:r>
        <w:rPr>
          <w:i/>
          <w:iCs/>
          <w:sz w:val="20"/>
          <w:szCs w:val="20"/>
        </w:rPr>
        <w:t>Defects found during final testing</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535"/>
        <w:gridCol w:w="2945"/>
      </w:tblGrid>
      <w:tr w:rsidR="008D60C3" w14:paraId="21465ECB" w14:textId="77777777">
        <w:tblPrEx>
          <w:tblCellMar>
            <w:top w:w="0" w:type="dxa"/>
            <w:bottom w:w="0" w:type="dxa"/>
          </w:tblCellMar>
        </w:tblPrEx>
        <w:trPr>
          <w:tblHeader/>
        </w:trPr>
        <w:tc>
          <w:tcPr>
            <w:tcW w:w="216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42B47726" w14:textId="77777777" w:rsidR="008D60C3" w:rsidRDefault="00CE6A8D">
            <w:r>
              <w:rPr>
                <w:b/>
                <w:bCs/>
                <w:color w:val="FFFFFF"/>
                <w:sz w:val="20"/>
                <w:szCs w:val="20"/>
              </w:rPr>
              <w:t>Defect</w:t>
            </w:r>
          </w:p>
        </w:tc>
        <w:tc>
          <w:tcPr>
            <w:tcW w:w="3535"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204BB543" w14:textId="77777777" w:rsidR="008D60C3" w:rsidRDefault="00CE6A8D">
            <w:r>
              <w:rPr>
                <w:b/>
                <w:bCs/>
                <w:color w:val="FFFFFF"/>
                <w:sz w:val="20"/>
                <w:szCs w:val="20"/>
              </w:rPr>
              <w:t>Effect</w:t>
            </w:r>
          </w:p>
        </w:tc>
        <w:tc>
          <w:tcPr>
            <w:tcW w:w="2945"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1375979F" w14:textId="77777777" w:rsidR="008D60C3" w:rsidRDefault="00CE6A8D">
            <w:r>
              <w:rPr>
                <w:b/>
                <w:bCs/>
                <w:color w:val="FFFFFF"/>
                <w:sz w:val="20"/>
                <w:szCs w:val="20"/>
              </w:rPr>
              <w:t>Fix</w:t>
            </w:r>
          </w:p>
        </w:tc>
      </w:tr>
      <w:tr w:rsidR="008D60C3" w14:paraId="098A5A87" w14:textId="77777777">
        <w:tblPrEx>
          <w:tblCellMar>
            <w:top w:w="0" w:type="dxa"/>
            <w:bottom w:w="0" w:type="dxa"/>
          </w:tblCellMar>
        </w:tblPrEx>
        <w:tc>
          <w:tcPr>
            <w:tcW w:w="216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3AF55C8" w14:textId="77777777" w:rsidR="008D60C3" w:rsidRDefault="00CE6A8D">
            <w:r>
              <w:rPr>
                <w:sz w:val="20"/>
                <w:szCs w:val="20"/>
              </w:rPr>
              <w:t>Pro-rata deduction not capped</w:t>
            </w:r>
          </w:p>
        </w:tc>
        <w:tc>
          <w:tcPr>
            <w:tcW w:w="353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87AB0CD" w14:textId="77777777" w:rsidR="008D60C3" w:rsidRDefault="00CE6A8D">
            <w:r>
              <w:rPr>
                <w:sz w:val="20"/>
                <w:szCs w:val="20"/>
              </w:rPr>
              <w:t>Itemised expenses larger than the claimed amount gave a deduction above the claim, negative admissible amount and a wrong rejection</w:t>
            </w:r>
          </w:p>
        </w:tc>
        <w:tc>
          <w:tcPr>
            <w:tcW w:w="294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5DD6577" w14:textId="77777777" w:rsidR="008D60C3" w:rsidRDefault="00CE6A8D">
            <w:r>
              <w:rPr>
                <w:sz w:val="20"/>
                <w:szCs w:val="20"/>
              </w:rPr>
              <w:t>Deduction capped at the remaining admissible amount</w:t>
            </w:r>
          </w:p>
        </w:tc>
      </w:tr>
      <w:tr w:rsidR="008D60C3" w14:paraId="67B5BA16" w14:textId="77777777">
        <w:tblPrEx>
          <w:tblCellMar>
            <w:top w:w="0" w:type="dxa"/>
            <w:bottom w:w="0" w:type="dxa"/>
          </w:tblCellMar>
        </w:tblPrEx>
        <w:tc>
          <w:tcPr>
            <w:tcW w:w="216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BBFADC9" w14:textId="77777777" w:rsidR="008D60C3" w:rsidRDefault="00CE6A8D">
            <w:r>
              <w:rPr>
                <w:sz w:val="20"/>
                <w:szCs w:val="20"/>
              </w:rPr>
              <w:t>Review request lost in Gate 6</w:t>
            </w:r>
          </w:p>
        </w:tc>
        <w:tc>
          <w:tcPr>
            <w:tcW w:w="353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37AA91A" w14:textId="77777777" w:rsidR="008D60C3" w:rsidRDefault="00CE6A8D">
            <w:r>
              <w:rPr>
                <w:sz w:val="20"/>
                <w:szCs w:val="20"/>
              </w:rPr>
              <w:t>Missing hospitalisation dates produced a ₹0 auto-rejection instead of review</w:t>
            </w:r>
          </w:p>
        </w:tc>
        <w:tc>
          <w:tcPr>
            <w:tcW w:w="294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3B5FCF3" w14:textId="77777777" w:rsidR="008D60C3" w:rsidRDefault="00CE6A8D">
            <w:r>
              <w:rPr>
                <w:sz w:val="20"/>
                <w:szCs w:val="20"/>
              </w:rPr>
              <w:t>Gate 6 review traces now route the line item to assisted review</w:t>
            </w:r>
          </w:p>
        </w:tc>
      </w:tr>
      <w:tr w:rsidR="008D60C3" w14:paraId="3887F2B5" w14:textId="77777777">
        <w:tblPrEx>
          <w:tblCellMar>
            <w:top w:w="0" w:type="dxa"/>
            <w:bottom w:w="0" w:type="dxa"/>
          </w:tblCellMar>
        </w:tblPrEx>
        <w:tc>
          <w:tcPr>
            <w:tcW w:w="216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1B0C698" w14:textId="77777777" w:rsidR="008D60C3" w:rsidRDefault="00CE6A8D">
            <w:r>
              <w:rPr>
                <w:sz w:val="20"/>
                <w:szCs w:val="20"/>
              </w:rPr>
              <w:t>Claim-level review flag</w:t>
            </w:r>
          </w:p>
        </w:tc>
        <w:tc>
          <w:tcPr>
            <w:tcW w:w="353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5BF7E93" w14:textId="77777777" w:rsidR="008D60C3" w:rsidRDefault="00CE6A8D">
            <w:r>
              <w:rPr>
                <w:sz w:val="20"/>
                <w:szCs w:val="20"/>
              </w:rPr>
              <w:t>Claim marked as not needing review although a line item did; console showed AUTO-PAY</w:t>
            </w:r>
          </w:p>
        </w:tc>
        <w:tc>
          <w:tcPr>
            <w:tcW w:w="294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E67A093" w14:textId="77777777" w:rsidR="008D60C3" w:rsidRDefault="00CE6A8D">
            <w:r>
              <w:rPr>
                <w:sz w:val="20"/>
                <w:szCs w:val="20"/>
              </w:rPr>
              <w:t>Flag also set when any line item needs review</w:t>
            </w:r>
          </w:p>
        </w:tc>
      </w:tr>
      <w:tr w:rsidR="008D60C3" w14:paraId="10BA0EBC" w14:textId="77777777">
        <w:tblPrEx>
          <w:tblCellMar>
            <w:top w:w="0" w:type="dxa"/>
            <w:bottom w:w="0" w:type="dxa"/>
          </w:tblCellMar>
        </w:tblPrEx>
        <w:tc>
          <w:tcPr>
            <w:tcW w:w="216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276D249" w14:textId="77777777" w:rsidR="008D60C3" w:rsidRDefault="00CE6A8D">
            <w:r>
              <w:rPr>
                <w:sz w:val="20"/>
                <w:szCs w:val="20"/>
              </w:rPr>
              <w:t>Repeated trace entries</w:t>
            </w:r>
          </w:p>
        </w:tc>
        <w:tc>
          <w:tcPr>
            <w:tcW w:w="353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36E0DC4" w14:textId="77777777" w:rsidR="008D60C3" w:rsidRDefault="00CE6A8D">
            <w:r>
              <w:rPr>
                <w:sz w:val="20"/>
                <w:szCs w:val="20"/>
              </w:rPr>
              <w:t>Gate-level checks repeated once per rule, about 17 identical rows in the live view</w:t>
            </w:r>
          </w:p>
        </w:tc>
        <w:tc>
          <w:tcPr>
            <w:tcW w:w="294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012EA7A" w14:textId="77777777" w:rsidR="008D60C3" w:rsidRDefault="00CE6A8D">
            <w:r>
              <w:rPr>
                <w:sz w:val="20"/>
                <w:szCs w:val="20"/>
              </w:rPr>
              <w:t>Each pass attributed to its own rule; optional-cover notes recorded once</w:t>
            </w:r>
          </w:p>
        </w:tc>
      </w:tr>
      <w:tr w:rsidR="008D60C3" w14:paraId="36C7B7CA" w14:textId="77777777">
        <w:tblPrEx>
          <w:tblCellMar>
            <w:top w:w="0" w:type="dxa"/>
            <w:bottom w:w="0" w:type="dxa"/>
          </w:tblCellMar>
        </w:tblPrEx>
        <w:tc>
          <w:tcPr>
            <w:tcW w:w="216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CD3EF8E" w14:textId="77777777" w:rsidR="008D60C3" w:rsidRDefault="00CE6A8D">
            <w:r>
              <w:rPr>
                <w:sz w:val="20"/>
                <w:szCs w:val="20"/>
              </w:rPr>
              <w:t>Cache key used a prompt prefix</w:t>
            </w:r>
          </w:p>
        </w:tc>
        <w:tc>
          <w:tcPr>
            <w:tcW w:w="353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999E955" w14:textId="77777777" w:rsidR="008D60C3" w:rsidRDefault="00CE6A8D">
            <w:r>
              <w:rPr>
                <w:sz w:val="20"/>
                <w:szCs w:val="20"/>
              </w:rPr>
              <w:t>Two claims with long rule text could share a cached LLM verdict</w:t>
            </w:r>
          </w:p>
        </w:tc>
        <w:tc>
          <w:tcPr>
            <w:tcW w:w="294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0995E69" w14:textId="77777777" w:rsidR="008D60C3" w:rsidRDefault="00CE6A8D">
            <w:r>
              <w:rPr>
                <w:sz w:val="20"/>
                <w:szCs w:val="20"/>
              </w:rPr>
              <w:t>Cache key hashes the full prompt</w:t>
            </w:r>
          </w:p>
        </w:tc>
      </w:tr>
      <w:tr w:rsidR="008D60C3" w14:paraId="60580EC4" w14:textId="77777777">
        <w:tblPrEx>
          <w:tblCellMar>
            <w:top w:w="0" w:type="dxa"/>
            <w:bottom w:w="0" w:type="dxa"/>
          </w:tblCellMar>
        </w:tblPrEx>
        <w:tc>
          <w:tcPr>
            <w:tcW w:w="216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6E28B76" w14:textId="77777777" w:rsidR="008D60C3" w:rsidRDefault="00CE6A8D">
            <w:r>
              <w:rPr>
                <w:sz w:val="20"/>
                <w:szCs w:val="20"/>
              </w:rPr>
              <w:t>One LLM call per exclusion rule</w:t>
            </w:r>
          </w:p>
        </w:tc>
        <w:tc>
          <w:tcPr>
            <w:tcW w:w="353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C0D07DB" w14:textId="77777777" w:rsidR="008D60C3" w:rsidRDefault="00CE6A8D">
            <w:r>
              <w:rPr>
                <w:sz w:val="20"/>
                <w:szCs w:val="20"/>
              </w:rPr>
              <w:t>Rate limits on the free tier; claims sent to review</w:t>
            </w:r>
          </w:p>
        </w:tc>
        <w:tc>
          <w:tcPr>
            <w:tcW w:w="294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AF33C2A" w14:textId="77777777" w:rsidR="008D60C3" w:rsidRDefault="00CE6A8D">
            <w:r>
              <w:rPr>
                <w:sz w:val="20"/>
                <w:szCs w:val="20"/>
              </w:rPr>
              <w:t>Batched screening with per-rule fallback (Section 6.6)</w:t>
            </w:r>
          </w:p>
        </w:tc>
      </w:tr>
      <w:tr w:rsidR="008D60C3" w14:paraId="75DAA96E" w14:textId="77777777">
        <w:tblPrEx>
          <w:tblCellMar>
            <w:top w:w="0" w:type="dxa"/>
            <w:bottom w:w="0" w:type="dxa"/>
          </w:tblCellMar>
        </w:tblPrEx>
        <w:tc>
          <w:tcPr>
            <w:tcW w:w="216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D3B6A9E" w14:textId="77777777" w:rsidR="008D60C3" w:rsidRDefault="00CE6A8D">
            <w:r>
              <w:rPr>
                <w:sz w:val="20"/>
                <w:szCs w:val="20"/>
              </w:rPr>
              <w:t>Offline mode misread rule text</w:t>
            </w:r>
          </w:p>
        </w:tc>
        <w:tc>
          <w:tcPr>
            <w:tcW w:w="353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B75FB13" w14:textId="77777777" w:rsidR="008D60C3" w:rsidRDefault="00CE6A8D">
            <w:r>
              <w:rPr>
                <w:sz w:val="20"/>
                <w:szCs w:val="20"/>
              </w:rPr>
              <w:t>Absurd reasoning such as an ectopic-pregnancy verdict for appendicitis</w:t>
            </w:r>
          </w:p>
        </w:tc>
        <w:tc>
          <w:tcPr>
            <w:tcW w:w="294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82DF346" w14:textId="77777777" w:rsidR="008D60C3" w:rsidRDefault="00CE6A8D">
            <w:r>
              <w:rPr>
                <w:sz w:val="20"/>
                <w:szCs w:val="20"/>
              </w:rPr>
              <w:t>Mock reads only claim details and the matching rule family</w:t>
            </w:r>
          </w:p>
        </w:tc>
      </w:tr>
      <w:tr w:rsidR="008D60C3" w14:paraId="7A810BE6" w14:textId="77777777">
        <w:tblPrEx>
          <w:tblCellMar>
            <w:top w:w="0" w:type="dxa"/>
            <w:bottom w:w="0" w:type="dxa"/>
          </w:tblCellMar>
        </w:tblPrEx>
        <w:tc>
          <w:tcPr>
            <w:tcW w:w="216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0A2DB78" w14:textId="77777777" w:rsidR="008D60C3" w:rsidRDefault="00CE6A8D">
            <w:r>
              <w:rPr>
                <w:sz w:val="20"/>
                <w:szCs w:val="20"/>
              </w:rPr>
              <w:t>UI labels</w:t>
            </w:r>
          </w:p>
        </w:tc>
        <w:tc>
          <w:tcPr>
            <w:tcW w:w="353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2CA63D5" w14:textId="77777777" w:rsidR="008D60C3" w:rsidRDefault="00CE6A8D">
            <w:r>
              <w:rPr>
                <w:sz w:val="20"/>
                <w:szCs w:val="20"/>
              </w:rPr>
              <w:t>Rejected claims shown as AUTO-PAY; deductions labelled as exclusions; bold markdown shown as bullets</w:t>
            </w:r>
          </w:p>
        </w:tc>
        <w:tc>
          <w:tcPr>
            <w:tcW w:w="294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964C909" w14:textId="77777777" w:rsidR="008D60C3" w:rsidRDefault="00CE6A8D">
            <w:r>
              <w:rPr>
                <w:sz w:val="20"/>
                <w:szCs w:val="20"/>
              </w:rPr>
              <w:t>Labels and markdown rendering corrected</w:t>
            </w:r>
          </w:p>
        </w:tc>
      </w:tr>
      <w:tr w:rsidR="008D60C3" w14:paraId="0C3605DA" w14:textId="77777777">
        <w:tblPrEx>
          <w:tblCellMar>
            <w:top w:w="0" w:type="dxa"/>
            <w:bottom w:w="0" w:type="dxa"/>
          </w:tblCellMar>
        </w:tblPrEx>
        <w:tc>
          <w:tcPr>
            <w:tcW w:w="216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3B26825" w14:textId="77777777" w:rsidR="008D60C3" w:rsidRDefault="00CE6A8D">
            <w:r>
              <w:rPr>
                <w:sz w:val="20"/>
                <w:szCs w:val="20"/>
              </w:rPr>
              <w:t>Flaky property test</w:t>
            </w:r>
          </w:p>
        </w:tc>
        <w:tc>
          <w:tcPr>
            <w:tcW w:w="353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E523B5E" w14:textId="77777777" w:rsidR="008D60C3" w:rsidRDefault="00CE6A8D">
            <w:r>
              <w:rPr>
                <w:sz w:val="20"/>
                <w:szCs w:val="20"/>
              </w:rPr>
              <w:t>Occasional timeout under full-suite load</w:t>
            </w:r>
          </w:p>
        </w:tc>
        <w:tc>
          <w:tcPr>
            <w:tcW w:w="2945"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3BC5C84" w14:textId="77777777" w:rsidR="008D60C3" w:rsidRDefault="00CE6A8D">
            <w:r>
              <w:rPr>
                <w:sz w:val="20"/>
                <w:szCs w:val="20"/>
              </w:rPr>
              <w:t>Hypothesis deadline disabled for pure calculators</w:t>
            </w:r>
          </w:p>
        </w:tc>
      </w:tr>
    </w:tbl>
    <w:p w14:paraId="0F8B4421" w14:textId="77777777" w:rsidR="008D60C3" w:rsidRDefault="008D60C3">
      <w:pPr>
        <w:spacing w:after="120"/>
      </w:pPr>
    </w:p>
    <w:p w14:paraId="6CC167D9" w14:textId="77777777" w:rsidR="008D60C3" w:rsidRDefault="00CE6A8D">
      <w:pPr>
        <w:pStyle w:val="Heading2"/>
      </w:pPr>
      <w:bookmarkStart w:id="58" w:name="_Toc244008526"/>
      <w:r>
        <w:t>7.6 Performance</w:t>
      </w:r>
      <w:bookmarkEnd w:id="58"/>
    </w:p>
    <w:p w14:paraId="52B9E312" w14:textId="77777777" w:rsidR="008D60C3" w:rsidRDefault="00CE6A8D">
      <w:pPr>
        <w:spacing w:after="120" w:line="360" w:lineRule="auto"/>
        <w:jc w:val="both"/>
      </w:pPr>
      <w:r>
        <w:t>Deterministic adjudication of a claim (offline mode) takes a few tens of milliseconds. With the live LLM, a claim takes about 1.5 to 3.5 seconds when the per-minute token budget is fresh, dominated by one batched exclusion call and, for non-approved claims, the explanation call. When many claims are sent back to back on the free tier, the client waits for Groq's rate-limit window and latency rises to tens of seconds; a paid tier or the local model removes this limit.</w:t>
      </w:r>
    </w:p>
    <w:p w14:paraId="40491177" w14:textId="77777777" w:rsidR="008D60C3" w:rsidRDefault="00CE6A8D">
      <w:r>
        <w:br w:type="page"/>
      </w:r>
    </w:p>
    <w:p w14:paraId="4E2FD999" w14:textId="77777777" w:rsidR="008D60C3" w:rsidRDefault="00CE6A8D">
      <w:pPr>
        <w:pStyle w:val="Heading1"/>
      </w:pPr>
      <w:bookmarkStart w:id="59" w:name="_Toc244008527"/>
      <w:r>
        <w:t>Chapter 8: Challenges and Learnings</w:t>
      </w:r>
      <w:bookmarkEnd w:id="59"/>
    </w:p>
    <w:p w14:paraId="1CBB947B" w14:textId="77777777" w:rsidR="008D60C3" w:rsidRDefault="00CE6A8D">
      <w:pPr>
        <w:pStyle w:val="Heading2"/>
      </w:pPr>
      <w:bookmarkStart w:id="60" w:name="_Toc244008528"/>
      <w:r>
        <w:t>8.1 Challenges</w:t>
      </w:r>
      <w:bookmarkEnd w:id="60"/>
    </w:p>
    <w:p w14:paraId="633BFA9D" w14:textId="77777777" w:rsidR="008D60C3" w:rsidRDefault="00CE6A8D">
      <w:pPr>
        <w:pStyle w:val="ListParagraph"/>
        <w:numPr>
          <w:ilvl w:val="0"/>
          <w:numId w:val="2"/>
        </w:numPr>
        <w:spacing w:after="60" w:line="336" w:lineRule="auto"/>
        <w:jc w:val="both"/>
      </w:pPr>
      <w:r>
        <w:rPr>
          <w:b/>
          <w:bCs/>
        </w:rPr>
        <w:t>Turning prose into rules.</w:t>
      </w:r>
      <w:r>
        <w:t xml:space="preserve"> Policy clauses have exceptions and cross-references. A single clause such as the room-rent rule touches several bill components and interacts with the room-category co-pay in an annexure. Each rule needed careful reading and, often, a question to the mentor.</w:t>
      </w:r>
    </w:p>
    <w:p w14:paraId="0F0A4144" w14:textId="77777777" w:rsidR="008D60C3" w:rsidRDefault="00CE6A8D">
      <w:pPr>
        <w:pStyle w:val="ListParagraph"/>
        <w:numPr>
          <w:ilvl w:val="0"/>
          <w:numId w:val="2"/>
        </w:numPr>
        <w:spacing w:after="60" w:line="336" w:lineRule="auto"/>
        <w:jc w:val="both"/>
      </w:pPr>
      <w:r>
        <w:rPr>
          <w:b/>
          <w:bCs/>
        </w:rPr>
        <w:t>Making the LLM dependable.</w:t>
      </w:r>
      <w:r>
        <w:t xml:space="preserve"> Early local-model replies wrapped JSON in reasoning text or markdown. I solved this with a strict output contract, response cleaning, grammar-constrained decoding on llama.cpp, schema validation, and routing to review on any failure.</w:t>
      </w:r>
    </w:p>
    <w:p w14:paraId="17767438" w14:textId="77777777" w:rsidR="008D60C3" w:rsidRDefault="00CE6A8D">
      <w:pPr>
        <w:pStyle w:val="ListParagraph"/>
        <w:numPr>
          <w:ilvl w:val="0"/>
          <w:numId w:val="2"/>
        </w:numPr>
        <w:spacing w:after="60" w:line="336" w:lineRule="auto"/>
        <w:jc w:val="both"/>
      </w:pPr>
      <w:r>
        <w:rPr>
          <w:b/>
          <w:bCs/>
        </w:rPr>
        <w:t>Stateful features.</w:t>
      </w:r>
      <w:r>
        <w:t xml:space="preserve"> ReAssure Forever, Lock the Clock and Booster+ depend on earlier claims, so state had to be modelled explicitly and persisted with row locks.</w:t>
      </w:r>
    </w:p>
    <w:p w14:paraId="365549C2" w14:textId="77777777" w:rsidR="008D60C3" w:rsidRDefault="00CE6A8D">
      <w:pPr>
        <w:pStyle w:val="ListParagraph"/>
        <w:numPr>
          <w:ilvl w:val="0"/>
          <w:numId w:val="2"/>
        </w:numPr>
        <w:spacing w:after="60" w:line="336" w:lineRule="auto"/>
        <w:jc w:val="both"/>
      </w:pPr>
      <w:r>
        <w:rPr>
          <w:b/>
          <w:bCs/>
        </w:rPr>
        <w:t>Concurrency.</w:t>
      </w:r>
      <w:r>
        <w:t xml:space="preserve"> Running rules in parallel exposed shared-state bugs; per-call state was moved into thread-local and per-claim objects.</w:t>
      </w:r>
    </w:p>
    <w:p w14:paraId="00FB60E9" w14:textId="77777777" w:rsidR="008D60C3" w:rsidRDefault="00CE6A8D">
      <w:pPr>
        <w:pStyle w:val="ListParagraph"/>
        <w:numPr>
          <w:ilvl w:val="0"/>
          <w:numId w:val="2"/>
        </w:numPr>
        <w:spacing w:after="60" w:line="336" w:lineRule="auto"/>
        <w:jc w:val="both"/>
      </w:pPr>
      <w:r>
        <w:rPr>
          <w:b/>
          <w:bCs/>
        </w:rPr>
        <w:t>Rate limits.</w:t>
      </w:r>
      <w:r>
        <w:t xml:space="preserve"> The free cloud tier allows 8,000 tokens per minute, which shaped the batching design.</w:t>
      </w:r>
    </w:p>
    <w:p w14:paraId="46C17E6B" w14:textId="77777777" w:rsidR="008D60C3" w:rsidRDefault="00CE6A8D">
      <w:pPr>
        <w:pStyle w:val="Heading2"/>
      </w:pPr>
      <w:bookmarkStart w:id="61" w:name="_Toc244008529"/>
      <w:r>
        <w:t>8.2 Learnings</w:t>
      </w:r>
      <w:bookmarkEnd w:id="61"/>
    </w:p>
    <w:p w14:paraId="081BBC6C" w14:textId="77777777" w:rsidR="008D60C3" w:rsidRDefault="00CE6A8D">
      <w:pPr>
        <w:pStyle w:val="ListParagraph"/>
        <w:numPr>
          <w:ilvl w:val="0"/>
          <w:numId w:val="2"/>
        </w:numPr>
        <w:spacing w:after="60" w:line="336" w:lineRule="auto"/>
        <w:jc w:val="both"/>
      </w:pPr>
      <w:r>
        <w:t xml:space="preserve">Deciding what </w:t>
      </w:r>
      <w:r>
        <w:rPr>
          <w:i/>
          <w:iCs/>
        </w:rPr>
        <w:t>not</w:t>
      </w:r>
      <w:r>
        <w:t xml:space="preserve"> to give an AI model is as important as the prompt. Keeping arithmetic deterministic made the system both more accurate and easier to explain.</w:t>
      </w:r>
    </w:p>
    <w:p w14:paraId="2B18293E" w14:textId="77777777" w:rsidR="008D60C3" w:rsidRDefault="00CE6A8D">
      <w:pPr>
        <w:pStyle w:val="ListParagraph"/>
        <w:numPr>
          <w:ilvl w:val="0"/>
          <w:numId w:val="2"/>
        </w:numPr>
        <w:spacing w:after="60" w:line="336" w:lineRule="auto"/>
        <w:jc w:val="both"/>
      </w:pPr>
      <w:r>
        <w:t>End-to-end scenarios and reading traces find defects that unit tests miss; most defects in Table 7.5 were found this way.</w:t>
      </w:r>
    </w:p>
    <w:p w14:paraId="58F2F73B" w14:textId="77777777" w:rsidR="008D60C3" w:rsidRDefault="00CE6A8D">
      <w:pPr>
        <w:pStyle w:val="ListParagraph"/>
        <w:numPr>
          <w:ilvl w:val="0"/>
          <w:numId w:val="2"/>
        </w:numPr>
        <w:spacing w:after="60" w:line="336" w:lineRule="auto"/>
        <w:jc w:val="both"/>
      </w:pPr>
      <w:r>
        <w:t>Property-based testing is a cheap way to gain confidence in financial code.</w:t>
      </w:r>
    </w:p>
    <w:p w14:paraId="7C0365C0" w14:textId="77777777" w:rsidR="008D60C3" w:rsidRDefault="00CE6A8D">
      <w:pPr>
        <w:pStyle w:val="ListParagraph"/>
        <w:numPr>
          <w:ilvl w:val="0"/>
          <w:numId w:val="2"/>
        </w:numPr>
        <w:spacing w:after="60" w:line="336" w:lineRule="auto"/>
        <w:jc w:val="both"/>
      </w:pPr>
      <w:r>
        <w:t>Good observability (structured logs, telemetry, decision graphs) pays for itself the first time something goes wrong.</w:t>
      </w:r>
    </w:p>
    <w:p w14:paraId="2963765B" w14:textId="77777777" w:rsidR="008D60C3" w:rsidRDefault="00CE6A8D">
      <w:pPr>
        <w:pStyle w:val="ListParagraph"/>
        <w:numPr>
          <w:ilvl w:val="0"/>
          <w:numId w:val="2"/>
        </w:numPr>
        <w:spacing w:after="60" w:line="336" w:lineRule="auto"/>
        <w:jc w:val="both"/>
      </w:pPr>
      <w:r>
        <w:t>Professional practice: working from a specification, keeping documentation current, using version control properly and never committing secrets.</w:t>
      </w:r>
    </w:p>
    <w:p w14:paraId="67C0416B" w14:textId="77777777" w:rsidR="008D60C3" w:rsidRDefault="00CE6A8D">
      <w:r>
        <w:br w:type="page"/>
      </w:r>
    </w:p>
    <w:p w14:paraId="559AA732" w14:textId="77777777" w:rsidR="008D60C3" w:rsidRDefault="00CE6A8D">
      <w:pPr>
        <w:pStyle w:val="Heading1"/>
      </w:pPr>
      <w:bookmarkStart w:id="62" w:name="_Toc244008530"/>
      <w:r>
        <w:t>Chapter 9: Conclusion and Future Scope</w:t>
      </w:r>
      <w:bookmarkEnd w:id="62"/>
    </w:p>
    <w:p w14:paraId="290D16A3" w14:textId="77777777" w:rsidR="008D60C3" w:rsidRDefault="00CE6A8D">
      <w:pPr>
        <w:pStyle w:val="Heading2"/>
      </w:pPr>
      <w:bookmarkStart w:id="63" w:name="_Toc244008531"/>
      <w:r>
        <w:t>9.1 Conclusion</w:t>
      </w:r>
      <w:bookmarkEnd w:id="63"/>
    </w:p>
    <w:p w14:paraId="762A2D26" w14:textId="77777777" w:rsidR="008D60C3" w:rsidRDefault="00CE6A8D">
      <w:pPr>
        <w:spacing w:after="120" w:line="360" w:lineRule="auto"/>
        <w:jc w:val="both"/>
      </w:pPr>
      <w:r>
        <w:t>The project delivered a working claims auto-adjudication engine for ReAssure 3.0 that encodes 92 product rules, computes payable amounts deterministically, uses an LLM only for clinical language with validated output, and routes uncertain cases to people. It runs on a cloud LLM, a local model or fully offline, streams its reasoning live to a web console, and records a complete audit trail. 77 automated tests pass and ten reference scenarios produce the expected decisions on the live LLM. The training gave m</w:t>
      </w:r>
      <w:r>
        <w:t>e hands-on experience of building a reliable system around an AI model in a regulated domain.</w:t>
      </w:r>
    </w:p>
    <w:p w14:paraId="4B130503" w14:textId="77777777" w:rsidR="008D60C3" w:rsidRDefault="00CE6A8D">
      <w:pPr>
        <w:pStyle w:val="Heading2"/>
      </w:pPr>
      <w:bookmarkStart w:id="64" w:name="_Toc244008532"/>
      <w:r>
        <w:t>9.2 Future Scope</w:t>
      </w:r>
      <w:bookmarkEnd w:id="64"/>
    </w:p>
    <w:p w14:paraId="33B427D2" w14:textId="77777777" w:rsidR="008D60C3" w:rsidRDefault="00CE6A8D">
      <w:pPr>
        <w:pStyle w:val="ListParagraph"/>
        <w:numPr>
          <w:ilvl w:val="0"/>
          <w:numId w:val="2"/>
        </w:numPr>
        <w:spacing w:after="60" w:line="336" w:lineRule="auto"/>
        <w:jc w:val="both"/>
      </w:pPr>
      <w:r>
        <w:t>Connect the context builder to the real policy, member and balance systems instead of mock gateways.</w:t>
      </w:r>
    </w:p>
    <w:p w14:paraId="21687410" w14:textId="77777777" w:rsidR="008D60C3" w:rsidRDefault="00CE6A8D">
      <w:pPr>
        <w:pStyle w:val="ListParagraph"/>
        <w:numPr>
          <w:ilvl w:val="0"/>
          <w:numId w:val="2"/>
        </w:numPr>
        <w:spacing w:after="60" w:line="336" w:lineRule="auto"/>
        <w:jc w:val="both"/>
      </w:pPr>
      <w:r>
        <w:t>Complete the reconciliation with the Policy Administration System, currently a stub.</w:t>
      </w:r>
    </w:p>
    <w:p w14:paraId="3F395C4F" w14:textId="77777777" w:rsidR="008D60C3" w:rsidRDefault="00CE6A8D">
      <w:pPr>
        <w:pStyle w:val="ListParagraph"/>
        <w:numPr>
          <w:ilvl w:val="0"/>
          <w:numId w:val="2"/>
        </w:numPr>
        <w:spacing w:after="60" w:line="336" w:lineRule="auto"/>
        <w:jc w:val="both"/>
      </w:pPr>
      <w:r>
        <w:t>Build a labelled evaluation set from historical claims to measure agreement with human processors and calibrate confidence thresholds.</w:t>
      </w:r>
    </w:p>
    <w:p w14:paraId="16971C04" w14:textId="77777777" w:rsidR="008D60C3" w:rsidRDefault="00CE6A8D">
      <w:pPr>
        <w:pStyle w:val="ListParagraph"/>
        <w:numPr>
          <w:ilvl w:val="0"/>
          <w:numId w:val="2"/>
        </w:numPr>
        <w:spacing w:after="60" w:line="336" w:lineRule="auto"/>
        <w:jc w:val="both"/>
      </w:pPr>
      <w:r>
        <w:t>Add a reviewer workbench so human decisions on referred claims are captured and fed back.</w:t>
      </w:r>
    </w:p>
    <w:p w14:paraId="3E1A8CB6" w14:textId="77777777" w:rsidR="008D60C3" w:rsidRDefault="00CE6A8D">
      <w:pPr>
        <w:pStyle w:val="ListParagraph"/>
        <w:numPr>
          <w:ilvl w:val="0"/>
          <w:numId w:val="2"/>
        </w:numPr>
        <w:spacing w:after="60" w:line="336" w:lineRule="auto"/>
        <w:jc w:val="both"/>
      </w:pPr>
      <w:r>
        <w:t>Run the local model on a GPU server in the organisation's own infrastructure to keep claim data in house.</w:t>
      </w:r>
    </w:p>
    <w:p w14:paraId="1B94F1FE" w14:textId="77777777" w:rsidR="008D60C3" w:rsidRDefault="00CE6A8D">
      <w:pPr>
        <w:pStyle w:val="ListParagraph"/>
        <w:numPr>
          <w:ilvl w:val="0"/>
          <w:numId w:val="2"/>
        </w:numPr>
        <w:spacing w:after="60" w:line="336" w:lineRule="auto"/>
        <w:jc w:val="both"/>
      </w:pPr>
      <w:r>
        <w:t>Support further products by adding new versioned rule files.</w:t>
      </w:r>
    </w:p>
    <w:p w14:paraId="3C1468E0" w14:textId="77777777" w:rsidR="008D60C3" w:rsidRDefault="00CE6A8D">
      <w:r>
        <w:br w:type="page"/>
      </w:r>
    </w:p>
    <w:p w14:paraId="76083DC7" w14:textId="77777777" w:rsidR="008D60C3" w:rsidRDefault="00CE6A8D">
      <w:pPr>
        <w:pStyle w:val="Heading1"/>
      </w:pPr>
      <w:bookmarkStart w:id="65" w:name="_Toc244008533"/>
      <w:r>
        <w:t>References</w:t>
      </w:r>
      <w:bookmarkEnd w:id="65"/>
    </w:p>
    <w:p w14:paraId="3536E46B" w14:textId="77777777" w:rsidR="008D60C3" w:rsidRDefault="00CE6A8D">
      <w:pPr>
        <w:pStyle w:val="ListParagraph"/>
        <w:numPr>
          <w:ilvl w:val="0"/>
          <w:numId w:val="4"/>
        </w:numPr>
        <w:spacing w:after="60" w:line="336" w:lineRule="auto"/>
        <w:jc w:val="both"/>
      </w:pPr>
      <w:r>
        <w:t xml:space="preserve">Niva Bupa Health Insurance, </w:t>
      </w:r>
      <w:r>
        <w:rPr>
          <w:i/>
          <w:iCs/>
        </w:rPr>
        <w:t>ReAssure 3.0 Policy Wordings</w:t>
      </w:r>
      <w:r>
        <w:t>, UIN NBHHLIP26047V012526.</w:t>
      </w:r>
    </w:p>
    <w:p w14:paraId="15E5B0B8" w14:textId="77777777" w:rsidR="008D60C3" w:rsidRDefault="00CE6A8D">
      <w:pPr>
        <w:pStyle w:val="ListParagraph"/>
        <w:numPr>
          <w:ilvl w:val="0"/>
          <w:numId w:val="4"/>
        </w:numPr>
        <w:spacing w:after="60" w:line="336" w:lineRule="auto"/>
        <w:jc w:val="both"/>
      </w:pPr>
      <w:r>
        <w:t>Claims 2.0 AI-First Auto-Adjudication: Technical Solution Design, Product / Policy / Member Validation Layer, v1.0, May 2026 (internal).</w:t>
      </w:r>
    </w:p>
    <w:p w14:paraId="27B94023" w14:textId="77777777" w:rsidR="008D60C3" w:rsidRDefault="00CE6A8D">
      <w:pPr>
        <w:pStyle w:val="ListParagraph"/>
        <w:numPr>
          <w:ilvl w:val="0"/>
          <w:numId w:val="4"/>
        </w:numPr>
        <w:spacing w:after="60" w:line="336" w:lineRule="auto"/>
        <w:jc w:val="both"/>
      </w:pPr>
      <w:r>
        <w:t xml:space="preserve">Insurance Regulatory and Development Authority of India, </w:t>
      </w:r>
      <w:r>
        <w:rPr>
          <w:i/>
          <w:iCs/>
        </w:rPr>
        <w:t>Master Circular on Health Insurance Business</w:t>
      </w:r>
      <w:r>
        <w:t>, 2024.</w:t>
      </w:r>
    </w:p>
    <w:p w14:paraId="08DE4886" w14:textId="77777777" w:rsidR="008D60C3" w:rsidRDefault="00CE6A8D">
      <w:pPr>
        <w:pStyle w:val="ListParagraph"/>
        <w:numPr>
          <w:ilvl w:val="0"/>
          <w:numId w:val="4"/>
        </w:numPr>
        <w:spacing w:after="60" w:line="336" w:lineRule="auto"/>
        <w:jc w:val="both"/>
      </w:pPr>
      <w:r>
        <w:t xml:space="preserve">A. B. Kahn, “Topological sorting of large networks,” </w:t>
      </w:r>
      <w:r>
        <w:rPr>
          <w:i/>
          <w:iCs/>
        </w:rPr>
        <w:t>Communications of the ACM</w:t>
      </w:r>
      <w:r>
        <w:t>, 5(11), 1962.</w:t>
      </w:r>
    </w:p>
    <w:p w14:paraId="5290ECEF" w14:textId="77777777" w:rsidR="008D60C3" w:rsidRDefault="00CE6A8D">
      <w:pPr>
        <w:pStyle w:val="ListParagraph"/>
        <w:numPr>
          <w:ilvl w:val="0"/>
          <w:numId w:val="4"/>
        </w:numPr>
        <w:spacing w:after="60" w:line="336" w:lineRule="auto"/>
        <w:jc w:val="both"/>
      </w:pPr>
      <w:r>
        <w:t>FastAPI documentation, https://fastapi.tiangolo.com</w:t>
      </w:r>
    </w:p>
    <w:p w14:paraId="1CDE65C4" w14:textId="77777777" w:rsidR="008D60C3" w:rsidRDefault="00CE6A8D">
      <w:pPr>
        <w:pStyle w:val="ListParagraph"/>
        <w:numPr>
          <w:ilvl w:val="0"/>
          <w:numId w:val="4"/>
        </w:numPr>
        <w:spacing w:after="60" w:line="336" w:lineRule="auto"/>
        <w:jc w:val="both"/>
      </w:pPr>
      <w:r>
        <w:t>Pydantic documentation, https://docs.pydantic.dev</w:t>
      </w:r>
    </w:p>
    <w:p w14:paraId="1AF2DAFC" w14:textId="77777777" w:rsidR="008D60C3" w:rsidRDefault="00CE6A8D">
      <w:pPr>
        <w:pStyle w:val="ListParagraph"/>
        <w:numPr>
          <w:ilvl w:val="0"/>
          <w:numId w:val="4"/>
        </w:numPr>
        <w:spacing w:after="60" w:line="336" w:lineRule="auto"/>
        <w:jc w:val="both"/>
      </w:pPr>
      <w:r>
        <w:t>Hypothesis documentation, https://hypothesis.readthedocs.io</w:t>
      </w:r>
    </w:p>
    <w:p w14:paraId="71C7B3A9" w14:textId="77777777" w:rsidR="008D60C3" w:rsidRDefault="00CE6A8D">
      <w:pPr>
        <w:pStyle w:val="ListParagraph"/>
        <w:numPr>
          <w:ilvl w:val="0"/>
          <w:numId w:val="4"/>
        </w:numPr>
        <w:spacing w:after="60" w:line="336" w:lineRule="auto"/>
        <w:jc w:val="both"/>
      </w:pPr>
      <w:r>
        <w:t>Groq API documentation, https://console.groq.com/docs</w:t>
      </w:r>
    </w:p>
    <w:p w14:paraId="15444A7D" w14:textId="77777777" w:rsidR="008D60C3" w:rsidRDefault="00CE6A8D">
      <w:pPr>
        <w:pStyle w:val="ListParagraph"/>
        <w:numPr>
          <w:ilvl w:val="0"/>
          <w:numId w:val="4"/>
        </w:numPr>
        <w:spacing w:after="60" w:line="336" w:lineRule="auto"/>
        <w:jc w:val="both"/>
      </w:pPr>
      <w:r>
        <w:t>llama.cpp project, https://github.com/ggml-org/llama.cpp</w:t>
      </w:r>
    </w:p>
    <w:p w14:paraId="77EA6D0E" w14:textId="77777777" w:rsidR="008D60C3" w:rsidRDefault="00CE6A8D">
      <w:pPr>
        <w:pStyle w:val="ListParagraph"/>
        <w:numPr>
          <w:ilvl w:val="0"/>
          <w:numId w:val="4"/>
        </w:numPr>
        <w:spacing w:after="60" w:line="336" w:lineRule="auto"/>
        <w:jc w:val="both"/>
      </w:pPr>
      <w:r>
        <w:t>React documentation, https://react.dev</w:t>
      </w:r>
    </w:p>
    <w:p w14:paraId="7766B582" w14:textId="77777777" w:rsidR="008D60C3" w:rsidRDefault="00CE6A8D">
      <w:r>
        <w:br w:type="page"/>
      </w:r>
    </w:p>
    <w:p w14:paraId="3A4E2D25" w14:textId="77777777" w:rsidR="008D60C3" w:rsidRDefault="00CE6A8D">
      <w:pPr>
        <w:pStyle w:val="Heading1"/>
      </w:pPr>
      <w:bookmarkStart w:id="66" w:name="_Toc244008534"/>
      <w:r>
        <w:t>Appendix A: Running the Project</w:t>
      </w:r>
      <w:bookmarkEnd w:id="66"/>
    </w:p>
    <w:p w14:paraId="6426B417" w14:textId="77777777" w:rsidR="008D60C3" w:rsidRDefault="00CE6A8D">
      <w:pPr>
        <w:keepNext/>
        <w:spacing w:before="120" w:after="40"/>
      </w:pPr>
      <w:r>
        <w:rPr>
          <w:b/>
          <w:bCs/>
          <w:sz w:val="20"/>
          <w:szCs w:val="20"/>
        </w:rPr>
        <w:t>Backend</w:t>
      </w:r>
    </w:p>
    <w:p w14:paraId="3BD7B36B" w14:textId="77777777" w:rsidR="008D60C3" w:rsidRDefault="00CE6A8D">
      <w:pPr>
        <w:keepNext/>
        <w:shd w:val="clear" w:color="auto" w:fill="F2F4F7"/>
      </w:pPr>
      <w:r>
        <w:rPr>
          <w:rFonts w:ascii="Consolas" w:eastAsia="Consolas" w:hAnsi="Consolas" w:cs="Consolas"/>
          <w:sz w:val="17"/>
          <w:szCs w:val="17"/>
        </w:rPr>
        <w:t>pip install -r requirements.txt</w:t>
      </w:r>
    </w:p>
    <w:p w14:paraId="5D0ADA46" w14:textId="77777777" w:rsidR="008D60C3" w:rsidRDefault="00CE6A8D">
      <w:pPr>
        <w:keepNext/>
        <w:shd w:val="clear" w:color="auto" w:fill="F2F4F7"/>
      </w:pPr>
      <w:r>
        <w:rPr>
          <w:rFonts w:ascii="Consolas" w:eastAsia="Consolas" w:hAnsi="Consolas" w:cs="Consolas"/>
          <w:sz w:val="17"/>
          <w:szCs w:val="17"/>
        </w:rPr>
        <w:t>copy .env.example .env          # set GROQ_API_KEY, or LLM_PROVIDER=mock for offline</w:t>
      </w:r>
    </w:p>
    <w:p w14:paraId="0464976F" w14:textId="77777777" w:rsidR="008D60C3" w:rsidRDefault="00CE6A8D">
      <w:pPr>
        <w:shd w:val="clear" w:color="auto" w:fill="F2F4F7"/>
      </w:pPr>
      <w:r>
        <w:rPr>
          <w:rFonts w:ascii="Consolas" w:eastAsia="Consolas" w:hAnsi="Consolas" w:cs="Consolas"/>
          <w:sz w:val="17"/>
          <w:szCs w:val="17"/>
        </w:rPr>
        <w:t>python -m uvicorn src.main:app --host 127.0.0.1 --port 8000</w:t>
      </w:r>
    </w:p>
    <w:p w14:paraId="2212354C" w14:textId="77777777" w:rsidR="008D60C3" w:rsidRDefault="008D60C3">
      <w:pPr>
        <w:spacing w:after="120"/>
      </w:pPr>
    </w:p>
    <w:p w14:paraId="2F937263" w14:textId="77777777" w:rsidR="008D60C3" w:rsidRDefault="00CE6A8D">
      <w:pPr>
        <w:keepNext/>
        <w:spacing w:before="120" w:after="40"/>
      </w:pPr>
      <w:r>
        <w:rPr>
          <w:b/>
          <w:bCs/>
          <w:sz w:val="20"/>
          <w:szCs w:val="20"/>
        </w:rPr>
        <w:t>Frontend</w:t>
      </w:r>
    </w:p>
    <w:p w14:paraId="46980845" w14:textId="77777777" w:rsidR="008D60C3" w:rsidRDefault="00CE6A8D">
      <w:pPr>
        <w:keepNext/>
        <w:shd w:val="clear" w:color="auto" w:fill="F2F4F7"/>
      </w:pPr>
      <w:r>
        <w:rPr>
          <w:rFonts w:ascii="Consolas" w:eastAsia="Consolas" w:hAnsi="Consolas" w:cs="Consolas"/>
          <w:sz w:val="17"/>
          <w:szCs w:val="17"/>
        </w:rPr>
        <w:t>cd frontend</w:t>
      </w:r>
    </w:p>
    <w:p w14:paraId="518223C5" w14:textId="77777777" w:rsidR="008D60C3" w:rsidRDefault="00CE6A8D">
      <w:pPr>
        <w:keepNext/>
        <w:shd w:val="clear" w:color="auto" w:fill="F2F4F7"/>
      </w:pPr>
      <w:r>
        <w:rPr>
          <w:rFonts w:ascii="Consolas" w:eastAsia="Consolas" w:hAnsi="Consolas" w:cs="Consolas"/>
          <w:sz w:val="17"/>
          <w:szCs w:val="17"/>
        </w:rPr>
        <w:t>pnpm install</w:t>
      </w:r>
    </w:p>
    <w:p w14:paraId="08A31B34" w14:textId="77777777" w:rsidR="008D60C3" w:rsidRDefault="00CE6A8D">
      <w:pPr>
        <w:shd w:val="clear" w:color="auto" w:fill="F2F4F7"/>
      </w:pPr>
      <w:r>
        <w:rPr>
          <w:rFonts w:ascii="Consolas" w:eastAsia="Consolas" w:hAnsi="Consolas" w:cs="Consolas"/>
          <w:sz w:val="17"/>
          <w:szCs w:val="17"/>
        </w:rPr>
        <w:t>pnpm run dev                    # http://localhost:5173</w:t>
      </w:r>
    </w:p>
    <w:p w14:paraId="74575D2C" w14:textId="77777777" w:rsidR="008D60C3" w:rsidRDefault="008D60C3">
      <w:pPr>
        <w:spacing w:after="120"/>
      </w:pPr>
    </w:p>
    <w:p w14:paraId="569E6588" w14:textId="77777777" w:rsidR="008D60C3" w:rsidRDefault="00CE6A8D">
      <w:pPr>
        <w:keepNext/>
        <w:spacing w:before="120" w:after="40"/>
      </w:pPr>
      <w:r>
        <w:rPr>
          <w:b/>
          <w:bCs/>
          <w:sz w:val="20"/>
          <w:szCs w:val="20"/>
        </w:rPr>
        <w:t>Tests</w:t>
      </w:r>
    </w:p>
    <w:p w14:paraId="15A9F8B0" w14:textId="77777777" w:rsidR="008D60C3" w:rsidRDefault="00CE6A8D">
      <w:pPr>
        <w:shd w:val="clear" w:color="auto" w:fill="F2F4F7"/>
      </w:pPr>
      <w:r>
        <w:rPr>
          <w:rFonts w:ascii="Consolas" w:eastAsia="Consolas" w:hAnsi="Consolas" w:cs="Consolas"/>
          <w:sz w:val="17"/>
          <w:szCs w:val="17"/>
        </w:rPr>
        <w:t>.venv\Scripts\python.exe -m pytest -q</w:t>
      </w:r>
    </w:p>
    <w:p w14:paraId="34B62917" w14:textId="77777777" w:rsidR="008D60C3" w:rsidRDefault="008D60C3">
      <w:pPr>
        <w:spacing w:after="120"/>
      </w:pPr>
    </w:p>
    <w:p w14:paraId="4B533730" w14:textId="77777777" w:rsidR="008D60C3" w:rsidRDefault="00CE6A8D">
      <w:pPr>
        <w:keepNext/>
        <w:spacing w:before="160" w:after="80"/>
        <w:jc w:val="center"/>
      </w:pPr>
      <w:r>
        <w:rPr>
          <w:i/>
          <w:iCs/>
          <w:sz w:val="20"/>
          <w:szCs w:val="20"/>
        </w:rPr>
        <w:t>Main configuration settings (.env)</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59"/>
        <w:gridCol w:w="2881"/>
      </w:tblGrid>
      <w:tr w:rsidR="008D60C3" w14:paraId="198DE40A" w14:textId="77777777">
        <w:tblPrEx>
          <w:tblCellMar>
            <w:top w:w="0" w:type="dxa"/>
            <w:bottom w:w="0" w:type="dxa"/>
          </w:tblCellMar>
        </w:tblPrEx>
        <w:trPr>
          <w:tblHeader/>
        </w:trPr>
        <w:tc>
          <w:tcPr>
            <w:tcW w:w="2808"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5279127D" w14:textId="77777777" w:rsidR="008D60C3" w:rsidRDefault="00CE6A8D">
            <w:r>
              <w:rPr>
                <w:b/>
                <w:bCs/>
                <w:color w:val="FFFFFF"/>
                <w:sz w:val="20"/>
                <w:szCs w:val="20"/>
              </w:rPr>
              <w:t>Setting</w:t>
            </w:r>
          </w:p>
        </w:tc>
        <w:tc>
          <w:tcPr>
            <w:tcW w:w="2592"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09C72E63" w14:textId="77777777" w:rsidR="008D60C3" w:rsidRDefault="00CE6A8D">
            <w:r>
              <w:rPr>
                <w:b/>
                <w:bCs/>
                <w:color w:val="FFFFFF"/>
                <w:sz w:val="20"/>
                <w:szCs w:val="20"/>
              </w:rPr>
              <w:t>Default</w:t>
            </w:r>
          </w:p>
        </w:tc>
        <w:tc>
          <w:tcPr>
            <w:tcW w:w="3240" w:type="dxa"/>
            <w:tcBorders>
              <w:top w:val="single" w:sz="4" w:space="0" w:color="8A99AD"/>
              <w:left w:val="single" w:sz="4" w:space="0" w:color="8A99AD"/>
              <w:bottom w:val="single" w:sz="4" w:space="0" w:color="8A99AD"/>
              <w:right w:val="single" w:sz="4" w:space="0" w:color="8A99AD"/>
            </w:tcBorders>
            <w:shd w:val="clear" w:color="auto" w:fill="1B2A4A"/>
            <w:tcMar>
              <w:top w:w="60" w:type="dxa"/>
              <w:left w:w="100" w:type="dxa"/>
              <w:bottom w:w="60" w:type="dxa"/>
              <w:right w:w="100" w:type="dxa"/>
            </w:tcMar>
            <w:vAlign w:val="center"/>
          </w:tcPr>
          <w:p w14:paraId="394B51CC" w14:textId="77777777" w:rsidR="008D60C3" w:rsidRDefault="00CE6A8D">
            <w:r>
              <w:rPr>
                <w:b/>
                <w:bCs/>
                <w:color w:val="FFFFFF"/>
                <w:sz w:val="20"/>
                <w:szCs w:val="20"/>
              </w:rPr>
              <w:t>Meaning</w:t>
            </w:r>
          </w:p>
        </w:tc>
      </w:tr>
      <w:tr w:rsidR="008D60C3" w14:paraId="444B94A4" w14:textId="77777777">
        <w:tblPrEx>
          <w:tblCellMar>
            <w:top w:w="0" w:type="dxa"/>
            <w:bottom w:w="0" w:type="dxa"/>
          </w:tblCellMar>
        </w:tblPrEx>
        <w:tc>
          <w:tcPr>
            <w:tcW w:w="280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37220CE" w14:textId="77777777" w:rsidR="008D60C3" w:rsidRDefault="00CE6A8D">
            <w:r>
              <w:rPr>
                <w:sz w:val="20"/>
                <w:szCs w:val="20"/>
              </w:rPr>
              <w:t>LLM_PROVIDER</w:t>
            </w:r>
          </w:p>
        </w:tc>
        <w:tc>
          <w:tcPr>
            <w:tcW w:w="259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C61827B" w14:textId="77777777" w:rsidR="008D60C3" w:rsidRDefault="00CE6A8D">
            <w:r>
              <w:rPr>
                <w:sz w:val="20"/>
                <w:szCs w:val="20"/>
              </w:rPr>
              <w:t>groq</w:t>
            </w:r>
          </w:p>
        </w:tc>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3D7AE6E" w14:textId="77777777" w:rsidR="008D60C3" w:rsidRDefault="00CE6A8D">
            <w:r>
              <w:rPr>
                <w:sz w:val="20"/>
                <w:szCs w:val="20"/>
              </w:rPr>
              <w:t>groq, local or mock</w:t>
            </w:r>
          </w:p>
        </w:tc>
      </w:tr>
      <w:tr w:rsidR="008D60C3" w14:paraId="6D84319A" w14:textId="77777777">
        <w:tblPrEx>
          <w:tblCellMar>
            <w:top w:w="0" w:type="dxa"/>
            <w:bottom w:w="0" w:type="dxa"/>
          </w:tblCellMar>
        </w:tblPrEx>
        <w:tc>
          <w:tcPr>
            <w:tcW w:w="280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29239E3" w14:textId="77777777" w:rsidR="008D60C3" w:rsidRDefault="00CE6A8D">
            <w:r>
              <w:rPr>
                <w:sz w:val="20"/>
                <w:szCs w:val="20"/>
              </w:rPr>
              <w:t>GROQ_API_KEY / GROQ_MODEL</w:t>
            </w:r>
          </w:p>
        </w:tc>
        <w:tc>
          <w:tcPr>
            <w:tcW w:w="259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EC378ED" w14:textId="77777777" w:rsidR="008D60C3" w:rsidRDefault="00CE6A8D">
            <w:r>
              <w:rPr>
                <w:sz w:val="20"/>
                <w:szCs w:val="20"/>
              </w:rPr>
              <w:t>— / qwen/qwen3.8-27b</w:t>
            </w:r>
          </w:p>
        </w:tc>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C031689" w14:textId="77777777" w:rsidR="008D60C3" w:rsidRDefault="00CE6A8D">
            <w:r>
              <w:rPr>
                <w:sz w:val="20"/>
                <w:szCs w:val="20"/>
              </w:rPr>
              <w:t>Cloud LLM credentials and model</w:t>
            </w:r>
          </w:p>
        </w:tc>
      </w:tr>
      <w:tr w:rsidR="008D60C3" w14:paraId="479994A5" w14:textId="77777777">
        <w:tblPrEx>
          <w:tblCellMar>
            <w:top w:w="0" w:type="dxa"/>
            <w:bottom w:w="0" w:type="dxa"/>
          </w:tblCellMar>
        </w:tblPrEx>
        <w:tc>
          <w:tcPr>
            <w:tcW w:w="280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36FC4C1" w14:textId="77777777" w:rsidR="008D60C3" w:rsidRDefault="00CE6A8D">
            <w:r>
              <w:rPr>
                <w:sz w:val="20"/>
                <w:szCs w:val="20"/>
              </w:rPr>
              <w:t>LLM_URL</w:t>
            </w:r>
          </w:p>
        </w:tc>
        <w:tc>
          <w:tcPr>
            <w:tcW w:w="259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1DBD17D" w14:textId="77777777" w:rsidR="008D60C3" w:rsidRDefault="00CE6A8D">
            <w:r>
              <w:rPr>
                <w:sz w:val="20"/>
                <w:szCs w:val="20"/>
              </w:rPr>
              <w:t>http://127.0.0.1:8080</w:t>
            </w:r>
          </w:p>
        </w:tc>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9009D27" w14:textId="77777777" w:rsidR="008D60C3" w:rsidRDefault="00CE6A8D">
            <w:r>
              <w:rPr>
                <w:sz w:val="20"/>
                <w:szCs w:val="20"/>
              </w:rPr>
              <w:t>llama.cpp server for local provider</w:t>
            </w:r>
          </w:p>
        </w:tc>
      </w:tr>
      <w:tr w:rsidR="008D60C3" w14:paraId="3EA50C68" w14:textId="77777777">
        <w:tblPrEx>
          <w:tblCellMar>
            <w:top w:w="0" w:type="dxa"/>
            <w:bottom w:w="0" w:type="dxa"/>
          </w:tblCellMar>
        </w:tblPrEx>
        <w:tc>
          <w:tcPr>
            <w:tcW w:w="280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69E84F9C" w14:textId="77777777" w:rsidR="008D60C3" w:rsidRDefault="00CE6A8D">
            <w:r>
              <w:rPr>
                <w:sz w:val="20"/>
                <w:szCs w:val="20"/>
              </w:rPr>
              <w:t>AUTO_APPROVE_THRESHOLD</w:t>
            </w:r>
          </w:p>
        </w:tc>
        <w:tc>
          <w:tcPr>
            <w:tcW w:w="259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1043136E" w14:textId="77777777" w:rsidR="008D60C3" w:rsidRDefault="00CE6A8D">
            <w:r>
              <w:rPr>
                <w:sz w:val="20"/>
                <w:szCs w:val="20"/>
              </w:rPr>
              <w:t>0.90</w:t>
            </w:r>
          </w:p>
        </w:tc>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84D0AD2" w14:textId="77777777" w:rsidR="008D60C3" w:rsidRDefault="00CE6A8D">
            <w:r>
              <w:rPr>
                <w:sz w:val="20"/>
                <w:szCs w:val="20"/>
              </w:rPr>
              <w:t>Minimum confidence to auto-decide</w:t>
            </w:r>
          </w:p>
        </w:tc>
      </w:tr>
      <w:tr w:rsidR="008D60C3" w14:paraId="36B5C866" w14:textId="77777777">
        <w:tblPrEx>
          <w:tblCellMar>
            <w:top w:w="0" w:type="dxa"/>
            <w:bottom w:w="0" w:type="dxa"/>
          </w:tblCellMar>
        </w:tblPrEx>
        <w:tc>
          <w:tcPr>
            <w:tcW w:w="280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5CD9BDD5" w14:textId="77777777" w:rsidR="008D60C3" w:rsidRDefault="00CE6A8D">
            <w:r>
              <w:rPr>
                <w:sz w:val="20"/>
                <w:szCs w:val="20"/>
              </w:rPr>
              <w:t>ASSISTED_REVIEW_THRESHOLD</w:t>
            </w:r>
          </w:p>
        </w:tc>
        <w:tc>
          <w:tcPr>
            <w:tcW w:w="259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28547C3B" w14:textId="77777777" w:rsidR="008D60C3" w:rsidRDefault="00CE6A8D">
            <w:r>
              <w:rPr>
                <w:sz w:val="20"/>
                <w:szCs w:val="20"/>
              </w:rPr>
              <w:t>0.70</w:t>
            </w:r>
          </w:p>
        </w:tc>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4C2EB3D5" w14:textId="77777777" w:rsidR="008D60C3" w:rsidRDefault="00CE6A8D">
            <w:r>
              <w:rPr>
                <w:sz w:val="20"/>
                <w:szCs w:val="20"/>
              </w:rPr>
              <w:t>Below this, medical review</w:t>
            </w:r>
          </w:p>
        </w:tc>
      </w:tr>
      <w:tr w:rsidR="008D60C3" w14:paraId="00E56858" w14:textId="77777777">
        <w:tblPrEx>
          <w:tblCellMar>
            <w:top w:w="0" w:type="dxa"/>
            <w:bottom w:w="0" w:type="dxa"/>
          </w:tblCellMar>
        </w:tblPrEx>
        <w:tc>
          <w:tcPr>
            <w:tcW w:w="280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6D5B89C" w14:textId="77777777" w:rsidR="008D60C3" w:rsidRDefault="00CE6A8D">
            <w:r>
              <w:rPr>
                <w:sz w:val="20"/>
                <w:szCs w:val="20"/>
              </w:rPr>
              <w:t>MEDICAL_REVIEW_THRESHOLD</w:t>
            </w:r>
          </w:p>
        </w:tc>
        <w:tc>
          <w:tcPr>
            <w:tcW w:w="259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018246C" w14:textId="77777777" w:rsidR="008D60C3" w:rsidRDefault="00CE6A8D">
            <w:r>
              <w:rPr>
                <w:sz w:val="20"/>
                <w:szCs w:val="20"/>
              </w:rPr>
              <w:t>0.50</w:t>
            </w:r>
          </w:p>
        </w:tc>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3939FE81" w14:textId="77777777" w:rsidR="008D60C3" w:rsidRDefault="00CE6A8D">
            <w:r>
              <w:rPr>
                <w:sz w:val="20"/>
                <w:szCs w:val="20"/>
              </w:rPr>
              <w:t>Below this, pending senior review</w:t>
            </w:r>
          </w:p>
        </w:tc>
      </w:tr>
      <w:tr w:rsidR="008D60C3" w14:paraId="126DE2D5" w14:textId="77777777">
        <w:tblPrEx>
          <w:tblCellMar>
            <w:top w:w="0" w:type="dxa"/>
            <w:bottom w:w="0" w:type="dxa"/>
          </w:tblCellMar>
        </w:tblPrEx>
        <w:tc>
          <w:tcPr>
            <w:tcW w:w="2808"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BE0B209" w14:textId="77777777" w:rsidR="008D60C3" w:rsidRDefault="00CE6A8D">
            <w:r>
              <w:rPr>
                <w:sz w:val="20"/>
                <w:szCs w:val="20"/>
              </w:rPr>
              <w:t>ADJUDICATION_API_KEY</w:t>
            </w:r>
          </w:p>
        </w:tc>
        <w:tc>
          <w:tcPr>
            <w:tcW w:w="2592"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761AFAB4" w14:textId="77777777" w:rsidR="008D60C3" w:rsidRDefault="00CE6A8D">
            <w:r>
              <w:rPr>
                <w:sz w:val="20"/>
                <w:szCs w:val="20"/>
              </w:rPr>
              <w:t>(unset)</w:t>
            </w:r>
          </w:p>
        </w:tc>
        <w:tc>
          <w:tcPr>
            <w:tcW w:w="3240" w:type="dxa"/>
            <w:tcBorders>
              <w:top w:val="single" w:sz="4" w:space="0" w:color="8A99AD"/>
              <w:left w:val="single" w:sz="4" w:space="0" w:color="8A99AD"/>
              <w:bottom w:val="single" w:sz="4" w:space="0" w:color="8A99AD"/>
              <w:right w:val="single" w:sz="4" w:space="0" w:color="8A99AD"/>
            </w:tcBorders>
            <w:tcMar>
              <w:top w:w="60" w:type="dxa"/>
              <w:left w:w="100" w:type="dxa"/>
              <w:bottom w:w="60" w:type="dxa"/>
              <w:right w:w="100" w:type="dxa"/>
            </w:tcMar>
            <w:vAlign w:val="center"/>
          </w:tcPr>
          <w:p w14:paraId="0410C54E" w14:textId="77777777" w:rsidR="008D60C3" w:rsidRDefault="00CE6A8D">
            <w:r>
              <w:rPr>
                <w:sz w:val="20"/>
                <w:szCs w:val="20"/>
              </w:rPr>
              <w:t>Enables API-key authentication</w:t>
            </w:r>
          </w:p>
        </w:tc>
      </w:tr>
    </w:tbl>
    <w:p w14:paraId="1CA3C046" w14:textId="77777777" w:rsidR="008D60C3" w:rsidRDefault="008D60C3">
      <w:pPr>
        <w:spacing w:after="120"/>
      </w:pPr>
    </w:p>
    <w:sectPr w:rsidR="008D60C3">
      <w:headerReference w:type="default" r:id="rId17"/>
      <w:footerReference w:type="default" r:id="rId18"/>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E4697" w14:textId="77777777" w:rsidR="00CE6A8D" w:rsidRDefault="00CE6A8D">
      <w:r>
        <w:separator/>
      </w:r>
    </w:p>
  </w:endnote>
  <w:endnote w:type="continuationSeparator" w:id="0">
    <w:p w14:paraId="08B1B3A9" w14:textId="77777777" w:rsidR="00CE6A8D" w:rsidRDefault="00CE6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BF96" w14:textId="77777777" w:rsidR="008D60C3" w:rsidRDefault="00CE6A8D">
    <w:pPr>
      <w:jc w:val="center"/>
    </w:pPr>
    <w:r>
      <w:rPr>
        <w:sz w:val="20"/>
        <w:szCs w:val="20"/>
      </w:rPr>
      <w:fldChar w:fldCharType="begin"/>
    </w:r>
    <w:r>
      <w:rPr>
        <w:sz w:val="20"/>
        <w:szCs w:val="20"/>
      </w:rPr>
      <w:instrText>PAGE</w:instrText>
    </w:r>
    <w:r>
      <w:rPr>
        <w:sz w:val="20"/>
        <w:szCs w:val="20"/>
      </w:rPr>
      <w:fldChar w:fldCharType="separate"/>
    </w:r>
    <w:r w:rsidR="0080748B">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93A9" w14:textId="77777777" w:rsidR="008D60C3" w:rsidRDefault="00CE6A8D">
    <w:pPr>
      <w:jc w:val="center"/>
    </w:pPr>
    <w:r>
      <w:rPr>
        <w:sz w:val="20"/>
        <w:szCs w:val="20"/>
      </w:rPr>
      <w:fldChar w:fldCharType="begin"/>
    </w:r>
    <w:r>
      <w:rPr>
        <w:sz w:val="20"/>
        <w:szCs w:val="20"/>
      </w:rPr>
      <w:instrText>PAGE</w:instrText>
    </w:r>
    <w:r>
      <w:rPr>
        <w:sz w:val="20"/>
        <w:szCs w:val="20"/>
      </w:rPr>
      <w:fldChar w:fldCharType="separate"/>
    </w:r>
    <w:r w:rsidR="0080748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D1EA4" w14:textId="77777777" w:rsidR="00CE6A8D" w:rsidRDefault="00CE6A8D">
      <w:r>
        <w:separator/>
      </w:r>
    </w:p>
  </w:footnote>
  <w:footnote w:type="continuationSeparator" w:id="0">
    <w:p w14:paraId="051C3784" w14:textId="77777777" w:rsidR="00CE6A8D" w:rsidRDefault="00CE6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95A4" w14:textId="77777777" w:rsidR="008D60C3" w:rsidRDefault="00CE6A8D">
    <w:pPr>
      <w:pBdr>
        <w:bottom w:val="single" w:sz="4" w:space="4" w:color="8A99AD"/>
      </w:pBdr>
      <w:jc w:val="right"/>
    </w:pPr>
    <w:r>
      <w:rPr>
        <w:i/>
        <w:iCs/>
        <w:color w:val="555555"/>
        <w:sz w:val="18"/>
        <w:szCs w:val="18"/>
      </w:rPr>
      <w:t>Claims Auto-Adjudication Engine — Training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06442"/>
    <w:multiLevelType w:val="hybridMultilevel"/>
    <w:tmpl w:val="E878E3B4"/>
    <w:lvl w:ilvl="0" w:tplc="2FF64278">
      <w:start w:val="1"/>
      <w:numFmt w:val="decimal"/>
      <w:lvlText w:val="%1."/>
      <w:lvlJc w:val="left"/>
      <w:pPr>
        <w:ind w:left="540" w:hanging="360"/>
      </w:pPr>
    </w:lvl>
    <w:lvl w:ilvl="1" w:tplc="480E9E20">
      <w:numFmt w:val="decimal"/>
      <w:lvlText w:val=""/>
      <w:lvlJc w:val="left"/>
    </w:lvl>
    <w:lvl w:ilvl="2" w:tplc="DAB6F472">
      <w:numFmt w:val="decimal"/>
      <w:lvlText w:val=""/>
      <w:lvlJc w:val="left"/>
    </w:lvl>
    <w:lvl w:ilvl="3" w:tplc="729E8296">
      <w:numFmt w:val="decimal"/>
      <w:lvlText w:val=""/>
      <w:lvlJc w:val="left"/>
    </w:lvl>
    <w:lvl w:ilvl="4" w:tplc="36A83BB6">
      <w:numFmt w:val="decimal"/>
      <w:lvlText w:val=""/>
      <w:lvlJc w:val="left"/>
    </w:lvl>
    <w:lvl w:ilvl="5" w:tplc="1B865456">
      <w:numFmt w:val="decimal"/>
      <w:lvlText w:val=""/>
      <w:lvlJc w:val="left"/>
    </w:lvl>
    <w:lvl w:ilvl="6" w:tplc="DDE65C5C">
      <w:numFmt w:val="decimal"/>
      <w:lvlText w:val=""/>
      <w:lvlJc w:val="left"/>
    </w:lvl>
    <w:lvl w:ilvl="7" w:tplc="95C4FBCA">
      <w:numFmt w:val="decimal"/>
      <w:lvlText w:val=""/>
      <w:lvlJc w:val="left"/>
    </w:lvl>
    <w:lvl w:ilvl="8" w:tplc="11845E48">
      <w:numFmt w:val="decimal"/>
      <w:lvlText w:val=""/>
      <w:lvlJc w:val="left"/>
    </w:lvl>
  </w:abstractNum>
  <w:abstractNum w:abstractNumId="1" w15:restartNumberingAfterBreak="0">
    <w:nsid w:val="4FDA2A6C"/>
    <w:multiLevelType w:val="hybridMultilevel"/>
    <w:tmpl w:val="70C6C79E"/>
    <w:lvl w:ilvl="0" w:tplc="AEA0D994">
      <w:start w:val="1"/>
      <w:numFmt w:val="bullet"/>
      <w:lvlText w:val="•"/>
      <w:lvlJc w:val="left"/>
      <w:pPr>
        <w:ind w:left="540" w:hanging="270"/>
      </w:pPr>
    </w:lvl>
    <w:lvl w:ilvl="1" w:tplc="94842A06">
      <w:start w:val="1"/>
      <w:numFmt w:val="bullet"/>
      <w:lvlText w:val="–"/>
      <w:lvlJc w:val="left"/>
      <w:pPr>
        <w:ind w:left="1080" w:hanging="270"/>
      </w:pPr>
    </w:lvl>
    <w:lvl w:ilvl="2" w:tplc="A1444852">
      <w:numFmt w:val="decimal"/>
      <w:lvlText w:val=""/>
      <w:lvlJc w:val="left"/>
    </w:lvl>
    <w:lvl w:ilvl="3" w:tplc="F7E24E5E">
      <w:numFmt w:val="decimal"/>
      <w:lvlText w:val=""/>
      <w:lvlJc w:val="left"/>
    </w:lvl>
    <w:lvl w:ilvl="4" w:tplc="C1CAEF00">
      <w:numFmt w:val="decimal"/>
      <w:lvlText w:val=""/>
      <w:lvlJc w:val="left"/>
    </w:lvl>
    <w:lvl w:ilvl="5" w:tplc="81D06CB6">
      <w:numFmt w:val="decimal"/>
      <w:lvlText w:val=""/>
      <w:lvlJc w:val="left"/>
    </w:lvl>
    <w:lvl w:ilvl="6" w:tplc="EFBA5010">
      <w:numFmt w:val="decimal"/>
      <w:lvlText w:val=""/>
      <w:lvlJc w:val="left"/>
    </w:lvl>
    <w:lvl w:ilvl="7" w:tplc="E2C8AD02">
      <w:numFmt w:val="decimal"/>
      <w:lvlText w:val=""/>
      <w:lvlJc w:val="left"/>
    </w:lvl>
    <w:lvl w:ilvl="8" w:tplc="A42226AE">
      <w:numFmt w:val="decimal"/>
      <w:lvlText w:val=""/>
      <w:lvlJc w:val="left"/>
    </w:lvl>
  </w:abstractNum>
  <w:abstractNum w:abstractNumId="2" w15:restartNumberingAfterBreak="0">
    <w:nsid w:val="75D67487"/>
    <w:multiLevelType w:val="hybridMultilevel"/>
    <w:tmpl w:val="C374F086"/>
    <w:lvl w:ilvl="0" w:tplc="F912D0D0">
      <w:start w:val="1"/>
      <w:numFmt w:val="bullet"/>
      <w:lvlText w:val="●"/>
      <w:lvlJc w:val="left"/>
      <w:pPr>
        <w:ind w:left="720" w:hanging="360"/>
      </w:pPr>
    </w:lvl>
    <w:lvl w:ilvl="1" w:tplc="5F9E8E24">
      <w:start w:val="1"/>
      <w:numFmt w:val="bullet"/>
      <w:lvlText w:val="○"/>
      <w:lvlJc w:val="left"/>
      <w:pPr>
        <w:ind w:left="1440" w:hanging="360"/>
      </w:pPr>
    </w:lvl>
    <w:lvl w:ilvl="2" w:tplc="5C5E0A08">
      <w:start w:val="1"/>
      <w:numFmt w:val="bullet"/>
      <w:lvlText w:val="■"/>
      <w:lvlJc w:val="left"/>
      <w:pPr>
        <w:ind w:left="2160" w:hanging="360"/>
      </w:pPr>
    </w:lvl>
    <w:lvl w:ilvl="3" w:tplc="4252A222">
      <w:start w:val="1"/>
      <w:numFmt w:val="bullet"/>
      <w:lvlText w:val="●"/>
      <w:lvlJc w:val="left"/>
      <w:pPr>
        <w:ind w:left="2880" w:hanging="360"/>
      </w:pPr>
    </w:lvl>
    <w:lvl w:ilvl="4" w:tplc="5B24D034">
      <w:start w:val="1"/>
      <w:numFmt w:val="bullet"/>
      <w:lvlText w:val="○"/>
      <w:lvlJc w:val="left"/>
      <w:pPr>
        <w:ind w:left="3600" w:hanging="360"/>
      </w:pPr>
    </w:lvl>
    <w:lvl w:ilvl="5" w:tplc="F0DE1710">
      <w:start w:val="1"/>
      <w:numFmt w:val="bullet"/>
      <w:lvlText w:val="■"/>
      <w:lvlJc w:val="left"/>
      <w:pPr>
        <w:ind w:left="4320" w:hanging="360"/>
      </w:pPr>
    </w:lvl>
    <w:lvl w:ilvl="6" w:tplc="0B003BD0">
      <w:start w:val="1"/>
      <w:numFmt w:val="bullet"/>
      <w:lvlText w:val="●"/>
      <w:lvlJc w:val="left"/>
      <w:pPr>
        <w:ind w:left="5040" w:hanging="360"/>
      </w:pPr>
    </w:lvl>
    <w:lvl w:ilvl="7" w:tplc="17D83CCA">
      <w:start w:val="1"/>
      <w:numFmt w:val="bullet"/>
      <w:lvlText w:val="●"/>
      <w:lvlJc w:val="left"/>
      <w:pPr>
        <w:ind w:left="5760" w:hanging="360"/>
      </w:pPr>
    </w:lvl>
    <w:lvl w:ilvl="8" w:tplc="9A845A18">
      <w:start w:val="1"/>
      <w:numFmt w:val="bullet"/>
      <w:lvlText w:val="●"/>
      <w:lvlJc w:val="left"/>
      <w:pPr>
        <w:ind w:left="6480" w:hanging="360"/>
      </w:pPr>
    </w:lvl>
  </w:abstractNum>
  <w:num w:numId="1" w16cid:durableId="385571653">
    <w:abstractNumId w:val="2"/>
    <w:lvlOverride w:ilvl="0">
      <w:startOverride w:val="1"/>
    </w:lvlOverride>
  </w:num>
  <w:num w:numId="2" w16cid:durableId="1132164397">
    <w:abstractNumId w:val="1"/>
    <w:lvlOverride w:ilvl="0">
      <w:startOverride w:val="1"/>
    </w:lvlOverride>
  </w:num>
  <w:num w:numId="3" w16cid:durableId="1823085129">
    <w:abstractNumId w:val="0"/>
    <w:lvlOverride w:ilvl="0">
      <w:startOverride w:val="1"/>
    </w:lvlOverride>
  </w:num>
  <w:num w:numId="4" w16cid:durableId="1471249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0C3"/>
    <w:rsid w:val="005A086A"/>
    <w:rsid w:val="0080748B"/>
    <w:rsid w:val="008D60C3"/>
    <w:rsid w:val="00CE6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4E3E"/>
  <w15:docId w15:val="{8FE8754B-2B6C-4B7B-9AD7-0390EC75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B2A4A"/>
      <w:sz w:val="32"/>
      <w:szCs w:val="32"/>
    </w:rPr>
  </w:style>
  <w:style w:type="paragraph" w:styleId="Heading2">
    <w:name w:val="heading 2"/>
    <w:uiPriority w:val="9"/>
    <w:unhideWhenUsed/>
    <w:qFormat/>
    <w:pPr>
      <w:keepNext/>
      <w:spacing w:before="240" w:after="120"/>
      <w:outlineLvl w:val="1"/>
    </w:pPr>
    <w:rPr>
      <w:b/>
      <w:bCs/>
      <w:color w:val="1B2A4A"/>
      <w:sz w:val="27"/>
      <w:szCs w:val="27"/>
    </w:rPr>
  </w:style>
  <w:style w:type="paragraph" w:styleId="Heading3">
    <w:name w:val="heading 3"/>
    <w:uiPriority w:val="9"/>
    <w:semiHidden/>
    <w:unhideWhenUsed/>
    <w:qFormat/>
    <w:pPr>
      <w:keepNext/>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0748B"/>
    <w:pPr>
      <w:spacing w:after="100"/>
    </w:pPr>
  </w:style>
  <w:style w:type="paragraph" w:styleId="TOC2">
    <w:name w:val="toc 2"/>
    <w:basedOn w:val="Normal"/>
    <w:next w:val="Normal"/>
    <w:autoRedefine/>
    <w:uiPriority w:val="39"/>
    <w:unhideWhenUsed/>
    <w:rsid w:val="0080748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7565</Words>
  <Characters>43123</Characters>
  <Application>Microsoft Office Word</Application>
  <DocSecurity>0</DocSecurity>
  <Lines>359</Lines>
  <Paragraphs>101</Paragraphs>
  <ScaleCrop>false</ScaleCrop>
  <Company/>
  <LinksUpToDate>false</LinksUpToDate>
  <CharactersWithSpaces>50587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Report: Claims Auto-Adjudication Engine</dc:title>
  <dc:creator>[YOUR NAME]</dc:creator>
  <cp:lastModifiedBy>Manvik Talwar</cp:lastModifiedBy>
  <cp:revision>2</cp:revision>
  <dcterms:created xsi:type="dcterms:W3CDTF">2026-10-27T10:16:00Z</dcterms:created>
  <dcterms:modified xsi:type="dcterms:W3CDTF">2026-10-27T10:16:00Z</dcterms:modified>
</cp:coreProperties>
</file>