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MISSION:</w:t>
      </w:r>
    </w:p>
    <w:p>
      <w:pPr>
        <w:pStyle w:val="NoSpacing"/>
        <w:rPr>
          <w:b/>
          <w:bCs/>
        </w:rPr>
      </w:pPr>
      <w:r>
        <w:rPr>
          <w:b/>
          <w:bCs/>
        </w:rPr>
      </w:r>
    </w:p>
    <w:p>
      <w:pPr>
        <w:pStyle w:val="NoSpacing"/>
        <w:rPr/>
      </w:pPr>
      <w:r>
        <w:rPr>
          <w:lang w:val="en-US"/>
        </w:rPr>
        <w:t xml:space="preserve">Helping Farmers' Dreams Come True - </w:t>
      </w:r>
    </w:p>
    <w:p>
      <w:pPr>
        <w:pStyle w:val="NoSpacing"/>
        <w:rPr/>
      </w:pPr>
      <w:r>
        <w:rPr>
          <w:lang w:val="en-US"/>
        </w:rPr>
        <w:t xml:space="preserve">Improving Lives Socially and Economically. </w:t>
      </w:r>
    </w:p>
    <w:p>
      <w:pPr>
        <w:pStyle w:val="NoSpacing"/>
        <w:rPr/>
      </w:pPr>
      <w:r>
        <w:rPr>
          <w:lang w:val="en-US"/>
        </w:rPr>
        <w:t xml:space="preserve">Maintaining a Healthy Life and Enriching the Environment </w:t>
      </w:r>
    </w:p>
    <w:p>
      <w:pPr>
        <w:pStyle w:val="NoSpacing"/>
        <w:rPr/>
      </w:pPr>
      <w:r>
        <w:rPr>
          <w:lang w:val="en-US"/>
        </w:rPr>
        <w:t xml:space="preserve">Through Continuous Use of </w:t>
      </w:r>
    </w:p>
    <w:p>
      <w:pPr>
        <w:pStyle w:val="NoSpacing"/>
        <w:rPr>
          <w:lang w:val="en-US"/>
        </w:rPr>
      </w:pPr>
      <w:r>
        <w:rPr>
          <w:lang w:val="en-US"/>
        </w:rPr>
        <w:t>Advance Masinag Organic Farming Technology.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VISION:</w:t>
      </w:r>
    </w:p>
    <w:p>
      <w:pPr>
        <w:pStyle w:val="NoSpacing"/>
        <w:rPr>
          <w:b/>
          <w:bCs/>
        </w:rPr>
      </w:pPr>
      <w:r>
        <w:rPr>
          <w:b/>
          <w:bCs/>
        </w:rPr>
      </w:r>
    </w:p>
    <w:p>
      <w:pPr>
        <w:pStyle w:val="NoSpacing"/>
        <w:rPr/>
      </w:pPr>
      <w:r>
        <w:rPr>
          <w:lang w:val="en-US"/>
        </w:rPr>
        <w:t xml:space="preserve">Seeing Successful and Healthy Farmers Globally, </w:t>
      </w:r>
    </w:p>
    <w:p>
      <w:pPr>
        <w:pStyle w:val="NoSpacing"/>
        <w:rPr/>
      </w:pPr>
      <w:r>
        <w:rPr>
          <w:lang w:val="en-US"/>
        </w:rPr>
        <w:t>in a Clean and Green Environment.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MASINAG FEATURES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Organic; Liquid Plant Extract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Contains nitrogen (N), phosphorus (P), potassium (K)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Contains magnesium, zinc, iron, manganese, copper, sodium, calcium and other micronutrients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Contains phytochemicals such as alkaloids, saponins and glycosides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Plant growth booster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Soil conditioner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Compost activator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Easy to apply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Natural disease control properties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Non-toxic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>Benefits</w:t>
      </w:r>
      <w:r>
        <w:rPr/>
        <w:t xml:space="preserve"> </w:t>
      </w:r>
      <w:r>
        <w:rPr>
          <w:b/>
          <w:bCs/>
          <w:lang w:val="en-US"/>
        </w:rPr>
        <w:t>(</w:t>
      </w:r>
      <w:r>
        <w:rPr>
          <w:b/>
          <w:bCs/>
          <w:i/>
          <w:iCs/>
          <w:lang w:val="en-US"/>
        </w:rPr>
        <w:t>based from previous trials &amp; study)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At least 20% increase in yield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Between 10% to 50% savings on fertilizer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Provides the nutrients essential for growth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Hastens and enhances the effect of mineral fertilizers and organic matters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Makes plant resistant to diseases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Cost effective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 2">
    <w:charset w:val="02"/>
    <w:family w:val="auto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P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0308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1</Pages>
  <Words>149</Words>
  <Characters>848</Characters>
  <CharactersWithSpaces>959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2025-03-31T05:12:00Z</dcterms:created>
  <dc:creator>Lhanz</dc:creator>
  <dc:description/>
  <dc:language>en-PH</dc:language>
  <cp:lastModifiedBy>Lhanz</cp:lastModifiedBy>
  <dcterms:modified xsi:type="dcterms:W3CDTF">2025-03-31T05:18:00Z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