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1A6F90">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18AE91D1" w14:textId="4DB03C40" w:rsidR="00046F5A" w:rsidRDefault="001A6F90">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7C1CB578" w14:textId="3FA18857" w:rsidR="00046F5A" w:rsidRDefault="001A6F90">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Pr>
                <w:noProof/>
                <w:webHidden/>
              </w:rPr>
              <w:t>ii</w:t>
            </w:r>
            <w:r w:rsidR="00046F5A">
              <w:rPr>
                <w:noProof/>
                <w:webHidden/>
              </w:rPr>
              <w:fldChar w:fldCharType="end"/>
            </w:r>
          </w:hyperlink>
        </w:p>
        <w:p w14:paraId="746AC5C9" w14:textId="6D76643E" w:rsidR="00046F5A" w:rsidRDefault="001A6F90">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Pr>
                <w:noProof/>
                <w:webHidden/>
              </w:rPr>
              <w:t>iii</w:t>
            </w:r>
            <w:r w:rsidR="00046F5A">
              <w:rPr>
                <w:noProof/>
                <w:webHidden/>
              </w:rPr>
              <w:fldChar w:fldCharType="end"/>
            </w:r>
          </w:hyperlink>
        </w:p>
        <w:p w14:paraId="3F32A056" w14:textId="68E6AE17" w:rsidR="00046F5A" w:rsidRDefault="001A6F90">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43DE7E0" w14:textId="0777BF45" w:rsidR="00046F5A" w:rsidRDefault="001A6F90">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25F52DAE" w14:textId="7DA27C04" w:rsidR="00046F5A" w:rsidRDefault="001A6F90">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49E6339E" w14:textId="52B37EAE" w:rsidR="00046F5A" w:rsidRDefault="001A6F90">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F571236" w14:textId="37D98336" w:rsidR="00046F5A" w:rsidRDefault="001A6F90">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6A6264FA" w14:textId="3EFB154E" w:rsidR="00046F5A" w:rsidRDefault="001A6F90">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5BC8AFF9" w14:textId="0EA2F90C" w:rsidR="00046F5A" w:rsidRDefault="001A6F90">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3D13C58A" w14:textId="5333BA12" w:rsidR="00046F5A" w:rsidRDefault="001A6F90">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A8E100E" w14:textId="7DE3A6DC" w:rsidR="00046F5A" w:rsidRDefault="001A6F90">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70AC984" w14:textId="026E281E" w:rsidR="00046F5A" w:rsidRDefault="001A6F90">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3E1C463" w14:textId="5BC9FC36" w:rsidR="00046F5A" w:rsidRDefault="001A6F90">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737F87C" w14:textId="40694BC7" w:rsidR="00046F5A" w:rsidRDefault="001A6F90">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94483E3" w14:textId="06F3E8AD" w:rsidR="00046F5A" w:rsidRDefault="001A6F90">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5484894F" w14:textId="4E12E48D" w:rsidR="00046F5A" w:rsidRDefault="001A6F90">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B9480A0" w14:textId="251188E4" w:rsidR="00046F5A" w:rsidRDefault="001A6F90">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0B176DAB" w14:textId="6297FB56" w:rsidR="00046F5A" w:rsidRDefault="001A6F90">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1CD6F032" w14:textId="5645F174" w:rsidR="00046F5A" w:rsidRDefault="001A6F90">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CC9750B" w14:textId="5D025641" w:rsidR="00046F5A" w:rsidRDefault="001A6F90">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579C20C1" w14:textId="31147E67" w:rsidR="00046F5A" w:rsidRDefault="001A6F90">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BA16C66" w14:textId="74AC57E7" w:rsidR="00046F5A" w:rsidRDefault="001A6F90">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AC84831" w14:textId="4F8F9A6F" w:rsidR="00046F5A" w:rsidRDefault="001A6F90">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1086500D" w14:textId="5276D844" w:rsidR="00046F5A" w:rsidRDefault="001A6F90">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0BB9CACF" w14:textId="4F01F1FE" w:rsidR="00046F5A" w:rsidRDefault="001A6F90">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71A610A2" w14:textId="1FDE01D4" w:rsidR="00046F5A" w:rsidRDefault="001A6F90">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Pr>
                <w:noProof/>
                <w:webHidden/>
              </w:rPr>
              <w:t>14</w:t>
            </w:r>
            <w:r w:rsidR="00046F5A">
              <w:rPr>
                <w:noProof/>
                <w:webHidden/>
              </w:rPr>
              <w:fldChar w:fldCharType="end"/>
            </w:r>
          </w:hyperlink>
        </w:p>
        <w:p w14:paraId="0AD901DA" w14:textId="1BA657F2" w:rsidR="00046F5A" w:rsidRDefault="001A6F90">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1" w:name="_Toc22733929"/>
      <w:r w:rsidRPr="005A04B3">
        <w:rPr>
          <w:rFonts w:cstheme="minorHAnsi"/>
          <w:b/>
          <w:bCs/>
          <w:color w:val="000000" w:themeColor="text1"/>
          <w:sz w:val="24"/>
          <w:szCs w:val="24"/>
        </w:rPr>
        <w:t>Plan Construction</w:t>
      </w:r>
      <w:bookmarkEnd w:id="31"/>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35DED0BC" w14:textId="6D039C6F"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r w:rsidR="006E6FD0">
        <w:rPr>
          <w:rFonts w:cstheme="minorHAnsi"/>
          <w:color w:val="000000" w:themeColor="text1"/>
          <w:sz w:val="24"/>
          <w:szCs w:val="24"/>
        </w:rPr>
        <w:br/>
        <w:t xml:space="preserve">Allow for confirmation to stop the deletion of </w:t>
      </w:r>
      <w:proofErr w:type="gramStart"/>
      <w:r w:rsidR="006E6FD0">
        <w:rPr>
          <w:rFonts w:cstheme="minorHAnsi"/>
          <w:color w:val="000000" w:themeColor="text1"/>
          <w:sz w:val="24"/>
          <w:szCs w:val="24"/>
        </w:rPr>
        <w:t>a</w:t>
      </w:r>
      <w:proofErr w:type="gramEnd"/>
      <w:r w:rsidR="006E6FD0">
        <w:rPr>
          <w:rFonts w:cstheme="minorHAnsi"/>
          <w:color w:val="000000" w:themeColor="text1"/>
          <w:sz w:val="24"/>
          <w:szCs w:val="24"/>
        </w:rPr>
        <w:t xml:space="preserve"> </w:t>
      </w:r>
      <w:r w:rsidR="001F04CF">
        <w:rPr>
          <w:rFonts w:cstheme="minorHAnsi"/>
          <w:color w:val="000000" w:themeColor="text1"/>
          <w:sz w:val="24"/>
          <w:szCs w:val="24"/>
        </w:rPr>
        <w:t>unwanted</w:t>
      </w:r>
      <w:r w:rsidR="006E6FD0">
        <w:rPr>
          <w:rFonts w:cstheme="minorHAnsi"/>
          <w:color w:val="000000" w:themeColor="text1"/>
          <w:sz w:val="24"/>
          <w:szCs w:val="24"/>
        </w:rPr>
        <w:t xml:space="preserve"> </w:t>
      </w:r>
      <w:r w:rsidR="001F04CF">
        <w:rPr>
          <w:rFonts w:cstheme="minorHAnsi"/>
          <w:color w:val="000000" w:themeColor="text1"/>
          <w:sz w:val="24"/>
          <w:szCs w:val="24"/>
        </w:rPr>
        <w:t>deletion.</w:t>
      </w:r>
    </w:p>
    <w:p w14:paraId="643E1483" w14:textId="59B184C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t>Like this plan, and want to add it to another day, duplicate and do just that.</w:t>
      </w:r>
    </w:p>
    <w:p w14:paraId="513EF431" w14:textId="04F6E8E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r w:rsidR="001F04CF">
        <w:rPr>
          <w:rFonts w:cstheme="minorHAnsi"/>
          <w:color w:val="000000" w:themeColor="text1"/>
          <w:sz w:val="24"/>
          <w:szCs w:val="24"/>
        </w:rPr>
        <w:br/>
        <w:t>Allow that assignment of a duplicated plan to another day, week, month… etc.</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4028F40D" w14:textId="65290B0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t>private messaging</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1CB8AF95"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t>sort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bookmarkStart w:id="35" w:name="_GoBack"/>
      <w:bookmarkEnd w:id="35"/>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0FE2835A" w14:textId="7BFCAA8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2CBD3FA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72760E7" w14:textId="733EE8CA"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0376947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1114E" w14:textId="77777777" w:rsidR="00840FB7" w:rsidRDefault="00840FB7" w:rsidP="003777CA">
      <w:pPr>
        <w:spacing w:after="0" w:line="240" w:lineRule="auto"/>
      </w:pPr>
      <w:r>
        <w:separator/>
      </w:r>
    </w:p>
  </w:endnote>
  <w:endnote w:type="continuationSeparator" w:id="0">
    <w:p w14:paraId="6D5191AF" w14:textId="77777777" w:rsidR="00840FB7" w:rsidRDefault="00840FB7"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1A6F90" w:rsidRDefault="001A6F90">
        <w:pPr>
          <w:pStyle w:val="Footer"/>
        </w:pPr>
      </w:p>
      <w:p w14:paraId="4047A99C" w14:textId="47F6BB45" w:rsidR="001A6F90" w:rsidRDefault="001A6F9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B8D97" w14:textId="77777777" w:rsidR="00840FB7" w:rsidRDefault="00840FB7" w:rsidP="003777CA">
      <w:pPr>
        <w:spacing w:after="0" w:line="240" w:lineRule="auto"/>
      </w:pPr>
      <w:r>
        <w:separator/>
      </w:r>
    </w:p>
  </w:footnote>
  <w:footnote w:type="continuationSeparator" w:id="0">
    <w:p w14:paraId="5D1C6D7B" w14:textId="77777777" w:rsidR="00840FB7" w:rsidRDefault="00840FB7"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A6F90"/>
    <w:rsid w:val="001D057E"/>
    <w:rsid w:val="001F04CF"/>
    <w:rsid w:val="00215F4C"/>
    <w:rsid w:val="00246414"/>
    <w:rsid w:val="00250090"/>
    <w:rsid w:val="00251D90"/>
    <w:rsid w:val="00252FC0"/>
    <w:rsid w:val="00254D89"/>
    <w:rsid w:val="0027208A"/>
    <w:rsid w:val="002A1AFC"/>
    <w:rsid w:val="002C6C81"/>
    <w:rsid w:val="002D7564"/>
    <w:rsid w:val="002E5902"/>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40FB7"/>
    <w:rsid w:val="00884F7D"/>
    <w:rsid w:val="008B22E5"/>
    <w:rsid w:val="008C19D6"/>
    <w:rsid w:val="008E6568"/>
    <w:rsid w:val="009102C2"/>
    <w:rsid w:val="00930479"/>
    <w:rsid w:val="00942D85"/>
    <w:rsid w:val="00982CB5"/>
    <w:rsid w:val="00994B0D"/>
    <w:rsid w:val="009B4512"/>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61A55-FFF0-4ECA-A4F8-3CBB85D9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68</cp:revision>
  <dcterms:created xsi:type="dcterms:W3CDTF">2019-10-21T03:51:00Z</dcterms:created>
  <dcterms:modified xsi:type="dcterms:W3CDTF">2019-10-27T22:02:00Z</dcterms:modified>
</cp:coreProperties>
</file>