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SPRINT RETROSPECTIVE · SPRINT 2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Acta de la retrospectiva del equipo · 29 de septiembre de 2026 · Sprint 2 «Activos» (16-09-2026 al 29-09-2026)</w:t>
      </w:r>
    </w:p>
    <w:p>
      <w:pPr>
        <w:spacing w:after="120"/>
      </w:pPr>
      <w:r>
        <w:rPr>
          <w:b w:val="0"/>
          <w:i/>
          <w:color w:val="555555"/>
          <w:sz w:val="19"/>
        </w:rPr>
        <w:t>Borrador preparado el 27-09-2026. Los datos y el seguimiento de acuerdos salen de los registros del proyecto; lo que el equipo conversa se completa en la reunión (cursiva ámbar).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Evento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Sprint Retrospective (Guía Scrum 2020)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Sprint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Sprint 2 · Activos · del 16-09-2026 al 29-09-2026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Fecha y duración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29-09-2026 · [hora] (timebox máximo 3 h para un Sprint de dos semanas)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Participantes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Scrum Team: Catalina Pescio (Product Owner), Emilio Fuentes (Scrum Master), Bryan Chávez (Developer)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Facilita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Emilio Fuentes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Formato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Seguimiento de acuerdos anteriores · Qué salió bien · Qué no salió bien · Qué vamos a cambiar (con dueño y fecha)</w:t>
            </w:r>
          </w:p>
        </w:tc>
      </w:tr>
    </w:tbl>
    <w:p>
      <w:pPr>
        <w:spacing w:after="40"/>
      </w:pPr>
    </w:p>
    <w:p>
      <w:pPr>
        <w:pStyle w:val="Heading1"/>
      </w:pPr>
      <w:r>
        <w:t>1. Datos del Sprint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Comprometido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22 historias · 109 puntos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Terminado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18 historias · 83 puntos, validadas por la Product Owner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Movido al Sprint 6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4 historias de la app · 54 tareas Móvil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Tareas terminadas por persona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Emilio Fuentes 96 · Bryan Chávez 60 · Catalina Pescio 40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Horas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95.5 estimadas / 54.2 reales registradas en las tareas terminadas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Pruebas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47 casos de aceptación · 45 cumplen · los 2 restantes son de la app sin conexión (Sprint 6)</w:t>
            </w:r>
          </w:p>
        </w:tc>
      </w:tr>
    </w:tbl>
    <w:p>
      <w:pPr>
        <w:spacing w:after="40"/>
      </w:pPr>
    </w:p>
    <w:p>
      <w:pPr>
        <w:pStyle w:val="Heading1"/>
      </w:pPr>
      <w:r>
        <w:t>2. Seguimiento de los acuerdos de la Retrospectiva 1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val="clear" w:color="auto" w:fill="E8E5F7"/>
          </w:tcPr>
          <w:p>
            <w:r/>
            <w:r>
              <w:rPr>
                <w:b/>
                <w:sz w:val="18"/>
              </w:rPr>
              <w:t>N.º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Acuerdo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4422"/>
            <w:shd w:val="clear" w:color="auto" w:fill="E8E5F7"/>
          </w:tcPr>
          <w:p>
            <w:r/>
            <w:r>
              <w:rPr>
                <w:b/>
                <w:sz w:val="18"/>
              </w:rPr>
              <w:t>Comentario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Web en los Sprints 1–5 y app móvil completa en el Sprint 6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Cumplido</w:t>
            </w:r>
          </w:p>
        </w:tc>
        <w:tc>
          <w:tcPr>
            <w:tcW w:type="dxa" w:w="4422"/>
          </w:tcPr>
          <w:p>
            <w:r/>
            <w:r>
              <w:rPr>
                <w:sz w:val="18"/>
              </w:rPr>
              <w:t>Tareas Móvil reprogramadas el 16-09-2026; en el Sprint 2 se movieron 4 historias de la app.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Construir el lado servidor de la app en el Sprint de cada historia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Cumplido</w:t>
            </w:r>
          </w:p>
        </w:tc>
        <w:tc>
          <w:tcPr>
            <w:tcW w:type="dxa" w:w="4422"/>
          </w:tcPr>
          <w:p>
            <w:r/>
            <w:r>
              <w:rPr>
                <w:sz w:val="18"/>
              </w:rPr>
              <w:t>Sincronización y endpoints de lectura de medidor y medición construidos en el servidor.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Recorrido con la PO para pasar de «En revisión» a «Terminada»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Cumplido</w:t>
            </w:r>
          </w:p>
        </w:tc>
        <w:tc>
          <w:tcPr>
            <w:tcW w:type="dxa" w:w="4422"/>
          </w:tcPr>
          <w:p>
            <w:r/>
            <w:r>
              <w:rPr>
                <w:sz w:val="18"/>
              </w:rPr>
              <w:t>Historias del Sprint 1 y del Sprint 2 validadas.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Refinar el Sprint 6 antes de su Planning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Pendiente</w:t>
            </w:r>
          </w:p>
        </w:tc>
        <w:tc>
          <w:tcPr>
            <w:tcW w:type="dxa" w:w="4422"/>
          </w:tcPr>
          <w:p>
            <w:r/>
            <w:r>
              <w:rPr>
                <w:sz w:val="18"/>
              </w:rPr>
              <w:t>Vence antes del Sprint Planning 6.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Infraestructura y servicios externos en el Sprint 6 (T-6301 a T-6305)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Pendiente</w:t>
            </w:r>
          </w:p>
        </w:tc>
        <w:tc>
          <w:tcPr>
            <w:tcW w:type="dxa" w:w="4422"/>
          </w:tcPr>
          <w:p>
            <w:r/>
            <w:r>
              <w:rPr>
                <w:sz w:val="18"/>
              </w:rPr>
              <w:t>Vence en la semana 1 del Sprint 6.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Repositorio git con una rama por integrante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Cumplido</w:t>
            </w:r>
          </w:p>
        </w:tc>
        <w:tc>
          <w:tcPr>
            <w:tcW w:type="dxa" w:w="4422"/>
          </w:tcPr>
          <w:p>
            <w:r/>
            <w:r>
              <w:rPr>
                <w:sz w:val="18"/>
              </w:rPr>
              <w:t>Ramas BryanChavez, EmilioFuentes y CatalinaPescio en GitHub; master se avanza desde BryanChavez.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A7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Evaluar el reparto por historia completa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Pendiente</w:t>
            </w:r>
          </w:p>
        </w:tc>
        <w:tc>
          <w:tcPr>
            <w:tcW w:type="dxa" w:w="4422"/>
          </w:tcPr>
          <w:p>
            <w:r/>
            <w:r>
              <w:rPr>
                <w:sz w:val="18"/>
              </w:rPr>
              <w:t>Previsto para la Retrospectiva 3.</w:t>
            </w:r>
          </w:p>
        </w:tc>
      </w:tr>
    </w:tbl>
    <w:p>
      <w:pPr>
        <w:spacing w:after="40"/>
      </w:pPr>
    </w:p>
    <w:p>
      <w:pPr>
        <w:pStyle w:val="Heading1"/>
      </w:pPr>
      <w:r>
        <w:t>Comentarios y feedback del cliente</w:t>
      </w:r>
    </w:p>
    <w:p>
      <w:pPr>
        <w:spacing w:after="120"/>
      </w:pPr>
      <w:r>
        <w:rPr>
          <w:b w:val="0"/>
          <w:i/>
          <w:sz w:val="21"/>
        </w:rPr>
        <w:t>Lo que dijeron los stakeholders de Hamburgo S.A. en la Sprint Review de este Sprint, y qué hace el equipo con cada comentario.</w:t>
      </w:r>
    </w:p>
    <w:p>
      <w:pPr>
        <w:spacing w:after="120"/>
      </w:pPr>
      <w:r>
        <w:rPr>
          <w:b w:val="0"/>
          <w:i/>
          <w:color w:val="9A6A00"/>
          <w:sz w:val="21"/>
        </w:rPr>
        <w:t>[Completar con lo que digan Rodrigo Quezada y Marcela Aravena en la Sprint Review del 29-09-2026, y qué hará el equipo con cada comentario]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4819"/>
            <w:shd w:val="clear" w:color="auto" w:fill="E8E5F7"/>
          </w:tcPr>
          <w:p>
            <w:r/>
            <w:r>
              <w:rPr>
                <w:b/>
                <w:sz w:val="19"/>
              </w:rPr>
              <w:t>Comentario del cliente</w:t>
            </w:r>
          </w:p>
        </w:tc>
        <w:tc>
          <w:tcPr>
            <w:tcW w:type="dxa" w:w="4535"/>
            <w:shd w:val="clear" w:color="auto" w:fill="E8E5F7"/>
          </w:tcPr>
          <w:p>
            <w:r/>
            <w:r>
              <w:rPr>
                <w:b/>
                <w:sz w:val="19"/>
              </w:rPr>
              <w:t>Qué hace el equipo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Qué salió bien</w:t>
      </w:r>
    </w:p>
    <w:p>
      <w:pPr>
        <w:spacing w:after="120"/>
      </w:pPr>
      <w:r>
        <w:rPr>
          <w:b w:val="0"/>
          <w:i/>
          <w:color w:val="9A6A00"/>
          <w:sz w:val="21"/>
        </w:rPr>
        <w:t>[Completar en la reunión]</w:t>
      </w:r>
    </w:p>
    <w:p>
      <w:pPr>
        <w:pStyle w:val="Heading1"/>
      </w:pPr>
      <w:r>
        <w:t>4. Qué no salió bien</w:t>
      </w:r>
    </w:p>
    <w:p>
      <w:pPr>
        <w:spacing w:after="120"/>
      </w:pPr>
      <w:r>
        <w:rPr>
          <w:b w:val="0"/>
          <w:i/>
          <w:color w:val="9A6A00"/>
          <w:sz w:val="21"/>
        </w:rPr>
        <w:t>[Completar en la reunión]</w:t>
      </w:r>
    </w:p>
    <w:p>
      <w:pPr>
        <w:pStyle w:val="Heading1"/>
      </w:pPr>
      <w:r>
        <w:t>5. Qué vamos a cambiar · acuerdos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val="clear" w:color="auto" w:fill="E8E5F7"/>
          </w:tcPr>
          <w:p>
            <w:r/>
            <w:r>
              <w:rPr>
                <w:b/>
                <w:sz w:val="18"/>
              </w:rPr>
              <w:t>N.º</w:t>
            </w:r>
          </w:p>
        </w:tc>
        <w:tc>
          <w:tcPr>
            <w:tcW w:type="dxa" w:w="5953"/>
            <w:shd w:val="clear" w:color="auto" w:fill="E8E5F7"/>
          </w:tcPr>
          <w:p>
            <w:r/>
            <w:r>
              <w:rPr>
                <w:b/>
                <w:sz w:val="18"/>
              </w:rPr>
              <w:t>Acuerdo</w:t>
            </w:r>
          </w:p>
        </w:tc>
        <w:tc>
          <w:tcPr>
            <w:tcW w:type="dxa" w:w="1871"/>
            <w:shd w:val="clear" w:color="auto" w:fill="E8E5F7"/>
          </w:tcPr>
          <w:p>
            <w:r/>
            <w:r>
              <w:rPr>
                <w:b/>
                <w:sz w:val="18"/>
              </w:rPr>
              <w:t>Dueño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8"/>
              </w:rPr>
              <w:t>Fecha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A8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[Completar]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A9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6. Ajustes a la Definition of Done</w:t>
      </w:r>
    </w:p>
    <w:p>
      <w:pPr>
        <w:spacing w:after="120"/>
      </w:pPr>
      <w:r>
        <w:rPr>
          <w:b w:val="0"/>
          <w:i/>
          <w:color w:val="9A6A00"/>
          <w:sz w:val="21"/>
        </w:rPr>
        <w:t>[Si los hay]</w:t>
      </w:r>
    </w:p>
    <w:p>
      <w:pPr>
        <w:pStyle w:val="Heading1"/>
      </w:pPr>
      <w:r>
        <w:t>7. Cierre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E8E5F7"/>
          </w:tcPr>
          <w:p>
            <w:r/>
            <w:r>
              <w:rPr>
                <w:b/>
                <w:sz w:val="19"/>
              </w:rPr>
              <w:t>Nombre</w:t>
            </w:r>
          </w:p>
        </w:tc>
        <w:tc>
          <w:tcPr>
            <w:tcW w:type="dxa" w:w="4535"/>
            <w:shd w:val="clear" w:color="auto" w:fill="E8E5F7"/>
          </w:tcPr>
          <w:p>
            <w:r/>
            <w:r>
              <w:rPr>
                <w:b/>
                <w:sz w:val="19"/>
              </w:rPr>
              <w:t>Rol</w:t>
            </w:r>
          </w:p>
        </w:tc>
        <w:tc>
          <w:tcPr>
            <w:tcW w:type="dxa" w:w="1984"/>
            <w:shd w:val="clear" w:color="auto" w:fill="E8E5F7"/>
          </w:tcPr>
          <w:p>
            <w:r/>
            <w:r>
              <w:rPr>
                <w:b/>
                <w:sz w:val="19"/>
              </w:rPr>
              <w:t>Firma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Catalina Pescio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Product Owner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Emilio Fuentes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Scrum Master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Bryan Chávez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Developer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