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EP-04 · Maestro de activos y ubicación técnica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Saber qué equipos existen, dónde están y de qué están compuestos.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9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5 visibles en el menú y 11 que se abren desde otra pantalla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1.0 · 01-10-2026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HU-012 — Administrar las áreas de una planta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HU-030 — Administrar tipos de activo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HU-032 — Definir los atributos técnicos de un tipo de activo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HU-033 — Registrar una posición funcional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HU-035 — Registrar un activo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Cambiar el estado de un activo indicando el motivo</w:t>
      </w:r>
    </w:p>
    <w:p>
      <w:pPr>
        <w:pStyle w:val="ListBullet"/>
        <w:spacing w:after="60"/>
      </w:pPr>
      <w:r>
        <w:rPr>
          <w:sz w:val="21"/>
        </w:rPr>
        <w:t>Crear y editar activos</w:t>
      </w:r>
    </w:p>
    <w:p>
      <w:pPr>
        <w:pStyle w:val="ListBullet"/>
        <w:spacing w:after="60"/>
      </w:pPr>
      <w:r>
        <w:rPr>
          <w:sz w:val="21"/>
        </w:rPr>
        <w:t>Registrar medicion de condicion</w:t>
      </w:r>
    </w:p>
    <w:p>
      <w:pPr>
        <w:pStyle w:val="ListBullet"/>
        <w:spacing w:after="60"/>
      </w:pPr>
      <w:r>
        <w:rPr>
          <w:sz w:val="21"/>
        </w:rPr>
        <w:t>Ver las posiciones funcionales</w:t>
      </w:r>
    </w:p>
    <w:p>
      <w:pPr>
        <w:pStyle w:val="ListBullet"/>
        <w:spacing w:after="60"/>
      </w:pPr>
      <w:r>
        <w:rPr>
          <w:sz w:val="21"/>
        </w:rPr>
        <w:t>Ver los activos del cliente</w:t>
      </w:r>
    </w:p>
    <w:p>
      <w:pPr>
        <w:pStyle w:val="ListBullet"/>
        <w:spacing w:after="60"/>
      </w:pPr>
      <w:r>
        <w:rPr>
          <w:sz w:val="21"/>
        </w:rPr>
        <w:t>Ver los atributos técnicos</w:t>
      </w:r>
    </w:p>
    <w:p>
      <w:pPr>
        <w:pStyle w:val="ListBullet"/>
        <w:spacing w:after="60"/>
      </w:pPr>
      <w:r>
        <w:rPr>
          <w:sz w:val="21"/>
        </w:rPr>
        <w:t>Ver los componentes de los activos</w:t>
      </w:r>
    </w:p>
    <w:p>
      <w:pPr>
        <w:pStyle w:val="ListBullet"/>
        <w:spacing w:after="60"/>
      </w:pPr>
      <w:r>
        <w:rPr>
          <w:sz w:val="21"/>
        </w:rPr>
        <w:t>Ver los modelos de activo</w:t>
      </w:r>
    </w:p>
    <w:p>
      <w:pPr>
        <w:pStyle w:val="ListBullet"/>
        <w:spacing w:after="60"/>
      </w:pPr>
      <w:r>
        <w:rPr>
          <w:sz w:val="21"/>
        </w:rPr>
        <w:t>Ver los tipos de activo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Desde 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9"/>
              </w:rPr>
              <w:t>Ruta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Activos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Control de activos › Activos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Tipos de activo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Control de activos › Configuración de activos › Tipos de activo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Modelos de activo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Control de activos › Configuración de activos › Modelos de activo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Atributos técnicos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Control de activos › Configuración de activos › Atributos técnicos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Posiciones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Control de activos › Configuración de activos › Posiciones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Activos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Control de activos › Activos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Componentes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Control de activos › Componentes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Cambiar estado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Control de activos › Cambiar estado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Activo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Control de activos › Activo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Componente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Control de activos › Componente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Registrar lectura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Control de activos › Registrar lectura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Carga masiva de activos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Control de activos › Carga masiva de activos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Tipo de activo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Control de activos › Configuración de activos › Tipo de activo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Modelo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Control de activos › Configuración de activos › Modelo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Atributo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Control de activos › Configuración de activos › Atributo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Posición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Control de activos › Configuración de activos › Posición (detalle)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Registrar un activo</w:t>
      </w:r>
    </w:p>
    <w:p>
      <w:pPr>
        <w:spacing w:after="80"/>
      </w:pPr>
      <w:r>
        <w:rPr>
          <w:b w:val="0"/>
          <w:i w:val="0"/>
          <w:sz w:val="21"/>
        </w:rPr>
        <w:t>Para qué: como planificador, dar de alta un equipo con su ficha técnica completa, tener el inventario de máquinas sobre el cual se planifica todo el mantenimiento.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HU-035 · Web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Activos.</w:t>
      </w:r>
    </w:p>
    <w:p>
      <w:pPr>
        <w:spacing w:after="120"/>
        <w:ind w:left="680"/>
      </w:pPr>
      <w:r>
        <w:rPr>
          <w:color w:val="555555"/>
          <w:sz w:val="19"/>
        </w:rPr>
        <w:t>Menú: Control de activos › Activos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15 campos; 6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Plantas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Área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Áreas de la planta seleccionada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Posición funcional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 del área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Solicita confirmación si está ocupada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árbol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árbol de tipos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Modelo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 del tipo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Modelos del tipo seleccionado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Activo superior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No puede ser el mismo activo ni un descendiente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Estado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Operativo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Criticidad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niveles de criticidad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Centro de costo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Centros de costo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Número de serie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100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Fabricante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Se propone el del modelo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 de puesta en marcha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No puede ser futura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Ficha técnica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Grilla dinámica según el tipo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Cada atributo aplica su propia validación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activo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activo con código, nombre, tipo y estado Entonces queda disponible para planes, órdenes, checklists y mediciones Y su código es único dentro del cliente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Posición ocupada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la posición elegida está ocupada por otro activo Cuando la asigno a este activo Entonces se solicita confirmación indicando que activo la ocupa Y al confirmar se cierra el periodo del activo anterior y se abre el del nuevo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Ficha técnica dinámica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activo de tipo Blower con atributos definidos Cuando abro la pestaña Datos técnicos Entonces se muestran los campos definidos para ese tipo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Subactivo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asigno un activo superior Entonces el activo aparece anidado bajo el equipo principal Y no puede ser su propio ascendiente</w:t>
            </w:r>
          </w:p>
        </w:tc>
      </w:tr>
    </w:tbl>
    <w:p>
      <w:pPr>
        <w:spacing w:after="40"/>
      </w:pPr>
    </w:p>
    <w:p>
      <w:pPr>
        <w:pStyle w:val="Heading2"/>
      </w:pPr>
      <w:r>
        <w:t>3.2  Consultar la ficha y el historial de un activo</w:t>
      </w:r>
    </w:p>
    <w:p>
      <w:pPr>
        <w:spacing w:after="80"/>
      </w:pPr>
      <w:r>
        <w:rPr>
          <w:b w:val="0"/>
          <w:i w:val="0"/>
          <w:sz w:val="21"/>
        </w:rPr>
        <w:t>Para qué: como usuario de mantenimiento, ver toda la vida de un equipo en una sola pantalla, entender qué le ha pasado antes de intervenirlo.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HU-037 · Web y App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Activos.</w:t>
      </w:r>
    </w:p>
    <w:p>
      <w:pPr>
        <w:spacing w:after="120"/>
        <w:ind w:left="680"/>
      </w:pPr>
      <w:r>
        <w:rPr>
          <w:color w:val="555555"/>
          <w:sz w:val="19"/>
        </w:rPr>
        <w:t>Menú: Control de activos › Activos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Contenido de la ficha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la ficha de un activo Entonces veo identificación, ubicación, estado, criticidad, componentes y datos técnicos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Línea de tiempo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la pestaña Historial Entonces veo en orden cronológico las órdenes, fallas, cambios de estado, cambios de posición y mediciones Y puedo filtrar por tipo de evento y por rango de fechas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Consulta sin conexión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estoy en la aplicación móvil sin señal Cuando abro la ficha de un activo sincronizado Entonces se muestra la información local Y se indica la fecha de la última sincronización</w:t>
            </w:r>
          </w:p>
        </w:tc>
      </w:tr>
    </w:tbl>
    <w:p>
      <w:pPr>
        <w:spacing w:after="40"/>
      </w:pPr>
    </w:p>
    <w:p>
      <w:pPr>
        <w:pStyle w:val="Heading2"/>
      </w:pPr>
      <w:r>
        <w:t>3.3  Registrar una posición funcional</w:t>
      </w:r>
    </w:p>
    <w:p>
      <w:pPr>
        <w:spacing w:after="80"/>
      </w:pPr>
      <w:r>
        <w:rPr>
          <w:b w:val="0"/>
          <w:i w:val="0"/>
          <w:sz w:val="21"/>
        </w:rPr>
        <w:t>Para qué: como planificador, definir posiciones funcionales estables dentro de cada área, que el código QR pegado en la sala siga sirviendo aunque se cambie la máquina.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HU-033 · Web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Activos.</w:t>
      </w:r>
    </w:p>
    <w:p>
      <w:pPr>
        <w:spacing w:after="120"/>
        <w:ind w:left="680"/>
      </w:pPr>
      <w:r>
        <w:rPr>
          <w:color w:val="555555"/>
          <w:sz w:val="19"/>
        </w:rPr>
        <w:t>Menú: Control de activos › Activos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6 campos; 4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Plantas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Área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 de la planta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Áreas de la planta seleccionada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 de posición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cliente. Es el contenido del código QR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Blower 1 sala de blowers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activo admitido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Restringe que equipos pueden ocuparla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Posición crítica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posición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la posición CB01 en el área Sala de blowers Entonces queda disponible para asignarle un activo Y su código es único dentro del cliente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Historial de ocupación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la posición CB01 fue ocupada por el activo A y después por el activo B Cuando consulto su historial Entonces veo ambos periodos con su fecha de inicio y de término Y el periodo vigente no tiene fecha de término</w:t>
            </w:r>
          </w:p>
        </w:tc>
      </w:tr>
    </w:tbl>
    <w:p>
      <w:pPr>
        <w:spacing w:after="40"/>
      </w:pPr>
    </w:p>
    <w:p>
      <w:pPr>
        <w:pStyle w:val="Heading2"/>
      </w:pPr>
      <w:r>
        <w:t>3.4  Registrar los componentes de un activo</w:t>
      </w:r>
    </w:p>
    <w:p>
      <w:pPr>
        <w:spacing w:after="80"/>
      </w:pPr>
      <w:r>
        <w:rPr>
          <w:b w:val="0"/>
          <w:i w:val="0"/>
          <w:sz w:val="21"/>
        </w:rPr>
        <w:t>Para qué: como planificador, desglosar el equipo en sus componentes, saber qué pieza falló y cuánto duró, no solo que falló la máquina.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HU-036 · Web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Activos.</w:t>
      </w:r>
    </w:p>
    <w:p>
      <w:pPr>
        <w:spacing w:after="120"/>
        <w:ind w:left="680"/>
      </w:pPr>
      <w:r>
        <w:rPr>
          <w:color w:val="555555"/>
          <w:sz w:val="19"/>
        </w:rPr>
        <w:t>Menú: Control de activos › Activos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8 campos; 4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Componente superior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árbol del activo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indica primer nivel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activo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Rodamiento lado acople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componente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componente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Posición física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lado A, lado 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Criticidad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niveles de criticidad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Estado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estados de componente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 de instalación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No puede ser futura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componente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agrego el componente Rodamiento lado acople al activo Entonces puedo asociarle fallas, repuestos y mediciones propias Y su código es único dentro del activo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Jerarquía de componentes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un componente dentro de otro Entonces se muestra anidado en el árbol del activo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Estado del componente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cambio el estado de un componente Entonces el cambio queda registrado con fecha, motivo y responsable</w:t>
            </w:r>
          </w:p>
        </w:tc>
      </w:tr>
    </w:tbl>
    <w:p>
      <w:pPr>
        <w:spacing w:after="40"/>
      </w:pPr>
    </w:p>
    <w:p>
      <w:pPr>
        <w:pStyle w:val="Heading2"/>
      </w:pPr>
      <w:r>
        <w:t>3.5  Cambiar el estado de un activo indicando el motivo</w:t>
      </w:r>
    </w:p>
    <w:p>
      <w:pPr>
        <w:spacing w:after="80"/>
      </w:pPr>
      <w:r>
        <w:rPr>
          <w:b w:val="0"/>
          <w:i w:val="0"/>
          <w:sz w:val="21"/>
        </w:rPr>
        <w:t>Para qué: como supervisor de mantenimiento, registrar cuando un equipo sale o vuelve a operación, que la disponibilidad calculada corresponda a lo que realmente paso.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HU-038 · Web y App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Activos.</w:t>
      </w:r>
    </w:p>
    <w:p>
      <w:pPr>
        <w:spacing w:after="120"/>
        <w:ind w:left="680"/>
      </w:pPr>
      <w:r>
        <w:rPr>
          <w:color w:val="555555"/>
          <w:sz w:val="19"/>
        </w:rPr>
        <w:t>Menú: Control de activos › Activos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3 campos; 3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Estado nuevo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Distinto del estado actual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 del cambio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Por defecto la fecha actual. No puede ser futura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 con dictado por voz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10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Cambio de estado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cambio el estado de un activo Entonces se exige un motivo Y el cambio queda registrado con fecha, usuario y motivo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Cierre del periodo anterior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estado nuevo Entonces el periodo del estado anterior se cierra con la misma fecha Y no quedan dos periodos vigentes simultaneos</w:t>
            </w:r>
          </w:p>
        </w:tc>
      </w:tr>
    </w:tbl>
    <w:p>
      <w:pPr>
        <w:spacing w:after="40"/>
      </w:pPr>
    </w:p>
    <w:p>
      <w:pPr>
        <w:pStyle w:val="Heading2"/>
      </w:pPr>
      <w:r>
        <w:t>3.6  Generar e imprimir el código QR de una posición</w:t>
      </w:r>
    </w:p>
    <w:p>
      <w:pPr>
        <w:spacing w:after="80"/>
      </w:pPr>
      <w:r>
        <w:rPr>
          <w:b w:val="0"/>
          <w:i w:val="0"/>
          <w:sz w:val="21"/>
        </w:rPr>
        <w:t>Para qué: como planificador, imprimir el código QR de una posición, que el técnico llegue a la máquina y acceda a su ficha escaneándolo.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HU-034 · Web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Activos.</w:t>
      </w:r>
    </w:p>
    <w:p>
      <w:pPr>
        <w:spacing w:after="120"/>
        <w:ind w:left="680"/>
      </w:pPr>
      <w:r>
        <w:rPr>
          <w:color w:val="555555"/>
          <w:sz w:val="19"/>
        </w:rPr>
        <w:t>Menú: Control de activos › Activos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2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Posiciones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Selección múltiple con filtro por área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Al menos una posición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Formato de etiqueta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50x50 mm / 70x70 mm / 100x100 mm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Formato de 70x70 mm por defecto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Impresión individual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solicito el código QR de una posición Entonces se genera un documento imprimible con el código, el código de posición y el nombre Y el contenido codificado es el código de posición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Impresión masiva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selecciono varias posiciones de un área Entonces se genera un único documento con una etiqueta por posición</w:t>
            </w:r>
          </w:p>
        </w:tc>
      </w:tr>
    </w:tbl>
    <w:p>
      <w:pPr>
        <w:spacing w:after="40"/>
      </w:pPr>
    </w:p>
    <w:p>
      <w:pPr>
        <w:pStyle w:val="Heading2"/>
      </w:pPr>
      <w:r>
        <w:t>3.7  Administrar tipos de activo</w:t>
      </w:r>
    </w:p>
    <w:p>
      <w:pPr>
        <w:spacing w:after="80"/>
      </w:pPr>
      <w:r>
        <w:rPr>
          <w:b w:val="0"/>
          <w:i w:val="0"/>
          <w:sz w:val="21"/>
        </w:rPr>
        <w:t>Para qué: como planificador, clasificar los equipos en una jerarquía de tipos, poder definir planes y procedimientos aplicables a toda una familia de máquinas.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HU-030 · Web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Activos.</w:t>
      </w:r>
    </w:p>
    <w:p>
      <w:pPr>
        <w:spacing w:after="120"/>
        <w:ind w:left="680"/>
      </w:pPr>
      <w:r>
        <w:rPr>
          <w:color w:val="555555"/>
          <w:sz w:val="19"/>
        </w:rPr>
        <w:t>Menú: Control de activos › Activos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4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superior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árbol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indica primer nivel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Orden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Define la posición en las listas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Jerarquía de tipos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el tipo Blower dentro del tipo Equipo rotatorio Entonces al filtrar por Equipo rotatorio se incluyen los activos de tipo Blower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Tipo global y tipo propio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tipo definido por SIGMA para todos los clientes Entonces puedo usarlo pero no modificarlo Y puedo crear tipos propios de mi cliente</w:t>
            </w:r>
          </w:p>
        </w:tc>
      </w:tr>
    </w:tbl>
    <w:p>
      <w:pPr>
        <w:spacing w:after="40"/>
      </w:pPr>
    </w:p>
    <w:p>
      <w:pPr>
        <w:pStyle w:val="Heading2"/>
      </w:pPr>
      <w:r>
        <w:t>3.8  Administrar modelos de activo</w:t>
      </w:r>
    </w:p>
    <w:p>
      <w:pPr>
        <w:spacing w:after="80"/>
      </w:pPr>
      <w:r>
        <w:rPr>
          <w:b w:val="0"/>
          <w:i w:val="0"/>
          <w:sz w:val="21"/>
        </w:rPr>
        <w:t>Para qué: como planificador, registrar fabricante y modelo de los equipos, reutilizar planes y repuestos entre máquinas identicas.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HU-031 · Web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Activos.</w:t>
      </w:r>
    </w:p>
    <w:p>
      <w:pPr>
        <w:spacing w:after="120"/>
        <w:ind w:left="680"/>
      </w:pPr>
      <w:r>
        <w:rPr>
          <w:color w:val="555555"/>
          <w:sz w:val="19"/>
        </w:rPr>
        <w:t>Menú: Control de activos › Activos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5 campos; 3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activo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árbol de tipos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Fabricante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Modelo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GM10S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Ficha técnica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Carga de archivo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PDF, máximo 20 MB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modelo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el modelo GM10S del fabricante Aerzen para el tipo Blower Entonces puedo asociarlo a cada uno de los blowers de ese modelo Y los repuestos compatibles con el modelo aplican a todos ellos</w:t>
            </w:r>
          </w:p>
        </w:tc>
      </w:tr>
    </w:tbl>
    <w:p>
      <w:pPr>
        <w:spacing w:after="40"/>
      </w:pPr>
    </w:p>
    <w:p>
      <w:pPr>
        <w:pStyle w:val="Heading2"/>
      </w:pPr>
      <w:r>
        <w:t>3.9  Definir los atributos técnicos de un tipo de activo</w:t>
      </w:r>
    </w:p>
    <w:p>
      <w:pPr>
        <w:spacing w:after="80"/>
      </w:pPr>
      <w:r>
        <w:rPr>
          <w:b w:val="0"/>
          <w:i w:val="0"/>
          <w:sz w:val="21"/>
        </w:rPr>
        <w:t>Para qué: como planificador, definir qué datos técnicos se registran para cada tipo de equipo, que la ficha de un blower pida potencia y caudal, y la de un motor pida otra cosa.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HU-032 · Web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Activos.</w:t>
      </w:r>
    </w:p>
    <w:p>
      <w:pPr>
        <w:spacing w:after="120"/>
        <w:ind w:left="680"/>
      </w:pPr>
      <w:r>
        <w:rPr>
          <w:color w:val="555555"/>
          <w:sz w:val="19"/>
        </w:rPr>
        <w:t>Menú: Control de activos › Activos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6 campos; 4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activo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árbol de tipos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tipo de activo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visible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Potencia nominal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dato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Texto / Numérico / Fecha / Sí-No / Lista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Determina el control en la ficha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Unidad de medida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Solo para atributos numéricos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Obligatorio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Atributos por tipo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los atributos Potencia y Caudal para el tipo Blower Entonces la ficha de cualquier blower muestra esos campos Y no los muestra en equipos de otro tipo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Atributo con unidad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un atributo numérico con unidad kW Entonces el campo en la ficha muestra la unidad junto al valor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HU-035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Subactivo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asigno un activo superior Entonces el activo aparece anidado bajo el equipo principal Y no puede ser su propio ascendiente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 y desde la tabla Menus de la base.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