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5</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5 (del 28-10-2026 al 10-11-2026)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5 · del 28-10-2026 al 10-11-2026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14-09-2026</w:t>
            </w:r>
          </w:p>
        </w:tc>
      </w:tr>
      <w:tr>
        <w:tc>
          <w:tcPr>
            <w:tcW w:type="dxa" w:w="2835"/>
            <w:shd w:val="clear" w:color="auto" w:fill="F3F1FB"/>
          </w:tcPr>
          <w:p>
            <w:r/>
            <w:r>
              <w:rPr>
                <w:b/>
                <w:sz w:val="20"/>
              </w:rPr>
              <w:t>Historias cubiertas</w:t>
            </w:r>
          </w:p>
        </w:tc>
        <w:tc>
          <w:tcPr>
            <w:tcW w:type="dxa" w:w="6520"/>
          </w:tcPr>
          <w:p>
            <w:r/>
            <w:r>
              <w:rPr>
                <w:b w:val="0"/>
                <w:sz w:val="20"/>
              </w:rPr>
              <w:t>HU-110, HU-111, HU-112, HU-113, HU-114, HU-115, HU-116, HU-118, HU-119, HU-120, HU-121, HU-122, HU-123, HU-124</w:t>
            </w:r>
          </w:p>
        </w:tc>
      </w:tr>
      <w:tr>
        <w:tc>
          <w:tcPr>
            <w:tcW w:type="dxa" w:w="2835"/>
            <w:shd w:val="clear" w:color="auto" w:fill="F3F1FB"/>
          </w:tcPr>
          <w:p>
            <w:r/>
            <w:r>
              <w:rPr>
                <w:b/>
                <w:sz w:val="20"/>
              </w:rPr>
              <w:t>Casos ejecutados</w:t>
            </w:r>
          </w:p>
        </w:tc>
        <w:tc>
          <w:tcPr>
            <w:tcW w:type="dxa" w:w="6520"/>
          </w:tcPr>
          <w:p>
            <w:r/>
            <w:r>
              <w:rPr>
                <w:b w:val="0"/>
                <w:sz w:val="20"/>
              </w:rPr>
              <w:t>48 · 48 cumplen · 0 no cumplen o quedaron fuera de esta corrida · 0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5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Paula Barriga</w:t>
            </w:r>
          </w:p>
        </w:tc>
        <w:tc>
          <w:tcPr>
            <w:tcW w:type="dxa" w:w="3249"/>
          </w:tcPr>
          <w:p>
            <w:r/>
            <w:r>
              <w:rPr>
                <w:sz w:val="20"/>
              </w:rPr>
              <w:t>Supervisor de Mantenimiento</w:t>
            </w:r>
          </w:p>
        </w:tc>
        <w:tc>
          <w:tcPr>
            <w:tcW w:type="dxa" w:w="3249"/>
          </w:tcPr>
          <w:p>
            <w:r/>
            <w:r>
              <w:rPr>
                <w:sz w:val="20"/>
              </w:rPr>
              <w:t>paula.barriga@hamburgo.cl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HU-110</w:t>
            </w:r>
          </w:p>
        </w:tc>
        <w:tc>
          <w:tcPr>
            <w:tcW w:type="dxa" w:w="680"/>
          </w:tcPr>
          <w:p>
            <w:r/>
            <w:r>
              <w:rPr>
                <w:sz w:val="19"/>
              </w:rPr>
              <w:t>#1</w:t>
            </w:r>
          </w:p>
        </w:tc>
        <w:tc>
          <w:tcPr>
            <w:tcW w:type="dxa" w:w="4876"/>
          </w:tcPr>
          <w:p>
            <w:r/>
            <w:r>
              <w:rPr>
                <w:sz w:val="19"/>
              </w:rPr>
              <w:t>Alta de orden desde la web</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#1</w:t>
            </w:r>
          </w:p>
        </w:tc>
        <w:tc>
          <w:tcPr>
            <w:tcW w:type="dxa" w:w="4876"/>
          </w:tcPr>
          <w:p>
            <w:r/>
            <w:r>
              <w:rPr>
                <w:sz w:val="19"/>
              </w:rPr>
              <w:t>Orden correctiva desde la falla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#2</w:t>
            </w:r>
          </w:p>
        </w:tc>
        <w:tc>
          <w:tcPr>
            <w:tcW w:type="dxa" w:w="4876"/>
          </w:tcPr>
          <w:p>
            <w:r/>
            <w:r>
              <w:rPr>
                <w:sz w:val="19"/>
              </w:rPr>
              <w:t>El técnico puede abrir pero no cerrar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#3</w:t>
            </w:r>
          </w:p>
        </w:tc>
        <w:tc>
          <w:tcPr>
            <w:tcW w:type="dxa" w:w="4876"/>
          </w:tcPr>
          <w:p>
            <w:r/>
            <w:r>
              <w:rPr>
                <w:sz w:val="19"/>
              </w:rPr>
              <w:t>Registro posterior: dos fechas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HU-110</w:t>
            </w:r>
          </w:p>
        </w:tc>
        <w:tc>
          <w:tcPr>
            <w:tcW w:type="dxa" w:w="680"/>
          </w:tcPr>
          <w:p>
            <w:r/>
            <w:r>
              <w:rPr>
                <w:sz w:val="19"/>
              </w:rPr>
              <w:t>#4</w:t>
            </w:r>
          </w:p>
        </w:tc>
        <w:tc>
          <w:tcPr>
            <w:tcW w:type="dxa" w:w="4876"/>
          </w:tcPr>
          <w:p>
            <w:r/>
            <w:r>
              <w:rPr>
                <w:sz w:val="19"/>
              </w:rPr>
              <w:t>Orden sobre un área sin activo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HU-111</w:t>
            </w:r>
          </w:p>
        </w:tc>
        <w:tc>
          <w:tcPr>
            <w:tcW w:type="dxa" w:w="680"/>
          </w:tcPr>
          <w:p>
            <w:r/>
            <w:r>
              <w:rPr>
                <w:sz w:val="19"/>
              </w:rPr>
              <w:t>#1</w:t>
            </w:r>
          </w:p>
        </w:tc>
        <w:tc>
          <w:tcPr>
            <w:tcW w:type="dxa" w:w="4876"/>
          </w:tcPr>
          <w:p>
            <w:r/>
            <w:r>
              <w:rPr>
                <w:sz w:val="19"/>
              </w:rPr>
              <w:t>La orden nace con origen plan y sus pasos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HU-111</w:t>
            </w:r>
          </w:p>
        </w:tc>
        <w:tc>
          <w:tcPr>
            <w:tcW w:type="dxa" w:w="680"/>
          </w:tcPr>
          <w:p>
            <w:r/>
            <w:r>
              <w:rPr>
                <w:sz w:val="19"/>
              </w:rPr>
              <w:t>#2</w:t>
            </w:r>
          </w:p>
        </w:tc>
        <w:tc>
          <w:tcPr>
            <w:tcW w:type="dxa" w:w="4876"/>
          </w:tcPr>
          <w:p>
            <w:r/>
            <w:r>
              <w:rPr>
                <w:sz w:val="19"/>
              </w:rPr>
              <w:t>Texto congelado en la orden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HU-111</w:t>
            </w:r>
          </w:p>
        </w:tc>
        <w:tc>
          <w:tcPr>
            <w:tcW w:type="dxa" w:w="680"/>
          </w:tcPr>
          <w:p>
            <w:r/>
            <w:r>
              <w:rPr>
                <w:sz w:val="19"/>
              </w:rPr>
              <w:t>#3</w:t>
            </w:r>
          </w:p>
        </w:tc>
        <w:tc>
          <w:tcPr>
            <w:tcW w:type="dxa" w:w="4876"/>
          </w:tcPr>
          <w:p>
            <w:r/>
            <w:r>
              <w:rPr>
                <w:sz w:val="19"/>
              </w:rPr>
              <w:t>Generación masiva desde el calendario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#1</w:t>
            </w:r>
          </w:p>
        </w:tc>
        <w:tc>
          <w:tcPr>
            <w:tcW w:type="dxa" w:w="4876"/>
          </w:tcPr>
          <w:p>
            <w:r/>
            <w:r>
              <w:rPr>
                <w:sz w:val="19"/>
              </w:rPr>
              <w:t>Asignación a un técnico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#2</w:t>
            </w:r>
          </w:p>
        </w:tc>
        <w:tc>
          <w:tcPr>
            <w:tcW w:type="dxa" w:w="4876"/>
          </w:tcPr>
          <w:p>
            <w:r/>
            <w:r>
              <w:rPr>
                <w:sz w:val="19"/>
              </w:rPr>
              <w:t>Asignación a una empresa externa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#3</w:t>
            </w:r>
          </w:p>
        </w:tc>
        <w:tc>
          <w:tcPr>
            <w:tcW w:type="dxa" w:w="4876"/>
          </w:tcPr>
          <w:p>
            <w:r/>
            <w:r>
              <w:rPr>
                <w:sz w:val="19"/>
              </w:rPr>
              <w:t>Un solo responsable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HU-112</w:t>
            </w:r>
          </w:p>
        </w:tc>
        <w:tc>
          <w:tcPr>
            <w:tcW w:type="dxa" w:w="680"/>
          </w:tcPr>
          <w:p>
            <w:r/>
            <w:r>
              <w:rPr>
                <w:sz w:val="19"/>
              </w:rPr>
              <w:t>#4</w:t>
            </w:r>
          </w:p>
        </w:tc>
        <w:tc>
          <w:tcPr>
            <w:tcW w:type="dxa" w:w="4876"/>
          </w:tcPr>
          <w:p>
            <w:r/>
            <w:r>
              <w:rPr>
                <w:sz w:val="19"/>
              </w:rPr>
              <w:t>Especialidad requerida: advertencia sin bloquear</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HU-113</w:t>
            </w:r>
          </w:p>
        </w:tc>
        <w:tc>
          <w:tcPr>
            <w:tcW w:type="dxa" w:w="680"/>
          </w:tcPr>
          <w:p>
            <w:r/>
            <w:r>
              <w:rPr>
                <w:sz w:val="19"/>
              </w:rPr>
              <w:t>#1</w:t>
            </w:r>
          </w:p>
        </w:tc>
        <w:tc>
          <w:tcPr>
            <w:tcW w:type="dxa" w:w="4876"/>
          </w:tcPr>
          <w:p>
            <w:r/>
            <w:r>
              <w:rPr>
                <w:sz w:val="19"/>
              </w:rPr>
              <w:t>Toma de la orden</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HU-113</w:t>
            </w:r>
          </w:p>
        </w:tc>
        <w:tc>
          <w:tcPr>
            <w:tcW w:type="dxa" w:w="680"/>
          </w:tcPr>
          <w:p>
            <w:r/>
            <w:r>
              <w:rPr>
                <w:sz w:val="19"/>
              </w:rPr>
              <w:t>#2</w:t>
            </w:r>
          </w:p>
        </w:tc>
        <w:tc>
          <w:tcPr>
            <w:tcW w:type="dxa" w:w="4876"/>
          </w:tcPr>
          <w:p>
            <w:r/>
            <w:r>
              <w:rPr>
                <w:sz w:val="19"/>
              </w:rPr>
              <w:t>Dos técnicos: el segundo es rechazado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HU-113</w:t>
            </w:r>
          </w:p>
        </w:tc>
        <w:tc>
          <w:tcPr>
            <w:tcW w:type="dxa" w:w="680"/>
          </w:tcPr>
          <w:p>
            <w:r/>
            <w:r>
              <w:rPr>
                <w:sz w:val="19"/>
              </w:rPr>
              <w:t>#3</w:t>
            </w:r>
          </w:p>
        </w:tc>
        <w:tc>
          <w:tcPr>
            <w:tcW w:type="dxa" w:w="4876"/>
          </w:tcPr>
          <w:p>
            <w:r/>
            <w:r>
              <w:rPr>
                <w:sz w:val="19"/>
              </w:rPr>
              <w:t>Sumar un compañero como apoyo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#1</w:t>
            </w:r>
          </w:p>
        </w:tc>
        <w:tc>
          <w:tcPr>
            <w:tcW w:type="dxa" w:w="4876"/>
          </w:tcPr>
          <w:p>
            <w:r/>
            <w:r>
              <w:rPr>
                <w:sz w:val="19"/>
              </w:rPr>
              <w:t>Completar un paso conforme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#2</w:t>
            </w:r>
          </w:p>
        </w:tc>
        <w:tc>
          <w:tcPr>
            <w:tcW w:type="dxa" w:w="4876"/>
          </w:tcPr>
          <w:p>
            <w:r/>
            <w:r>
              <w:rPr>
                <w:sz w:val="19"/>
              </w:rPr>
              <w:t>Paso no aplica con comentario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#3</w:t>
            </w:r>
          </w:p>
        </w:tc>
        <w:tc>
          <w:tcPr>
            <w:tcW w:type="dxa" w:w="4876"/>
          </w:tcPr>
          <w:p>
            <w:r/>
            <w:r>
              <w:rPr>
                <w:sz w:val="19"/>
              </w:rPr>
              <w:t>Paso obligatorio pendiente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HU-114</w:t>
            </w:r>
          </w:p>
        </w:tc>
        <w:tc>
          <w:tcPr>
            <w:tcW w:type="dxa" w:w="680"/>
          </w:tcPr>
          <w:p>
            <w:r/>
            <w:r>
              <w:rPr>
                <w:sz w:val="19"/>
              </w:rPr>
              <w:t>#4</w:t>
            </w:r>
          </w:p>
        </w:tc>
        <w:tc>
          <w:tcPr>
            <w:tcW w:type="dxa" w:w="4876"/>
          </w:tcPr>
          <w:p>
            <w:r/>
            <w:r>
              <w:rPr>
                <w:sz w:val="19"/>
              </w:rPr>
              <w:t>Paso con medición / paso propio del técnico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HU-115</w:t>
            </w:r>
          </w:p>
        </w:tc>
        <w:tc>
          <w:tcPr>
            <w:tcW w:type="dxa" w:w="680"/>
          </w:tcPr>
          <w:p>
            <w:r/>
            <w:r>
              <w:rPr>
                <w:sz w:val="19"/>
              </w:rPr>
              <w:t>#1</w:t>
            </w:r>
          </w:p>
        </w:tc>
        <w:tc>
          <w:tcPr>
            <w:tcW w:type="dxa" w:w="4876"/>
          </w:tcPr>
          <w:p>
            <w:r/>
            <w:r>
              <w:rPr>
                <w:sz w:val="19"/>
              </w:rPr>
              <w:t>Bloque de trabajo: minutos calculados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HU-115</w:t>
            </w:r>
          </w:p>
        </w:tc>
        <w:tc>
          <w:tcPr>
            <w:tcW w:type="dxa" w:w="680"/>
          </w:tcPr>
          <w:p>
            <w:r/>
            <w:r>
              <w:rPr>
                <w:sz w:val="19"/>
              </w:rPr>
              <w:t>#3</w:t>
            </w:r>
          </w:p>
        </w:tc>
        <w:tc>
          <w:tcPr>
            <w:tcW w:type="dxa" w:w="4876"/>
          </w:tcPr>
          <w:p>
            <w:r/>
            <w:r>
              <w:rPr>
                <w:sz w:val="19"/>
              </w:rPr>
              <w:t>Ejecutante obligatorio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HU-116</w:t>
            </w:r>
          </w:p>
        </w:tc>
        <w:tc>
          <w:tcPr>
            <w:tcW w:type="dxa" w:w="680"/>
          </w:tcPr>
          <w:p>
            <w:r/>
            <w:r>
              <w:rPr>
                <w:sz w:val="19"/>
              </w:rPr>
              <w:t>#1</w:t>
            </w:r>
          </w:p>
        </w:tc>
        <w:tc>
          <w:tcPr>
            <w:tcW w:type="dxa" w:w="4876"/>
          </w:tcPr>
          <w:p>
            <w:r/>
            <w:r>
              <w:rPr>
                <w:sz w:val="19"/>
              </w:rPr>
              <w:t>Consumo con descuento de existencia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HU-116</w:t>
            </w:r>
          </w:p>
        </w:tc>
        <w:tc>
          <w:tcPr>
            <w:tcW w:type="dxa" w:w="680"/>
          </w:tcPr>
          <w:p>
            <w:r/>
            <w:r>
              <w:rPr>
                <w:sz w:val="19"/>
              </w:rPr>
              <w:t>#3</w:t>
            </w:r>
          </w:p>
        </w:tc>
        <w:tc>
          <w:tcPr>
            <w:tcW w:type="dxa" w:w="4876"/>
          </w:tcPr>
          <w:p>
            <w:r/>
            <w:r>
              <w:rPr>
                <w:sz w:val="19"/>
              </w:rPr>
              <w:t>Devolución de sobrante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HU-118</w:t>
            </w:r>
          </w:p>
        </w:tc>
        <w:tc>
          <w:tcPr>
            <w:tcW w:type="dxa" w:w="680"/>
          </w:tcPr>
          <w:p>
            <w:r/>
            <w:r>
              <w:rPr>
                <w:sz w:val="19"/>
              </w:rPr>
              <w:t>#1</w:t>
            </w:r>
          </w:p>
        </w:tc>
        <w:tc>
          <w:tcPr>
            <w:tcW w:type="dxa" w:w="4876"/>
          </w:tcPr>
          <w:p>
            <w:r/>
            <w:r>
              <w:rPr>
                <w:sz w:val="19"/>
              </w:rPr>
              <w:t>Registro de una firma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HU-118</w:t>
            </w:r>
          </w:p>
        </w:tc>
        <w:tc>
          <w:tcPr>
            <w:tcW w:type="dxa" w:w="680"/>
          </w:tcPr>
          <w:p>
            <w:r/>
            <w:r>
              <w:rPr>
                <w:sz w:val="19"/>
              </w:rPr>
              <w:t>#2</w:t>
            </w:r>
          </w:p>
        </w:tc>
        <w:tc>
          <w:tcPr>
            <w:tcW w:type="dxa" w:w="4876"/>
          </w:tcPr>
          <w:p>
            <w:r/>
            <w:r>
              <w:rPr>
                <w:sz w:val="19"/>
              </w:rPr>
              <w:t>Rechazo y nueva validación</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HU-118</w:t>
            </w:r>
          </w:p>
        </w:tc>
        <w:tc>
          <w:tcPr>
            <w:tcW w:type="dxa" w:w="680"/>
          </w:tcPr>
          <w:p>
            <w:r/>
            <w:r>
              <w:rPr>
                <w:sz w:val="19"/>
              </w:rPr>
              <w:t>#3</w:t>
            </w:r>
          </w:p>
        </w:tc>
        <w:tc>
          <w:tcPr>
            <w:tcW w:type="dxa" w:w="4876"/>
          </w:tcPr>
          <w:p>
            <w:r/>
            <w:r>
              <w:rPr>
                <w:sz w:val="19"/>
              </w:rPr>
              <w:t>Estado derivado: validada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HU-119</w:t>
            </w:r>
          </w:p>
        </w:tc>
        <w:tc>
          <w:tcPr>
            <w:tcW w:type="dxa" w:w="680"/>
          </w:tcPr>
          <w:p>
            <w:r/>
            <w:r>
              <w:rPr>
                <w:sz w:val="19"/>
              </w:rPr>
              <w:t>#1</w:t>
            </w:r>
          </w:p>
        </w:tc>
        <w:tc>
          <w:tcPr>
            <w:tcW w:type="dxa" w:w="4876"/>
          </w:tcPr>
          <w:p>
            <w:r/>
            <w:r>
              <w:rPr>
                <w:sz w:val="19"/>
              </w:rPr>
              <w:t>Finalización → en espera de cierre, sin modificaciones</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HU-119</w:t>
            </w:r>
          </w:p>
        </w:tc>
        <w:tc>
          <w:tcPr>
            <w:tcW w:type="dxa" w:w="680"/>
          </w:tcPr>
          <w:p>
            <w:r/>
            <w:r>
              <w:rPr>
                <w:sz w:val="19"/>
              </w:rPr>
              <w:t>#2</w:t>
            </w:r>
          </w:p>
        </w:tc>
        <w:tc>
          <w:tcPr>
            <w:tcW w:type="dxa" w:w="4876"/>
          </w:tcPr>
          <w:p>
            <w:r/>
            <w:r>
              <w:rPr>
                <w:sz w:val="19"/>
              </w:rPr>
              <w:t>Pasos obligatorios pendientes impiden finalizar</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HU-119</w:t>
            </w:r>
          </w:p>
        </w:tc>
        <w:tc>
          <w:tcPr>
            <w:tcW w:type="dxa" w:w="680"/>
          </w:tcPr>
          <w:p>
            <w:r/>
            <w:r>
              <w:rPr>
                <w:sz w:val="19"/>
              </w:rPr>
              <w:t>#3</w:t>
            </w:r>
          </w:p>
        </w:tc>
        <w:tc>
          <w:tcPr>
            <w:tcW w:type="dxa" w:w="4876"/>
          </w:tcPr>
          <w:p>
            <w:r/>
            <w:r>
              <w:rPr>
                <w:sz w:val="19"/>
              </w:rPr>
              <w:t>Mano de obra sin registrar: advierte y permite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#1</w:t>
            </w:r>
          </w:p>
        </w:tc>
        <w:tc>
          <w:tcPr>
            <w:tcW w:type="dxa" w:w="4876"/>
          </w:tcPr>
          <w:p>
            <w:r/>
            <w:r>
              <w:rPr>
                <w:sz w:val="19"/>
              </w:rPr>
              <w:t>Cierre normal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#2</w:t>
            </w:r>
          </w:p>
        </w:tc>
        <w:tc>
          <w:tcPr>
            <w:tcW w:type="dxa" w:w="4876"/>
          </w:tcPr>
          <w:p>
            <w:r/>
            <w:r>
              <w:rPr>
                <w:sz w:val="19"/>
              </w:rPr>
              <w:t>El técnico no puede cerrar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#3</w:t>
            </w:r>
          </w:p>
        </w:tc>
        <w:tc>
          <w:tcPr>
            <w:tcW w:type="dxa" w:w="4876"/>
          </w:tcPr>
          <w:p>
            <w:r/>
            <w:r>
              <w:rPr>
                <w:sz w:val="19"/>
              </w:rPr>
              <w:t>Anular una orden creada por error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HU-120</w:t>
            </w:r>
          </w:p>
        </w:tc>
        <w:tc>
          <w:tcPr>
            <w:tcW w:type="dxa" w:w="680"/>
          </w:tcPr>
          <w:p>
            <w:r/>
            <w:r>
              <w:rPr>
                <w:sz w:val="19"/>
              </w:rPr>
              <w:t>#4</w:t>
            </w:r>
          </w:p>
        </w:tc>
        <w:tc>
          <w:tcPr>
            <w:tcW w:type="dxa" w:w="4876"/>
          </w:tcPr>
          <w:p>
            <w:r/>
            <w:r>
              <w:rPr>
                <w:sz w:val="19"/>
              </w:rPr>
              <w:t>Resultado obligatorio con «Trabajo realizado»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HU-121</w:t>
            </w:r>
          </w:p>
        </w:tc>
        <w:tc>
          <w:tcPr>
            <w:tcW w:type="dxa" w:w="680"/>
          </w:tcPr>
          <w:p>
            <w:r/>
            <w:r>
              <w:rPr>
                <w:sz w:val="19"/>
              </w:rPr>
              <w:t>#1</w:t>
            </w:r>
          </w:p>
        </w:tc>
        <w:tc>
          <w:tcPr>
            <w:tcW w:type="dxa" w:w="4876"/>
          </w:tcPr>
          <w:p>
            <w:r/>
            <w:r>
              <w:rPr>
                <w:sz w:val="19"/>
              </w:rPr>
              <w:t>Mi bandeja con SITUACION</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HU-121</w:t>
            </w:r>
          </w:p>
        </w:tc>
        <w:tc>
          <w:tcPr>
            <w:tcW w:type="dxa" w:w="680"/>
          </w:tcPr>
          <w:p>
            <w:r/>
            <w:r>
              <w:rPr>
                <w:sz w:val="19"/>
              </w:rPr>
              <w:t>#3</w:t>
            </w:r>
          </w:p>
        </w:tc>
        <w:tc>
          <w:tcPr>
            <w:tcW w:type="dxa" w:w="4876"/>
          </w:tcPr>
          <w:p>
            <w:r/>
            <w:r>
              <w:rPr>
                <w:sz w:val="19"/>
              </w:rPr>
              <w:t>Trabajo disponible para tomar</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HU-122</w:t>
            </w:r>
          </w:p>
        </w:tc>
        <w:tc>
          <w:tcPr>
            <w:tcW w:type="dxa" w:w="680"/>
          </w:tcPr>
          <w:p>
            <w:r/>
            <w:r>
              <w:rPr>
                <w:sz w:val="19"/>
              </w:rPr>
              <w:t>#1</w:t>
            </w:r>
          </w:p>
        </w:tc>
        <w:tc>
          <w:tcPr>
            <w:tcW w:type="dxa" w:w="4876"/>
          </w:tcPr>
          <w:p>
            <w:r/>
            <w:r>
              <w:rPr>
                <w:sz w:val="19"/>
              </w:rPr>
              <w:t>Bandeja de cierre ordenada por antigüedad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HU-122</w:t>
            </w:r>
          </w:p>
        </w:tc>
        <w:tc>
          <w:tcPr>
            <w:tcW w:type="dxa" w:w="680"/>
          </w:tcPr>
          <w:p>
            <w:r/>
            <w:r>
              <w:rPr>
                <w:sz w:val="19"/>
              </w:rPr>
              <w:t>#2</w:t>
            </w:r>
          </w:p>
        </w:tc>
        <w:tc>
          <w:tcPr>
            <w:tcW w:type="dxa" w:w="4876"/>
          </w:tcPr>
          <w:p>
            <w:r/>
            <w:r>
              <w:rPr>
                <w:sz w:val="19"/>
              </w:rPr>
              <w:t>Cierre masivo desde la bandeja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#1</w:t>
            </w:r>
          </w:p>
        </w:tc>
        <w:tc>
          <w:tcPr>
            <w:tcW w:type="dxa" w:w="4876"/>
          </w:tcPr>
          <w:p>
            <w:r/>
            <w:r>
              <w:rPr>
                <w:sz w:val="19"/>
              </w:rPr>
              <w:t>Registro de la falla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#1</w:t>
            </w:r>
          </w:p>
        </w:tc>
        <w:tc>
          <w:tcPr>
            <w:tcW w:type="dxa" w:w="4876"/>
          </w:tcPr>
          <w:p>
            <w:r/>
            <w:r>
              <w:rPr>
                <w:sz w:val="19"/>
              </w:rPr>
              <w:t>Registro de la falla por API, idempotente</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#2</w:t>
            </w:r>
          </w:p>
        </w:tc>
        <w:tc>
          <w:tcPr>
            <w:tcW w:type="dxa" w:w="4876"/>
          </w:tcPr>
          <w:p>
            <w:r/>
            <w:r>
              <w:rPr>
                <w:sz w:val="19"/>
              </w:rPr>
              <w:t>Diagnósticos sucesivos con método; uno definitivo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#2</w:t>
            </w:r>
          </w:p>
        </w:tc>
        <w:tc>
          <w:tcPr>
            <w:tcW w:type="dxa" w:w="4876"/>
          </w:tcPr>
          <w:p>
            <w:r/>
            <w:r>
              <w:rPr>
                <w:sz w:val="19"/>
              </w:rPr>
              <w:t>Diagnóstico por API con método</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#3</w:t>
            </w:r>
          </w:p>
        </w:tc>
        <w:tc>
          <w:tcPr>
            <w:tcW w:type="dxa" w:w="4876"/>
          </w:tcPr>
          <w:p>
            <w:r/>
            <w:r>
              <w:rPr>
                <w:sz w:val="19"/>
              </w:rPr>
              <w:t>Acción provisoria y luego definitiva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#3</w:t>
            </w:r>
          </w:p>
        </w:tc>
        <w:tc>
          <w:tcPr>
            <w:tcW w:type="dxa" w:w="4876"/>
          </w:tcPr>
          <w:p>
            <w:r/>
            <w:r>
              <w:rPr>
                <w:sz w:val="19"/>
              </w:rPr>
              <w:t>Acción definitiva resuelve la falla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HU-123</w:t>
            </w:r>
          </w:p>
        </w:tc>
        <w:tc>
          <w:tcPr>
            <w:tcW w:type="dxa" w:w="680"/>
          </w:tcPr>
          <w:p>
            <w:r/>
            <w:r>
              <w:rPr>
                <w:sz w:val="19"/>
              </w:rPr>
              <w:t>#4</w:t>
            </w:r>
          </w:p>
        </w:tc>
        <w:tc>
          <w:tcPr>
            <w:tcW w:type="dxa" w:w="4876"/>
          </w:tcPr>
          <w:p>
            <w:r/>
            <w:r>
              <w:rPr>
                <w:sz w:val="19"/>
              </w:rPr>
              <w:t>Estado posterior del equipo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#1</w:t>
            </w:r>
          </w:p>
        </w:tc>
        <w:tc>
          <w:tcPr>
            <w:tcW w:type="dxa" w:w="4876"/>
          </w:tcPr>
          <w:p>
            <w:r/>
            <w:r>
              <w:rPr>
                <w:sz w:val="19"/>
              </w:rPr>
              <w:t>Registro de indisponibilidad: minutos calculados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#1</w:t>
            </w:r>
          </w:p>
        </w:tc>
        <w:tc>
          <w:tcPr>
            <w:tcW w:type="dxa" w:w="4876"/>
          </w:tcPr>
          <w:p>
            <w:r/>
            <w:r>
              <w:rPr>
                <w:sz w:val="19"/>
              </w:rPr>
              <w:t>Término anterior al inicio (API)</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#2</w:t>
            </w:r>
          </w:p>
        </w:tc>
        <w:tc>
          <w:tcPr>
            <w:tcW w:type="dxa" w:w="4876"/>
          </w:tcPr>
          <w:p>
            <w:r/>
            <w:r>
              <w:rPr>
                <w:sz w:val="19"/>
              </w:rPr>
              <w:t>Planificada o no planificada</w:t>
            </w:r>
          </w:p>
        </w:tc>
        <w:tc>
          <w:tcPr>
            <w:tcW w:type="dxa" w:w="1020"/>
          </w:tcPr>
          <w:p>
            <w:r/>
            <w:r>
              <w:rPr>
                <w:sz w:val="19"/>
              </w:rPr>
              <w:t>API (Swagger)</w:t>
            </w:r>
          </w:p>
        </w:tc>
        <w:tc>
          <w:tcPr>
            <w:tcW w:type="dxa" w:w="1531"/>
          </w:tcPr>
          <w:p>
            <w:r/>
            <w:r>
              <w:rPr>
                <w:b/>
                <w:color w:val="1B7F3B"/>
                <w:sz w:val="19"/>
              </w:rPr>
              <w:t>Cumple</w:t>
            </w:r>
          </w:p>
        </w:tc>
      </w:tr>
      <w:tr>
        <w:tc>
          <w:tcPr>
            <w:tcW w:type="dxa" w:w="1247"/>
          </w:tcPr>
          <w:p>
            <w:r/>
            <w:r>
              <w:rPr>
                <w:sz w:val="19"/>
              </w:rPr>
              <w:t>HU-124</w:t>
            </w:r>
          </w:p>
        </w:tc>
        <w:tc>
          <w:tcPr>
            <w:tcW w:type="dxa" w:w="680"/>
          </w:tcPr>
          <w:p>
            <w:r/>
            <w:r>
              <w:rPr>
                <w:sz w:val="19"/>
              </w:rPr>
              <w:t>#3</w:t>
            </w:r>
          </w:p>
        </w:tc>
        <w:tc>
          <w:tcPr>
            <w:tcW w:type="dxa" w:w="4876"/>
          </w:tcPr>
          <w:p>
            <w:r/>
            <w:r>
              <w:rPr>
                <w:sz w:val="19"/>
              </w:rPr>
              <w:t>Indisponibilidad sin orden (corte de energía)</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48 casos ejecutados, 48 cumplen el criterio de aceptación. Todos los criterios ejecutados se cumplen.</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HU-110 · Crear una orden de trabajo correctiva</w:t>
      </w:r>
    </w:p>
    <w:p>
      <w:pPr>
        <w:pStyle w:val="Heading3"/>
      </w:pPr>
      <w:r>
        <w:t>CA1 · Alta de orden desde la web</w:t>
      </w:r>
    </w:p>
    <w:p>
      <w:pPr>
        <w:spacing w:after="120"/>
      </w:pPr>
      <w:r>
        <w:rPr>
          <w:b w:val="0"/>
          <w:i/>
          <w:color w:val="555555"/>
          <w:sz w:val="20"/>
        </w:rPr>
        <w:t>Criterio de aceptación: Cuando creo una orden con título, tipo, estrategia y prioridad</w:t>
        <w:br/>
        <w:t>Entonces se crea en estado abierta con un correlativo único dentro del cliente</w:t>
        <w:br/>
        <w:t>Y queda registrado quién la generó</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Menú Mantenimiento › Órdenes de trabajo › Nueva orden. Título, tipo Correctiva, prioridad Alta, planta Renca, equipo ACT-35. Guardar.</w:t>
            </w:r>
          </w:p>
        </w:tc>
      </w:tr>
      <w:tr>
        <w:tc>
          <w:tcPr>
            <w:tcW w:type="dxa" w:w="2041"/>
            <w:shd w:val="clear" w:color="auto" w:fill="F3F1FB"/>
          </w:tcPr>
          <w:p>
            <w:r/>
            <w:r>
              <w:rPr>
                <w:b/>
                <w:sz w:val="20"/>
              </w:rPr>
              <w:t>Resultado esperado</w:t>
            </w:r>
          </w:p>
        </w:tc>
        <w:tc>
          <w:tcPr>
            <w:tcW w:type="dxa" w:w="7313"/>
          </w:tcPr>
          <w:p>
            <w:r/>
            <w:r>
              <w:rPr>
                <w:b w:val="0"/>
                <w:sz w:val="20"/>
              </w:rPr>
              <w:t>Se crea ABIERTA con correlativo único del cliente y queda registrado quién la generó.</w:t>
            </w:r>
          </w:p>
        </w:tc>
      </w:tr>
      <w:tr>
        <w:tc>
          <w:tcPr>
            <w:tcW w:type="dxa" w:w="2041"/>
            <w:shd w:val="clear" w:color="auto" w:fill="F3F1FB"/>
          </w:tcPr>
          <w:p>
            <w:r/>
            <w:r>
              <w:rPr>
                <w:b/>
                <w:sz w:val="20"/>
              </w:rPr>
              <w:t>Resultado obtenido</w:t>
            </w:r>
          </w:p>
        </w:tc>
        <w:tc>
          <w:tcPr>
            <w:tcW w:type="dxa" w:w="7313"/>
          </w:tcPr>
          <w:p>
            <w:r/>
            <w:r>
              <w:rPr>
                <w:b w:val="0"/>
                <w:sz w:val="20"/>
              </w:rPr>
              <w:t>Redirige a la ficha OT-n en estado Abierta; el bloque de auditoría muestra «Creado · Rodrigo Quezada».</w:t>
            </w:r>
          </w:p>
        </w:tc>
      </w:tr>
      <w:tr>
        <w:tc>
          <w:tcPr>
            <w:tcW w:type="dxa" w:w="2041"/>
            <w:shd w:val="clear" w:color="auto" w:fill="F3F1FB"/>
          </w:tcPr>
          <w:p>
            <w:r/>
            <w:r>
              <w:rPr>
                <w:b/>
                <w:sz w:val="20"/>
              </w:rPr>
              <w:t>Fecha</w:t>
            </w:r>
          </w:p>
        </w:tc>
        <w:tc>
          <w:tcPr>
            <w:tcW w:type="dxa" w:w="7313"/>
          </w:tcPr>
          <w:p>
            <w:r/>
            <w:r>
              <w:rPr>
                <w:b w:val="0"/>
                <w:sz w:val="20"/>
              </w:rPr>
              <w:t>14-09-2026 17:58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 name="Picture 1"/>
            <wp:cNvGraphicFramePr>
              <a:graphicFrameLocks noChangeAspect="1"/>
            </wp:cNvGraphicFramePr>
            <a:graphic>
              <a:graphicData uri="http://schemas.openxmlformats.org/drawingml/2006/picture">
                <pic:pic>
                  <pic:nvPicPr>
                    <pic:cNvPr id="0" name="hu110_1_formulario.png"/>
                    <pic:cNvPicPr/>
                  </pic:nvPicPr>
                  <pic:blipFill>
                    <a:blip r:embed="rId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 — HU-110 CA1 · hu110 1 formulario</w:t>
      </w:r>
    </w:p>
    <w:p>
      <w:pPr>
        <w:jc w:val="center"/>
      </w:pPr>
      <w:r>
        <w:drawing>
          <wp:inline xmlns:a="http://schemas.openxmlformats.org/drawingml/2006/main" xmlns:pic="http://schemas.openxmlformats.org/drawingml/2006/picture">
            <wp:extent cx="5940000" cy="3214639"/>
            <wp:docPr id="2" name="Picture 2"/>
            <wp:cNvGraphicFramePr>
              <a:graphicFrameLocks noChangeAspect="1"/>
            </wp:cNvGraphicFramePr>
            <a:graphic>
              <a:graphicData uri="http://schemas.openxmlformats.org/drawingml/2006/picture">
                <pic:pic>
                  <pic:nvPicPr>
                    <pic:cNvPr id="0" name="hu110_1_ficha_creada.png"/>
                    <pic:cNvPicPr/>
                  </pic:nvPicPr>
                  <pic:blipFill>
                    <a:blip r:embed="rId1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 — HU-110 CA1 · hu110 1 ficha creada</w:t>
      </w:r>
    </w:p>
    <w:p>
      <w:pPr>
        <w:pStyle w:val="Heading3"/>
      </w:pPr>
      <w:r>
        <w:t>CA1 · Orden correctiva desde la falla (API)</w:t>
      </w:r>
    </w:p>
    <w:p>
      <w:pPr>
        <w:spacing w:after="120"/>
      </w:pPr>
      <w:r>
        <w:rPr>
          <w:b w:val="0"/>
          <w:i/>
          <w:color w:val="555555"/>
          <w:sz w:val="20"/>
        </w:rPr>
        <w:t>Criterio de aceptación: Cuando creo una orden con título, tipo, estrategia y prioridad</w:t>
        <w:br/>
        <w:t>Entonces se crea en estado abierta con un correlativo único dentro del cliente</w:t>
        <w:br/>
        <w:t>Y queda registrado quién la generó</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/fallas/{id}/orden.</w:t>
            </w:r>
          </w:p>
        </w:tc>
      </w:tr>
      <w:tr>
        <w:tc>
          <w:tcPr>
            <w:tcW w:type="dxa" w:w="2041"/>
            <w:shd w:val="clear" w:color="auto" w:fill="F3F1FB"/>
          </w:tcPr>
          <w:p>
            <w:r/>
            <w:r>
              <w:rPr>
                <w:b/>
                <w:sz w:val="20"/>
              </w:rPr>
              <w:t>Resultado esperado</w:t>
            </w:r>
          </w:p>
        </w:tc>
        <w:tc>
          <w:tcPr>
            <w:tcW w:type="dxa" w:w="7313"/>
          </w:tcPr>
          <w:p>
            <w:r/>
            <w:r>
              <w:rPr>
                <w:b w:val="0"/>
                <w:sz w:val="20"/>
              </w:rPr>
              <w:t>Nace una correctiva de emergencia con origen FALLA y prioridad = criticidad.</w:t>
            </w:r>
          </w:p>
        </w:tc>
      </w:tr>
      <w:tr>
        <w:tc>
          <w:tcPr>
            <w:tcW w:type="dxa" w:w="2041"/>
            <w:shd w:val="clear" w:color="auto" w:fill="F3F1FB"/>
          </w:tcPr>
          <w:p>
            <w:r/>
            <w:r>
              <w:rPr>
                <w:b/>
                <w:sz w:val="20"/>
              </w:rPr>
              <w:t>Resultado obtenido</w:t>
            </w:r>
          </w:p>
        </w:tc>
        <w:tc>
          <w:tcPr>
            <w:tcW w:type="dxa" w:w="7313"/>
          </w:tcPr>
          <w:p>
            <w:r/>
            <w:r>
              <w:rPr>
                <w:b w:val="0"/>
                <w:sz w:val="20"/>
              </w:rPr>
              <w:t>201: {</w:t>
              <w:br/>
              <w:t xml:space="preserve">  "id": 53</w:t>
              <w:br/>
              <w:t>}</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508397"/>
            <wp:docPr id="3" name="Picture 3"/>
            <wp:cNvGraphicFramePr>
              <a:graphicFrameLocks noChangeAspect="1"/>
            </wp:cNvGraphicFramePr>
            <a:graphic>
              <a:graphicData uri="http://schemas.openxmlformats.org/drawingml/2006/picture">
                <pic:pic>
                  <pic:nvPicPr>
                    <pic:cNvPr id="0" name="hu123_sw_orden.png"/>
                    <pic:cNvPicPr/>
                  </pic:nvPicPr>
                  <pic:blipFill>
                    <a:blip r:embed="rId11"/>
                    <a:stretch>
                      <a:fillRect/>
                    </a:stretch>
                  </pic:blipFill>
                  <pic:spPr>
                    <a:xfrm>
                      <a:off x="0" y="0"/>
                      <a:ext cx="5940000" cy="6508397"/>
                    </a:xfrm>
                    <a:prstGeom prst="rect"/>
                  </pic:spPr>
                </pic:pic>
              </a:graphicData>
            </a:graphic>
          </wp:inline>
        </w:drawing>
      </w:r>
    </w:p>
    <w:p>
      <w:pPr>
        <w:spacing w:after="200"/>
        <w:jc w:val="center"/>
      </w:pPr>
      <w:r>
        <w:rPr>
          <w:b w:val="0"/>
          <w:i/>
          <w:color w:val="555555"/>
          <w:sz w:val="18"/>
        </w:rPr>
        <w:t>Figura 3 — HU-110 CA1 · hu123 sw orden</w:t>
      </w:r>
    </w:p>
    <w:p>
      <w:pPr>
        <w:pStyle w:val="Heading3"/>
      </w:pPr>
      <w:r>
        <w:t>CA2 · El técnico puede abrir pero no cerrar (API)</w:t>
      </w:r>
    </w:p>
    <w:p>
      <w:pPr>
        <w:spacing w:after="120"/>
      </w:pPr>
      <w:r>
        <w:rPr>
          <w:b w:val="0"/>
          <w:i/>
          <w:color w:val="555555"/>
          <w:sz w:val="20"/>
        </w:rPr>
        <w:t>Criterio de aceptación: Dado que mi perfil es técnico de mantenimiento</w:t>
        <w:br/>
        <w:t>Cuando creo una orden correctiva</w:t>
        <w:br/>
        <w:t>Entonces se crea correctamente</w:t>
        <w:br/>
        <w:t>Y la acción de cerrar la orden no está disponible para mi en ningún momento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 con el token de Cristián (técnico) y luego POST /ordenes-trabajo/{id}/cerrar.</w:t>
            </w:r>
          </w:p>
        </w:tc>
      </w:tr>
      <w:tr>
        <w:tc>
          <w:tcPr>
            <w:tcW w:type="dxa" w:w="2041"/>
            <w:shd w:val="clear" w:color="auto" w:fill="F3F1FB"/>
          </w:tcPr>
          <w:p>
            <w:r/>
            <w:r>
              <w:rPr>
                <w:b/>
                <w:sz w:val="20"/>
              </w:rPr>
              <w:t>Resultado esperado</w:t>
            </w:r>
          </w:p>
        </w:tc>
        <w:tc>
          <w:tcPr>
            <w:tcW w:type="dxa" w:w="7313"/>
          </w:tcPr>
          <w:p>
            <w:r/>
            <w:r>
              <w:rPr>
                <w:b w:val="0"/>
                <w:sz w:val="20"/>
              </w:rPr>
              <w:t>La orden se crea (201); el cierre es rechazado (403, sin el permiso CERRAR OT).</w:t>
            </w:r>
          </w:p>
        </w:tc>
      </w:tr>
      <w:tr>
        <w:tc>
          <w:tcPr>
            <w:tcW w:type="dxa" w:w="2041"/>
            <w:shd w:val="clear" w:color="auto" w:fill="F3F1FB"/>
          </w:tcPr>
          <w:p>
            <w:r/>
            <w:r>
              <w:rPr>
                <w:b/>
                <w:sz w:val="20"/>
              </w:rPr>
              <w:t>Resultado obtenido</w:t>
            </w:r>
          </w:p>
        </w:tc>
        <w:tc>
          <w:tcPr>
            <w:tcW w:type="dxa" w:w="7313"/>
          </w:tcPr>
          <w:p>
            <w:r/>
            <w:r>
              <w:rPr>
                <w:b w:val="0"/>
                <w:sz w:val="20"/>
              </w:rPr>
              <w:t>Crear → 201; cerrar → 403: {</w:t>
              <w:br/>
              <w:t xml:space="preserve">  "codigo": 403,</w:t>
              <w:br/>
              <w:t xml:space="preserve">  "mensaje": "Tu perfil no tiene el permiso 'CERRAR OT'.",</w:t>
              <w:br/>
              <w:t xml:space="preserve">  "esDeNegocio": true</w:t>
              <w:br/>
              <w:t>}</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34605"/>
            <wp:docPr id="4" name="Picture 4"/>
            <wp:cNvGraphicFramePr>
              <a:graphicFrameLocks noChangeAspect="1"/>
            </wp:cNvGraphicFramePr>
            <a:graphic>
              <a:graphicData uri="http://schemas.openxmlformats.org/drawingml/2006/picture">
                <pic:pic>
                  <pic:nvPicPr>
                    <pic:cNvPr id="0" name="hu110_2_sw_crear.png"/>
                    <pic:cNvPicPr/>
                  </pic:nvPicPr>
                  <pic:blipFill>
                    <a:blip r:embed="rId12"/>
                    <a:stretch>
                      <a:fillRect/>
                    </a:stretch>
                  </pic:blipFill>
                  <pic:spPr>
                    <a:xfrm>
                      <a:off x="0" y="0"/>
                      <a:ext cx="5940000" cy="6734605"/>
                    </a:xfrm>
                    <a:prstGeom prst="rect"/>
                  </pic:spPr>
                </pic:pic>
              </a:graphicData>
            </a:graphic>
          </wp:inline>
        </w:drawing>
      </w:r>
    </w:p>
    <w:p>
      <w:pPr>
        <w:spacing w:after="200"/>
        <w:jc w:val="center"/>
      </w:pPr>
      <w:r>
        <w:rPr>
          <w:b w:val="0"/>
          <w:i/>
          <w:color w:val="555555"/>
          <w:sz w:val="18"/>
        </w:rPr>
        <w:t>Figura 4 — HU-110 CA2 · hu110 2 sw crear</w:t>
      </w:r>
    </w:p>
    <w:p>
      <w:pPr>
        <w:jc w:val="center"/>
      </w:pPr>
      <w:r>
        <w:drawing>
          <wp:inline xmlns:a="http://schemas.openxmlformats.org/drawingml/2006/main" xmlns:pic="http://schemas.openxmlformats.org/drawingml/2006/picture">
            <wp:extent cx="5940000" cy="6744009"/>
            <wp:docPr id="5" name="Picture 5"/>
            <wp:cNvGraphicFramePr>
              <a:graphicFrameLocks noChangeAspect="1"/>
            </wp:cNvGraphicFramePr>
            <a:graphic>
              <a:graphicData uri="http://schemas.openxmlformats.org/drawingml/2006/picture">
                <pic:pic>
                  <pic:nvPicPr>
                    <pic:cNvPr id="0" name="hu110_2_sw_cerrar_403.png"/>
                    <pic:cNvPicPr/>
                  </pic:nvPicPr>
                  <pic:blipFill>
                    <a:blip r:embed="rId13"/>
                    <a:stretch>
                      <a:fillRect/>
                    </a:stretch>
                  </pic:blipFill>
                  <pic:spPr>
                    <a:xfrm>
                      <a:off x="0" y="0"/>
                      <a:ext cx="5940000" cy="6744009"/>
                    </a:xfrm>
                    <a:prstGeom prst="rect"/>
                  </pic:spPr>
                </pic:pic>
              </a:graphicData>
            </a:graphic>
          </wp:inline>
        </w:drawing>
      </w:r>
    </w:p>
    <w:p>
      <w:pPr>
        <w:spacing w:after="200"/>
        <w:jc w:val="center"/>
      </w:pPr>
      <w:r>
        <w:rPr>
          <w:b w:val="0"/>
          <w:i/>
          <w:color w:val="555555"/>
          <w:sz w:val="18"/>
        </w:rPr>
        <w:t>Figura 5 — HU-110 CA2 · hu110 2 sw cerrar 403</w:t>
      </w:r>
    </w:p>
    <w:p>
      <w:pPr>
        <w:pStyle w:val="Heading3"/>
      </w:pPr>
      <w:r>
        <w:t>CA3 · Registro posterior: dos fechas</w:t>
      </w:r>
    </w:p>
    <w:p>
      <w:pPr>
        <w:spacing w:after="120"/>
      </w:pPr>
      <w:r>
        <w:rPr>
          <w:b w:val="0"/>
          <w:i/>
          <w:color w:val="555555"/>
          <w:sz w:val="20"/>
        </w:rPr>
        <w:t>Criterio de aceptación: Dado que el trabajo ocurrió ayer a las 22:00 y lo registro hoy a las 09:00</w:t>
        <w:br/>
        <w:t>Cuando marco la orden como registro posterior e indico la fecha de ocurrencia</w:t>
        <w:br/>
        <w:t>Entonces se conservan ambas fechas por separado</w:t>
        <w:br/>
        <w:t>Y la ficha muestra las 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orden con «Registro posterior = SI» y «Cuándo ocurrió = 13-09-2026 22:00». Guardar.</w:t>
            </w:r>
          </w:p>
        </w:tc>
      </w:tr>
      <w:tr>
        <w:tc>
          <w:tcPr>
            <w:tcW w:type="dxa" w:w="2041"/>
            <w:shd w:val="clear" w:color="auto" w:fill="F3F1FB"/>
          </w:tcPr>
          <w:p>
            <w:r/>
            <w:r>
              <w:rPr>
                <w:b/>
                <w:sz w:val="20"/>
              </w:rPr>
              <w:t>Resultado esperado</w:t>
            </w:r>
          </w:p>
        </w:tc>
        <w:tc>
          <w:tcPr>
            <w:tcW w:type="dxa" w:w="7313"/>
          </w:tcPr>
          <w:p>
            <w:r/>
            <w:r>
              <w:rPr>
                <w:b w:val="0"/>
                <w:sz w:val="20"/>
              </w:rPr>
              <w:t>Se conservan por separado la fecha en que ocurrió y la fecha de registro, y la ficha muestra las dos.</w:t>
            </w:r>
          </w:p>
        </w:tc>
      </w:tr>
      <w:tr>
        <w:tc>
          <w:tcPr>
            <w:tcW w:type="dxa" w:w="2041"/>
            <w:shd w:val="clear" w:color="auto" w:fill="F3F1FB"/>
          </w:tcPr>
          <w:p>
            <w:r/>
            <w:r>
              <w:rPr>
                <w:b/>
                <w:sz w:val="20"/>
              </w:rPr>
              <w:t>Resultado obtenido</w:t>
            </w:r>
          </w:p>
        </w:tc>
        <w:tc>
          <w:tcPr>
            <w:tcW w:type="dxa" w:w="7313"/>
          </w:tcPr>
          <w:p>
            <w:r/>
            <w:r>
              <w:rPr>
                <w:b w:val="0"/>
                <w:sz w:val="20"/>
              </w:rPr>
              <w:t>La cabecera de la ficha dice «ocurrió el … 22:00, registrada el …» con la fecha de hoy.</w:t>
            </w:r>
          </w:p>
        </w:tc>
      </w:tr>
      <w:tr>
        <w:tc>
          <w:tcPr>
            <w:tcW w:type="dxa" w:w="2041"/>
            <w:shd w:val="clear" w:color="auto" w:fill="F3F1FB"/>
          </w:tcPr>
          <w:p>
            <w:r/>
            <w:r>
              <w:rPr>
                <w:b/>
                <w:sz w:val="20"/>
              </w:rPr>
              <w:t>Fecha</w:t>
            </w:r>
          </w:p>
        </w:tc>
        <w:tc>
          <w:tcPr>
            <w:tcW w:type="dxa" w:w="7313"/>
          </w:tcPr>
          <w:p>
            <w:r/>
            <w:r>
              <w:rPr>
                <w:b w:val="0"/>
                <w:sz w:val="20"/>
              </w:rPr>
              <w:t>14-09-2026 17:58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 name="Picture 6"/>
            <wp:cNvGraphicFramePr>
              <a:graphicFrameLocks noChangeAspect="1"/>
            </wp:cNvGraphicFramePr>
            <a:graphic>
              <a:graphicData uri="http://schemas.openxmlformats.org/drawingml/2006/picture">
                <pic:pic>
                  <pic:nvPicPr>
                    <pic:cNvPr id="0" name="hu110_3_formulario.png"/>
                    <pic:cNvPicPr/>
                  </pic:nvPicPr>
                  <pic:blipFill>
                    <a:blip r:embed="rId1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 — HU-110 CA3 · hu110 3 formulario</w:t>
      </w:r>
    </w:p>
    <w:p>
      <w:pPr>
        <w:jc w:val="center"/>
      </w:pPr>
      <w:r>
        <w:drawing>
          <wp:inline xmlns:a="http://schemas.openxmlformats.org/drawingml/2006/main" xmlns:pic="http://schemas.openxmlformats.org/drawingml/2006/picture">
            <wp:extent cx="5940000" cy="3214639"/>
            <wp:docPr id="7" name="Picture 7"/>
            <wp:cNvGraphicFramePr>
              <a:graphicFrameLocks noChangeAspect="1"/>
            </wp:cNvGraphicFramePr>
            <a:graphic>
              <a:graphicData uri="http://schemas.openxmlformats.org/drawingml/2006/picture">
                <pic:pic>
                  <pic:nvPicPr>
                    <pic:cNvPr id="0" name="hu110_3_ficha.png"/>
                    <pic:cNvPicPr/>
                  </pic:nvPicPr>
                  <pic:blipFill>
                    <a:blip r:embed="rId1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 — HU-110 CA3 · hu110 3 ficha</w:t>
      </w:r>
    </w:p>
    <w:p>
      <w:pPr>
        <w:pStyle w:val="Heading3"/>
      </w:pPr>
      <w:r>
        <w:t>CA4 · Orden sobre un área sin activo</w:t>
      </w:r>
    </w:p>
    <w:p>
      <w:pPr>
        <w:spacing w:after="120"/>
      </w:pPr>
      <w:r>
        <w:rPr>
          <w:b w:val="0"/>
          <w:i/>
          <w:color w:val="555555"/>
          <w:sz w:val="20"/>
        </w:rPr>
        <w:t>Criterio de aceptación: Cuando creo una orden sobre un área sin indicar activo</w:t>
        <w:br/>
        <w:t>Entonces la orden se crea correctamente</w:t>
        <w:br/>
        <w:t>Y no se contabiliza en los indicadores por equipo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orden con planta y área, sin equipo. Guardar.</w:t>
            </w:r>
          </w:p>
        </w:tc>
      </w:tr>
      <w:tr>
        <w:tc>
          <w:tcPr>
            <w:tcW w:type="dxa" w:w="2041"/>
            <w:shd w:val="clear" w:color="auto" w:fill="F3F1FB"/>
          </w:tcPr>
          <w:p>
            <w:r/>
            <w:r>
              <w:rPr>
                <w:b/>
                <w:sz w:val="20"/>
              </w:rPr>
              <w:t>Resultado esperado</w:t>
            </w:r>
          </w:p>
        </w:tc>
        <w:tc>
          <w:tcPr>
            <w:tcW w:type="dxa" w:w="7313"/>
          </w:tcPr>
          <w:p>
            <w:r/>
            <w:r>
              <w:rPr>
                <w:b w:val="0"/>
                <w:sz w:val="20"/>
              </w:rPr>
              <w:t>La orden se crea correctamente y no cuenta en los indicadores por equipo (otr_activo NULL).</w:t>
            </w:r>
          </w:p>
        </w:tc>
      </w:tr>
      <w:tr>
        <w:tc>
          <w:tcPr>
            <w:tcW w:type="dxa" w:w="2041"/>
            <w:shd w:val="clear" w:color="auto" w:fill="F3F1FB"/>
          </w:tcPr>
          <w:p>
            <w:r/>
            <w:r>
              <w:rPr>
                <w:b/>
                <w:sz w:val="20"/>
              </w:rPr>
              <w:t>Resultado obtenido</w:t>
            </w:r>
          </w:p>
        </w:tc>
        <w:tc>
          <w:tcPr>
            <w:tcW w:type="dxa" w:w="7313"/>
          </w:tcPr>
          <w:p>
            <w:r/>
            <w:r>
              <w:rPr>
                <w:b w:val="0"/>
                <w:sz w:val="20"/>
              </w:rPr>
              <w:t>La ficha se crea y la cabecera dice «sin equipo · &lt;área&gt;»; el SP exige el área cuando no hay equipo.</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110_4_formulario.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HU-110 CA4 · hu110 4 formulario</w:t>
      </w:r>
    </w:p>
    <w:p>
      <w:pPr>
        <w:jc w:val="center"/>
      </w:pPr>
      <w:r>
        <w:drawing>
          <wp:inline xmlns:a="http://schemas.openxmlformats.org/drawingml/2006/main" xmlns:pic="http://schemas.openxmlformats.org/drawingml/2006/picture">
            <wp:extent cx="5940000" cy="3214639"/>
            <wp:docPr id="9" name="Picture 9"/>
            <wp:cNvGraphicFramePr>
              <a:graphicFrameLocks noChangeAspect="1"/>
            </wp:cNvGraphicFramePr>
            <a:graphic>
              <a:graphicData uri="http://schemas.openxmlformats.org/drawingml/2006/picture">
                <pic:pic>
                  <pic:nvPicPr>
                    <pic:cNvPr id="0" name="hu110_4_ficha.png"/>
                    <pic:cNvPicPr/>
                  </pic:nvPicPr>
                  <pic:blipFill>
                    <a:blip r:embed="rId1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9 — HU-110 CA4 · hu110 4 ficha</w:t>
      </w:r>
    </w:p>
    <w:p>
      <w:pPr>
        <w:pStyle w:val="Heading2"/>
      </w:pPr>
      <w:r>
        <w:t>HU-111 · Generar una orden desde la ocurrencia de un plan</w:t>
      </w:r>
    </w:p>
    <w:p>
      <w:pPr>
        <w:pStyle w:val="Heading3"/>
      </w:pPr>
      <w:r>
        <w:t>CA1 · La orden nace con origen plan y sus pasos</w:t>
      </w:r>
    </w:p>
    <w:p>
      <w:pPr>
        <w:spacing w:after="120"/>
      </w:pPr>
      <w:r>
        <w:rPr>
          <w:b w:val="0"/>
          <w:i/>
          <w:color w:val="555555"/>
          <w:sz w:val="20"/>
        </w:rPr>
        <w:t>Criterio de aceptación: Cuando genero la orden desde una ocurrencia</w:t>
        <w:br/>
        <w:t>Entonces la orden se crea con origen plan de mantenimiento</w:t>
        <w:br/>
        <w:t>Y contiene un paso por cada actividad del hito</w:t>
        <w:br/>
        <w:t>Y los repuestos planificados quedan cargados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Abrir la OT-37 generada desde la ocurrencia.</w:t>
            </w:r>
          </w:p>
        </w:tc>
      </w:tr>
      <w:tr>
        <w:tc>
          <w:tcPr>
            <w:tcW w:type="dxa" w:w="2041"/>
            <w:shd w:val="clear" w:color="auto" w:fill="F3F1FB"/>
          </w:tcPr>
          <w:p>
            <w:r/>
            <w:r>
              <w:rPr>
                <w:b/>
                <w:sz w:val="20"/>
              </w:rPr>
              <w:t>Resultado esperado</w:t>
            </w:r>
          </w:p>
        </w:tc>
        <w:tc>
          <w:tcPr>
            <w:tcW w:type="dxa" w:w="7313"/>
          </w:tcPr>
          <w:p>
            <w:r/>
            <w:r>
              <w:rPr>
                <w:b w:val="0"/>
                <w:sz w:val="20"/>
              </w:rPr>
              <w:t>Origen «Plan de mantenimiento», un paso por actividad del hito (o el hito como paso) y repuestos planificados cargados.</w:t>
            </w:r>
          </w:p>
        </w:tc>
      </w:tr>
      <w:tr>
        <w:tc>
          <w:tcPr>
            <w:tcW w:type="dxa" w:w="2041"/>
            <w:shd w:val="clear" w:color="auto" w:fill="F3F1FB"/>
          </w:tcPr>
          <w:p>
            <w:r/>
            <w:r>
              <w:rPr>
                <w:b/>
                <w:sz w:val="20"/>
              </w:rPr>
              <w:t>Resultado obtenido</w:t>
            </w:r>
          </w:p>
        </w:tc>
        <w:tc>
          <w:tcPr>
            <w:tcW w:type="dxa" w:w="7313"/>
          </w:tcPr>
          <w:p>
            <w:r/>
            <w:r>
              <w:rPr>
                <w:b w:val="0"/>
                <w:sz w:val="20"/>
              </w:rPr>
              <w:t>La cabecera dice «origen plan de mantenimiento» y la pestaña Pasos muestra los pasos copiados.</w:t>
            </w:r>
          </w:p>
        </w:tc>
      </w:tr>
      <w:tr>
        <w:tc>
          <w:tcPr>
            <w:tcW w:type="dxa" w:w="2041"/>
            <w:shd w:val="clear" w:color="auto" w:fill="F3F1FB"/>
          </w:tcPr>
          <w:p>
            <w:r/>
            <w:r>
              <w:rPr>
                <w:b/>
                <w:sz w:val="20"/>
              </w:rPr>
              <w:t>Fecha</w:t>
            </w:r>
          </w:p>
        </w:tc>
        <w:tc>
          <w:tcPr>
            <w:tcW w:type="dxa" w:w="7313"/>
          </w:tcPr>
          <w:p>
            <w:r/>
            <w:r>
              <w:rPr>
                <w:b w:val="0"/>
                <w:sz w:val="20"/>
              </w:rPr>
              <w:t>14-09-2026 18:04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70500"/>
            <wp:docPr id="10" name="Picture 10"/>
            <wp:cNvGraphicFramePr>
              <a:graphicFrameLocks noChangeAspect="1"/>
            </wp:cNvGraphicFramePr>
            <a:graphic>
              <a:graphicData uri="http://schemas.openxmlformats.org/drawingml/2006/picture">
                <pic:pic>
                  <pic:nvPicPr>
                    <pic:cNvPr id="0" name="hu111_1_ficha_origen_plan.png"/>
                    <pic:cNvPicPr/>
                  </pic:nvPicPr>
                  <pic:blipFill>
                    <a:blip r:embed="rId18"/>
                    <a:stretch>
                      <a:fillRect/>
                    </a:stretch>
                  </pic:blipFill>
                  <pic:spPr>
                    <a:xfrm>
                      <a:off x="0" y="0"/>
                      <a:ext cx="5940000" cy="3370500"/>
                    </a:xfrm>
                    <a:prstGeom prst="rect"/>
                  </pic:spPr>
                </pic:pic>
              </a:graphicData>
            </a:graphic>
          </wp:inline>
        </w:drawing>
      </w:r>
    </w:p>
    <w:p>
      <w:pPr>
        <w:spacing w:after="200"/>
        <w:jc w:val="center"/>
      </w:pPr>
      <w:r>
        <w:rPr>
          <w:b w:val="0"/>
          <w:i/>
          <w:color w:val="555555"/>
          <w:sz w:val="18"/>
        </w:rPr>
        <w:t>Figura 10 — HU-111 CA1 · hu111 1 ficha origen plan</w:t>
      </w:r>
    </w:p>
    <w:p>
      <w:pPr>
        <w:jc w:val="center"/>
      </w:pPr>
      <w:r>
        <w:drawing>
          <wp:inline xmlns:a="http://schemas.openxmlformats.org/drawingml/2006/main" xmlns:pic="http://schemas.openxmlformats.org/drawingml/2006/picture">
            <wp:extent cx="5940000" cy="3370500"/>
            <wp:docPr id="11" name="Picture 11"/>
            <wp:cNvGraphicFramePr>
              <a:graphicFrameLocks noChangeAspect="1"/>
            </wp:cNvGraphicFramePr>
            <a:graphic>
              <a:graphicData uri="http://schemas.openxmlformats.org/drawingml/2006/picture">
                <pic:pic>
                  <pic:nvPicPr>
                    <pic:cNvPr id="0" name="hu111_1_pasos.png"/>
                    <pic:cNvPicPr/>
                  </pic:nvPicPr>
                  <pic:blipFill>
                    <a:blip r:embed="rId19"/>
                    <a:stretch>
                      <a:fillRect/>
                    </a:stretch>
                  </pic:blipFill>
                  <pic:spPr>
                    <a:xfrm>
                      <a:off x="0" y="0"/>
                      <a:ext cx="5940000" cy="3370500"/>
                    </a:xfrm>
                    <a:prstGeom prst="rect"/>
                  </pic:spPr>
                </pic:pic>
              </a:graphicData>
            </a:graphic>
          </wp:inline>
        </w:drawing>
      </w:r>
    </w:p>
    <w:p>
      <w:pPr>
        <w:spacing w:after="200"/>
        <w:jc w:val="center"/>
      </w:pPr>
      <w:r>
        <w:rPr>
          <w:b w:val="0"/>
          <w:i/>
          <w:color w:val="555555"/>
          <w:sz w:val="18"/>
        </w:rPr>
        <w:t>Figura 11 — HU-111 CA1 · hu111 1 pasos</w:t>
      </w:r>
    </w:p>
    <w:p>
      <w:pPr>
        <w:pStyle w:val="Heading3"/>
      </w:pPr>
      <w:r>
        <w:t>CA2 · Texto congelado en la orden</w:t>
      </w:r>
    </w:p>
    <w:p>
      <w:pPr>
        <w:spacing w:after="120"/>
      </w:pPr>
      <w:r>
        <w:rPr>
          <w:b w:val="0"/>
          <w:i/>
          <w:color w:val="555555"/>
          <w:sz w:val="20"/>
        </w:rPr>
        <w:t>Criterio de aceptación: Cuando se genera la orden</w:t>
        <w:br/>
        <w:t>Entonces el texto de cada paso se copia desde la actividad</w:t>
        <w:br/>
        <w:t>Y una modificación posterior del plan no altera la orden ya generada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Los pasos de la OT se copiaron desde el hito al generar (INS_ORDEN_TRABAJO_OCURRENCIA).</w:t>
            </w:r>
          </w:p>
        </w:tc>
      </w:tr>
      <w:tr>
        <w:tc>
          <w:tcPr>
            <w:tcW w:type="dxa" w:w="2041"/>
            <w:shd w:val="clear" w:color="auto" w:fill="F3F1FB"/>
          </w:tcPr>
          <w:p>
            <w:r/>
            <w:r>
              <w:rPr>
                <w:b/>
                <w:sz w:val="20"/>
              </w:rPr>
              <w:t>Resultado esperado</w:t>
            </w:r>
          </w:p>
        </w:tc>
        <w:tc>
          <w:tcPr>
            <w:tcW w:type="dxa" w:w="7313"/>
          </w:tcPr>
          <w:p>
            <w:r/>
            <w:r>
              <w:rPr>
                <w:b w:val="0"/>
                <w:sz w:val="20"/>
              </w:rPr>
              <w:t>Una modificación posterior del plan no altera la orden ya generada.</w:t>
            </w:r>
          </w:p>
        </w:tc>
      </w:tr>
      <w:tr>
        <w:tc>
          <w:tcPr>
            <w:tcW w:type="dxa" w:w="2041"/>
            <w:shd w:val="clear" w:color="auto" w:fill="F3F1FB"/>
          </w:tcPr>
          <w:p>
            <w:r/>
            <w:r>
              <w:rPr>
                <w:b/>
                <w:sz w:val="20"/>
              </w:rPr>
              <w:t>Resultado obtenido</w:t>
            </w:r>
          </w:p>
        </w:tc>
        <w:tc>
          <w:tcPr>
            <w:tcW w:type="dxa" w:w="7313"/>
          </w:tcPr>
          <w:p>
            <w:r/>
            <w:r>
              <w:rPr>
                <w:b w:val="0"/>
                <w:sz w:val="20"/>
              </w:rPr>
              <w:t>Los pasos quedan en Orden_Trabajo_Paso con su texto propio; el plan se edita en su versión y la OT no cambia.</w:t>
            </w:r>
          </w:p>
        </w:tc>
      </w:tr>
      <w:tr>
        <w:tc>
          <w:tcPr>
            <w:tcW w:type="dxa" w:w="2041"/>
            <w:shd w:val="clear" w:color="auto" w:fill="F3F1FB"/>
          </w:tcPr>
          <w:p>
            <w:r/>
            <w:r>
              <w:rPr>
                <w:b/>
                <w:sz w:val="20"/>
              </w:rPr>
              <w:t>Fecha</w:t>
            </w:r>
          </w:p>
        </w:tc>
        <w:tc>
          <w:tcPr>
            <w:tcW w:type="dxa" w:w="7313"/>
          </w:tcPr>
          <w:p>
            <w:r/>
            <w:r>
              <w:rPr>
                <w:b w:val="0"/>
                <w:sz w:val="20"/>
              </w:rPr>
              <w:t>14-09-2026 18:04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370500"/>
            <wp:docPr id="12" name="Picture 12"/>
            <wp:cNvGraphicFramePr>
              <a:graphicFrameLocks noChangeAspect="1"/>
            </wp:cNvGraphicFramePr>
            <a:graphic>
              <a:graphicData uri="http://schemas.openxmlformats.org/drawingml/2006/picture">
                <pic:pic>
                  <pic:nvPicPr>
                    <pic:cNvPr id="0" name="hu111_1_pasos.png"/>
                    <pic:cNvPicPr/>
                  </pic:nvPicPr>
                  <pic:blipFill>
                    <a:blip r:embed="rId19"/>
                    <a:stretch>
                      <a:fillRect/>
                    </a:stretch>
                  </pic:blipFill>
                  <pic:spPr>
                    <a:xfrm>
                      <a:off x="0" y="0"/>
                      <a:ext cx="5940000" cy="3370500"/>
                    </a:xfrm>
                    <a:prstGeom prst="rect"/>
                  </pic:spPr>
                </pic:pic>
              </a:graphicData>
            </a:graphic>
          </wp:inline>
        </w:drawing>
      </w:r>
    </w:p>
    <w:p>
      <w:pPr>
        <w:spacing w:after="200"/>
        <w:jc w:val="center"/>
      </w:pPr>
      <w:r>
        <w:rPr>
          <w:b w:val="0"/>
          <w:i/>
          <w:color w:val="555555"/>
          <w:sz w:val="18"/>
        </w:rPr>
        <w:t>Figura 12 — HU-111 CA2 · hu111 1 pasos</w:t>
      </w:r>
    </w:p>
    <w:p>
      <w:pPr>
        <w:pStyle w:val="Heading3"/>
      </w:pPr>
      <w:r>
        <w:t>CA3 · Generación masiva desde el calendario</w:t>
      </w:r>
    </w:p>
    <w:p>
      <w:pPr>
        <w:spacing w:after="120"/>
      </w:pPr>
      <w:r>
        <w:rPr>
          <w:b w:val="0"/>
          <w:i/>
          <w:color w:val="555555"/>
          <w:sz w:val="20"/>
        </w:rPr>
        <w:t>Criterio de aceptación: Cuando selecciono varias ocurrencias de la misma semana</w:t>
        <w:br/>
        <w:t>Entonces se genera una orden por cada una</w:t>
        <w:br/>
        <w:t>Y se informa el resultado de cada generación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PMA-HORNOS-L1 › Calendario › octubre 2026 pendientes › seleccionar dos ocurrencias › Generar órdenes de trabajo › Sí.</w:t>
            </w:r>
          </w:p>
        </w:tc>
      </w:tr>
      <w:tr>
        <w:tc>
          <w:tcPr>
            <w:tcW w:type="dxa" w:w="2041"/>
            <w:shd w:val="clear" w:color="auto" w:fill="F3F1FB"/>
          </w:tcPr>
          <w:p>
            <w:r/>
            <w:r>
              <w:rPr>
                <w:b/>
                <w:sz w:val="20"/>
              </w:rPr>
              <w:t>Resultado esperado</w:t>
            </w:r>
          </w:p>
        </w:tc>
        <w:tc>
          <w:tcPr>
            <w:tcW w:type="dxa" w:w="7313"/>
          </w:tcPr>
          <w:p>
            <w:r/>
            <w:r>
              <w:rPr>
                <w:b w:val="0"/>
                <w:sz w:val="20"/>
              </w:rPr>
              <w:t>Se genera una orden por cada ocurrencia y se informa el resultado de cada generación.</w:t>
            </w:r>
          </w:p>
        </w:tc>
      </w:tr>
      <w:tr>
        <w:tc>
          <w:tcPr>
            <w:tcW w:type="dxa" w:w="2041"/>
            <w:shd w:val="clear" w:color="auto" w:fill="F3F1FB"/>
          </w:tcPr>
          <w:p>
            <w:r/>
            <w:r>
              <w:rPr>
                <w:b/>
                <w:sz w:val="20"/>
              </w:rPr>
              <w:t>Resultado obtenido</w:t>
            </w:r>
          </w:p>
        </w:tc>
        <w:tc>
          <w:tcPr>
            <w:tcW w:type="dxa" w:w="7313"/>
          </w:tcPr>
          <w:p>
            <w:r/>
            <w:r>
              <w:rPr>
                <w:b w:val="0"/>
                <w:sz w:val="20"/>
              </w:rPr>
              <w:t>Aviso «1 orden(es) generada(s). ACEPTAR»; el panel de resultado indica por fila la OT generada.</w:t>
            </w:r>
          </w:p>
        </w:tc>
      </w:tr>
      <w:tr>
        <w:tc>
          <w:tcPr>
            <w:tcW w:type="dxa" w:w="2041"/>
            <w:shd w:val="clear" w:color="auto" w:fill="F3F1FB"/>
          </w:tcPr>
          <w:p>
            <w:r/>
            <w:r>
              <w:rPr>
                <w:b/>
                <w:sz w:val="20"/>
              </w:rPr>
              <w:t>Fecha</w:t>
            </w:r>
          </w:p>
        </w:tc>
        <w:tc>
          <w:tcPr>
            <w:tcW w:type="dxa" w:w="7313"/>
          </w:tcPr>
          <w:p>
            <w:r/>
            <w:r>
              <w:rPr>
                <w:b w:val="0"/>
                <w:sz w:val="20"/>
              </w:rPr>
              <w:t>14-09-2026 18:03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668039"/>
            <wp:docPr id="13" name="Picture 13"/>
            <wp:cNvGraphicFramePr>
              <a:graphicFrameLocks noChangeAspect="1"/>
            </wp:cNvGraphicFramePr>
            <a:graphic>
              <a:graphicData uri="http://schemas.openxmlformats.org/drawingml/2006/picture">
                <pic:pic>
                  <pic:nvPicPr>
                    <pic:cNvPr id="0" name="hu111_3_seleccion.png"/>
                    <pic:cNvPicPr/>
                  </pic:nvPicPr>
                  <pic:blipFill>
                    <a:blip r:embed="rId20"/>
                    <a:stretch>
                      <a:fillRect/>
                    </a:stretch>
                  </pic:blipFill>
                  <pic:spPr>
                    <a:xfrm>
                      <a:off x="0" y="0"/>
                      <a:ext cx="5940000" cy="3668039"/>
                    </a:xfrm>
                    <a:prstGeom prst="rect"/>
                  </pic:spPr>
                </pic:pic>
              </a:graphicData>
            </a:graphic>
          </wp:inline>
        </w:drawing>
      </w:r>
    </w:p>
    <w:p>
      <w:pPr>
        <w:spacing w:after="200"/>
        <w:jc w:val="center"/>
      </w:pPr>
      <w:r>
        <w:rPr>
          <w:b w:val="0"/>
          <w:i/>
          <w:color w:val="555555"/>
          <w:sz w:val="18"/>
        </w:rPr>
        <w:t>Figura 13 — HU-111 CA3 · hu111 3 seleccion</w:t>
      </w:r>
    </w:p>
    <w:p>
      <w:pPr>
        <w:jc w:val="center"/>
      </w:pPr>
      <w:r>
        <w:drawing>
          <wp:inline xmlns:a="http://schemas.openxmlformats.org/drawingml/2006/main" xmlns:pic="http://schemas.openxmlformats.org/drawingml/2006/picture">
            <wp:extent cx="5940000" cy="3690000"/>
            <wp:docPr id="14" name="Picture 14"/>
            <wp:cNvGraphicFramePr>
              <a:graphicFrameLocks noChangeAspect="1"/>
            </wp:cNvGraphicFramePr>
            <a:graphic>
              <a:graphicData uri="http://schemas.openxmlformats.org/drawingml/2006/picture">
                <pic:pic>
                  <pic:nvPicPr>
                    <pic:cNvPr id="0" name="hu111_3_resultado.png"/>
                    <pic:cNvPicPr/>
                  </pic:nvPicPr>
                  <pic:blipFill>
                    <a:blip r:embed="rId21"/>
                    <a:stretch>
                      <a:fillRect/>
                    </a:stretch>
                  </pic:blipFill>
                  <pic:spPr>
                    <a:xfrm>
                      <a:off x="0" y="0"/>
                      <a:ext cx="5940000" cy="3690000"/>
                    </a:xfrm>
                    <a:prstGeom prst="rect"/>
                  </pic:spPr>
                </pic:pic>
              </a:graphicData>
            </a:graphic>
          </wp:inline>
        </w:drawing>
      </w:r>
    </w:p>
    <w:p>
      <w:pPr>
        <w:spacing w:after="200"/>
        <w:jc w:val="center"/>
      </w:pPr>
      <w:r>
        <w:rPr>
          <w:b w:val="0"/>
          <w:i/>
          <w:color w:val="555555"/>
          <w:sz w:val="18"/>
        </w:rPr>
        <w:t>Figura 14 — HU-111 CA3 · hu111 3 resultado</w:t>
      </w:r>
    </w:p>
    <w:p>
      <w:pPr>
        <w:pStyle w:val="Heading2"/>
      </w:pPr>
      <w:r>
        <w:t>HU-112 · Asignar una orden de trabajo</w:t>
      </w:r>
    </w:p>
    <w:p>
      <w:pPr>
        <w:pStyle w:val="Heading3"/>
      </w:pPr>
      <w:r>
        <w:t>CA1 · Asignación a un técnico</w:t>
      </w:r>
    </w:p>
    <w:p>
      <w:pPr>
        <w:spacing w:after="120"/>
      </w:pPr>
      <w:r>
        <w:rPr>
          <w:b w:val="0"/>
          <w:i/>
          <w:color w:val="555555"/>
          <w:sz w:val="20"/>
        </w:rPr>
        <w:t>Criterio de aceptación: Cuando asigno la orden a un técnico</w:t>
        <w:br/>
        <w:t>Entonces la orden aparece en su bandeja de trabajo</w:t>
        <w:br/>
        <w:t>Y recibe una notificación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OT-15 › pestaña Asignación › Asignar › técnico Jonathan Sepúlveda como apoyo › Asignar.</w:t>
            </w:r>
          </w:p>
        </w:tc>
      </w:tr>
      <w:tr>
        <w:tc>
          <w:tcPr>
            <w:tcW w:type="dxa" w:w="2041"/>
            <w:shd w:val="clear" w:color="auto" w:fill="F3F1FB"/>
          </w:tcPr>
          <w:p>
            <w:r/>
            <w:r>
              <w:rPr>
                <w:b/>
                <w:sz w:val="20"/>
              </w:rPr>
              <w:t>Resultado esperado</w:t>
            </w:r>
          </w:p>
        </w:tc>
        <w:tc>
          <w:tcPr>
            <w:tcW w:type="dxa" w:w="7313"/>
          </w:tcPr>
          <w:p>
            <w:r/>
            <w:r>
              <w:rPr>
                <w:b w:val="0"/>
                <w:sz w:val="20"/>
              </w:rPr>
              <w:t>La orden aparece en la bandeja del técnico y recibe una notificación (INS_NOTIFICACION).</w:t>
            </w:r>
          </w:p>
        </w:tc>
      </w:tr>
      <w:tr>
        <w:tc>
          <w:tcPr>
            <w:tcW w:type="dxa" w:w="2041"/>
            <w:shd w:val="clear" w:color="auto" w:fill="F3F1FB"/>
          </w:tcPr>
          <w:p>
            <w:r/>
            <w:r>
              <w:rPr>
                <w:b/>
                <w:sz w:val="20"/>
              </w:rPr>
              <w:t>Resultado obtenido</w:t>
            </w:r>
          </w:p>
        </w:tc>
        <w:tc>
          <w:tcPr>
            <w:tcW w:type="dxa" w:w="7313"/>
          </w:tcPr>
          <w:p>
            <w:r/>
            <w:r>
              <w:rPr>
                <w:b w:val="0"/>
                <w:sz w:val="20"/>
              </w:rPr>
              <w:t>Aviso «Asignación registrada. ACEPTAR»; la grilla de asignación muestra a Jonathan como Apoyo.</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5" name="Picture 15"/>
            <wp:cNvGraphicFramePr>
              <a:graphicFrameLocks noChangeAspect="1"/>
            </wp:cNvGraphicFramePr>
            <a:graphic>
              <a:graphicData uri="http://schemas.openxmlformats.org/drawingml/2006/picture">
                <pic:pic>
                  <pic:nvPicPr>
                    <pic:cNvPr id="0" name="hu112_1_modal_tecnico.png"/>
                    <pic:cNvPicPr/>
                  </pic:nvPicPr>
                  <pic:blipFill>
                    <a:blip r:embed="rId2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15 — HU-112 CA1 · hu112 1 modal tecnico</w:t>
      </w:r>
    </w:p>
    <w:p>
      <w:pPr>
        <w:jc w:val="center"/>
      </w:pPr>
      <w:r>
        <w:drawing>
          <wp:inline xmlns:a="http://schemas.openxmlformats.org/drawingml/2006/main" xmlns:pic="http://schemas.openxmlformats.org/drawingml/2006/picture">
            <wp:extent cx="5940000" cy="3214639"/>
            <wp:docPr id="16" name="Picture 16"/>
            <wp:cNvGraphicFramePr>
              <a:graphicFrameLocks noChangeAspect="1"/>
            </wp:cNvGraphicFramePr>
            <a:graphic>
              <a:graphicData uri="http://schemas.openxmlformats.org/drawingml/2006/picture">
                <pic:pic>
                  <pic:nvPicPr>
                    <pic:cNvPr id="0" name="hu112_1_modal_confirmacion.png"/>
                    <pic:cNvPicPr/>
                  </pic:nvPicPr>
                  <pic:blipFill>
                    <a:blip r:embed="rId2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16 — HU-112 CA1 · hu112 1 modal confirmacion</w:t>
      </w:r>
    </w:p>
    <w:p>
      <w:pPr>
        <w:jc w:val="center"/>
      </w:pPr>
      <w:r>
        <w:drawing>
          <wp:inline xmlns:a="http://schemas.openxmlformats.org/drawingml/2006/main" xmlns:pic="http://schemas.openxmlformats.org/drawingml/2006/picture">
            <wp:extent cx="5940000" cy="3214639"/>
            <wp:docPr id="17" name="Picture 17"/>
            <wp:cNvGraphicFramePr>
              <a:graphicFrameLocks noChangeAspect="1"/>
            </wp:cNvGraphicFramePr>
            <a:graphic>
              <a:graphicData uri="http://schemas.openxmlformats.org/drawingml/2006/picture">
                <pic:pic>
                  <pic:nvPicPr>
                    <pic:cNvPr id="0" name="hu112_1_grilla.png"/>
                    <pic:cNvPicPr/>
                  </pic:nvPicPr>
                  <pic:blipFill>
                    <a:blip r:embed="rId2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17 — HU-112 CA1 · hu112 1 grilla</w:t>
      </w:r>
    </w:p>
    <w:p>
      <w:pPr>
        <w:pStyle w:val="Heading3"/>
      </w:pPr>
      <w:r>
        <w:t>CA2 · Asignación a una empresa externa</w:t>
      </w:r>
    </w:p>
    <w:p>
      <w:pPr>
        <w:spacing w:after="120"/>
      </w:pPr>
      <w:r>
        <w:rPr>
          <w:b w:val="0"/>
          <w:i/>
          <w:color w:val="555555"/>
          <w:sz w:val="20"/>
        </w:rPr>
        <w:t>Criterio de aceptación: Cuando indico que la ejecuta una empresa externa</w:t>
        <w:br/>
        <w:t>Entonces se selecciona el proveedor desde el registro de contratistas</w:t>
        <w:br/>
        <w:t>Y no se requiere crear un usuario para esa empresa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Asignar › «… o empresa externa» = Frío Sur Servicios Ltda. (del registro de contratistas) › Asignar.</w:t>
            </w:r>
          </w:p>
        </w:tc>
      </w:tr>
      <w:tr>
        <w:tc>
          <w:tcPr>
            <w:tcW w:type="dxa" w:w="2041"/>
            <w:shd w:val="clear" w:color="auto" w:fill="F3F1FB"/>
          </w:tcPr>
          <w:p>
            <w:r/>
            <w:r>
              <w:rPr>
                <w:b/>
                <w:sz w:val="20"/>
              </w:rPr>
              <w:t>Resultado esperado</w:t>
            </w:r>
          </w:p>
        </w:tc>
        <w:tc>
          <w:tcPr>
            <w:tcW w:type="dxa" w:w="7313"/>
          </w:tcPr>
          <w:p>
            <w:r/>
            <w:r>
              <w:rPr>
                <w:b w:val="0"/>
                <w:sz w:val="20"/>
              </w:rPr>
              <w:t>Se elige el proveedor contratista sin crear un usuario para esa empresa.</w:t>
            </w:r>
          </w:p>
        </w:tc>
      </w:tr>
      <w:tr>
        <w:tc>
          <w:tcPr>
            <w:tcW w:type="dxa" w:w="2041"/>
            <w:shd w:val="clear" w:color="auto" w:fill="F3F1FB"/>
          </w:tcPr>
          <w:p>
            <w:r/>
            <w:r>
              <w:rPr>
                <w:b/>
                <w:sz w:val="20"/>
              </w:rPr>
              <w:t>Resultado obtenido</w:t>
            </w:r>
          </w:p>
        </w:tc>
        <w:tc>
          <w:tcPr>
            <w:tcW w:type="dxa" w:w="7313"/>
          </w:tcPr>
          <w:p>
            <w:r/>
            <w:r>
              <w:rPr>
                <w:b w:val="0"/>
                <w:sz w:val="20"/>
              </w:rPr>
              <w:t>Aviso «Asignación registrada. ACEPTAR»; la grilla muestra «Frío Sur Servicios Ltda. · empresa externa».</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8" name="Picture 18"/>
            <wp:cNvGraphicFramePr>
              <a:graphicFrameLocks noChangeAspect="1"/>
            </wp:cNvGraphicFramePr>
            <a:graphic>
              <a:graphicData uri="http://schemas.openxmlformats.org/drawingml/2006/picture">
                <pic:pic>
                  <pic:nvPicPr>
                    <pic:cNvPr id="0" name="hu112_2_modal_externa.png"/>
                    <pic:cNvPicPr/>
                  </pic:nvPicPr>
                  <pic:blipFill>
                    <a:blip r:embed="rId2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18 — HU-112 CA2 · hu112 2 modal externa</w:t>
      </w:r>
    </w:p>
    <w:p>
      <w:pPr>
        <w:jc w:val="center"/>
      </w:pPr>
      <w:r>
        <w:drawing>
          <wp:inline xmlns:a="http://schemas.openxmlformats.org/drawingml/2006/main" xmlns:pic="http://schemas.openxmlformats.org/drawingml/2006/picture">
            <wp:extent cx="5940000" cy="3214639"/>
            <wp:docPr id="19" name="Picture 19"/>
            <wp:cNvGraphicFramePr>
              <a:graphicFrameLocks noChangeAspect="1"/>
            </wp:cNvGraphicFramePr>
            <a:graphic>
              <a:graphicData uri="http://schemas.openxmlformats.org/drawingml/2006/picture">
                <pic:pic>
                  <pic:nvPicPr>
                    <pic:cNvPr id="0" name="hu112_2_grilla.png"/>
                    <pic:cNvPicPr/>
                  </pic:nvPicPr>
                  <pic:blipFill>
                    <a:blip r:embed="rId2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19 — HU-112 CA2 · hu112 2 grilla</w:t>
      </w:r>
    </w:p>
    <w:p>
      <w:pPr>
        <w:pStyle w:val="Heading3"/>
      </w:pPr>
      <w:r>
        <w:t>CA3 · Un solo responsable</w:t>
      </w:r>
    </w:p>
    <w:p>
      <w:pPr>
        <w:spacing w:after="120"/>
      </w:pPr>
      <w:r>
        <w:rPr>
          <w:b w:val="0"/>
          <w:i/>
          <w:color w:val="555555"/>
          <w:sz w:val="20"/>
        </w:rPr>
        <w:t>Criterio de aceptación: Cuando marco a un segundo participante como responsable</w:t>
        <w:br/>
        <w:t>Entonces el responsable anterior pasa a apoyo</w:t>
        <w:br/>
        <w:t>Y la orden mantiene un único responsable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Asignar a Jonathan como Responsable cuando el responsable era Cristián.</w:t>
            </w:r>
          </w:p>
        </w:tc>
      </w:tr>
      <w:tr>
        <w:tc>
          <w:tcPr>
            <w:tcW w:type="dxa" w:w="2041"/>
            <w:shd w:val="clear" w:color="auto" w:fill="F3F1FB"/>
          </w:tcPr>
          <w:p>
            <w:r/>
            <w:r>
              <w:rPr>
                <w:b/>
                <w:sz w:val="20"/>
              </w:rPr>
              <w:t>Resultado esperado</w:t>
            </w:r>
          </w:p>
        </w:tc>
        <w:tc>
          <w:tcPr>
            <w:tcW w:type="dxa" w:w="7313"/>
          </w:tcPr>
          <w:p>
            <w:r/>
            <w:r>
              <w:rPr>
                <w:b w:val="0"/>
                <w:sz w:val="20"/>
              </w:rPr>
              <w:t>El responsable anterior pasa a apoyo; la orden mantiene un único responsable.</w:t>
            </w:r>
          </w:p>
        </w:tc>
      </w:tr>
      <w:tr>
        <w:tc>
          <w:tcPr>
            <w:tcW w:type="dxa" w:w="2041"/>
            <w:shd w:val="clear" w:color="auto" w:fill="F3F1FB"/>
          </w:tcPr>
          <w:p>
            <w:r/>
            <w:r>
              <w:rPr>
                <w:b/>
                <w:sz w:val="20"/>
              </w:rPr>
              <w:t>Resultado obtenido</w:t>
            </w:r>
          </w:p>
        </w:tc>
        <w:tc>
          <w:tcPr>
            <w:tcW w:type="dxa" w:w="7313"/>
          </w:tcPr>
          <w:p>
            <w:r/>
            <w:r>
              <w:rPr>
                <w:b w:val="0"/>
                <w:sz w:val="20"/>
              </w:rPr>
              <w:t>La grilla muestra 1 fila RESPONSABLE (Jonathan) y Cristián como apoyo.</w:t>
            </w:r>
          </w:p>
        </w:tc>
      </w:tr>
      <w:tr>
        <w:tc>
          <w:tcPr>
            <w:tcW w:type="dxa" w:w="2041"/>
            <w:shd w:val="clear" w:color="auto" w:fill="F3F1FB"/>
          </w:tcPr>
          <w:p>
            <w:r/>
            <w:r>
              <w:rPr>
                <w:b/>
                <w:sz w:val="20"/>
              </w:rPr>
              <w:t>Fecha</w:t>
            </w:r>
          </w:p>
        </w:tc>
        <w:tc>
          <w:tcPr>
            <w:tcW w:type="dxa" w:w="7313"/>
          </w:tcPr>
          <w:p>
            <w:r/>
            <w:r>
              <w:rPr>
                <w:b w:val="0"/>
                <w:sz w:val="20"/>
              </w:rPr>
              <w:t>14-09-2026 17:59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112_3_modal_responsable.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HU-112 CA3 · hu112 3 modal responsable</w:t>
      </w:r>
    </w:p>
    <w:p>
      <w:pPr>
        <w:jc w:val="center"/>
      </w:pPr>
      <w:r>
        <w:drawing>
          <wp:inline xmlns:a="http://schemas.openxmlformats.org/drawingml/2006/main" xmlns:pic="http://schemas.openxmlformats.org/drawingml/2006/picture">
            <wp:extent cx="5940000" cy="3214639"/>
            <wp:docPr id="21" name="Picture 21"/>
            <wp:cNvGraphicFramePr>
              <a:graphicFrameLocks noChangeAspect="1"/>
            </wp:cNvGraphicFramePr>
            <a:graphic>
              <a:graphicData uri="http://schemas.openxmlformats.org/drawingml/2006/picture">
                <pic:pic>
                  <pic:nvPicPr>
                    <pic:cNvPr id="0" name="hu112_3_grilla.png"/>
                    <pic:cNvPicPr/>
                  </pic:nvPicPr>
                  <pic:blipFill>
                    <a:blip r:embed="rId2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21 — HU-112 CA3 · hu112 3 grilla</w:t>
      </w:r>
    </w:p>
    <w:p>
      <w:pPr>
        <w:pStyle w:val="Heading3"/>
      </w:pPr>
      <w:r>
        <w:t>CA4 · Especialidad requerida: advertencia sin bloquear</w:t>
      </w:r>
    </w:p>
    <w:p>
      <w:pPr>
        <w:spacing w:after="120"/>
      </w:pPr>
      <w:r>
        <w:rPr>
          <w:b w:val="0"/>
          <w:i/>
          <w:color w:val="555555"/>
          <w:sz w:val="20"/>
        </w:rPr>
        <w:t>Criterio de aceptación: Dado que la orden requiere una especialidad</w:t>
        <w:br/>
        <w:t>Cuando selecciono a un técnico que no la tiene</w:t>
        <w:br/>
        <w:t>Entonces se advierte y se permite continuar registrando la advertencia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asignaciones a un técnico; el SP compara Usuario_Especialidad con la especialidad de la orden.</w:t>
            </w:r>
          </w:p>
        </w:tc>
      </w:tr>
      <w:tr>
        <w:tc>
          <w:tcPr>
            <w:tcW w:type="dxa" w:w="2041"/>
            <w:shd w:val="clear" w:color="auto" w:fill="F3F1FB"/>
          </w:tcPr>
          <w:p>
            <w:r/>
            <w:r>
              <w:rPr>
                <w:b/>
                <w:sz w:val="20"/>
              </w:rPr>
              <w:t>Resultado esperado</w:t>
            </w:r>
          </w:p>
        </w:tc>
        <w:tc>
          <w:tcPr>
            <w:tcW w:type="dxa" w:w="7313"/>
          </w:tcPr>
          <w:p>
            <w:r/>
            <w:r>
              <w:rPr>
                <w:b w:val="0"/>
                <w:sz w:val="20"/>
              </w:rPr>
              <w:t>Si el técnico no la tiene, se advierte y se permite continuar registrando la advertencia (ADVERTENCIA en la respuesta y en ota_observacion).</w:t>
            </w:r>
          </w:p>
        </w:tc>
      </w:tr>
      <w:tr>
        <w:tc>
          <w:tcPr>
            <w:tcW w:type="dxa" w:w="2041"/>
            <w:shd w:val="clear" w:color="auto" w:fill="F3F1FB"/>
          </w:tcPr>
          <w:p>
            <w:r/>
            <w:r>
              <w:rPr>
                <w:b/>
                <w:sz w:val="20"/>
              </w:rPr>
              <w:t>Resultado obtenido</w:t>
            </w:r>
          </w:p>
        </w:tc>
        <w:tc>
          <w:tcPr>
            <w:tcW w:type="dxa" w:w="7313"/>
          </w:tcPr>
          <w:p>
            <w:r/>
            <w:r>
              <w:rPr>
                <w:b w:val="0"/>
                <w:sz w:val="20"/>
              </w:rPr>
              <w:t>200; ADVERTENCIA = null porque Usuario_Especialidad está vacía en la base demo (no hay especialidad exigida).</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614172"/>
            <wp:docPr id="22" name="Picture 22"/>
            <wp:cNvGraphicFramePr>
              <a:graphicFrameLocks noChangeAspect="1"/>
            </wp:cNvGraphicFramePr>
            <a:graphic>
              <a:graphicData uri="http://schemas.openxmlformats.org/drawingml/2006/picture">
                <pic:pic>
                  <pic:nvPicPr>
                    <pic:cNvPr id="0" name="hu112_4_sw_advertencia.png"/>
                    <pic:cNvPicPr/>
                  </pic:nvPicPr>
                  <pic:blipFill>
                    <a:blip r:embed="rId29"/>
                    <a:stretch>
                      <a:fillRect/>
                    </a:stretch>
                  </pic:blipFill>
                  <pic:spPr>
                    <a:xfrm>
                      <a:off x="0" y="0"/>
                      <a:ext cx="5940000" cy="6614172"/>
                    </a:xfrm>
                    <a:prstGeom prst="rect"/>
                  </pic:spPr>
                </pic:pic>
              </a:graphicData>
            </a:graphic>
          </wp:inline>
        </w:drawing>
      </w:r>
    </w:p>
    <w:p>
      <w:pPr>
        <w:spacing w:after="200"/>
        <w:jc w:val="center"/>
      </w:pPr>
      <w:r>
        <w:rPr>
          <w:b w:val="0"/>
          <w:i/>
          <w:color w:val="555555"/>
          <w:sz w:val="18"/>
        </w:rPr>
        <w:t>Figura 22 — HU-112 CA4 · hu112 4 sw advertencia</w:t>
      </w:r>
    </w:p>
    <w:p>
      <w:pPr>
        <w:pStyle w:val="Heading2"/>
      </w:pPr>
      <w:r>
        <w:t>HU-113 · Tomar una orden de trabajo</w:t>
      </w:r>
    </w:p>
    <w:p>
      <w:pPr>
        <w:pStyle w:val="Heading3"/>
      </w:pPr>
      <w:r>
        <w:t>CA1 · Toma de la orden</w:t>
      </w:r>
    </w:p>
    <w:p>
      <w:pPr>
        <w:spacing w:after="120"/>
      </w:pPr>
      <w:r>
        <w:rPr>
          <w:b w:val="0"/>
          <w:i/>
          <w:color w:val="555555"/>
          <w:sz w:val="20"/>
        </w:rPr>
        <w:t>Criterio de aceptación: Cuando tomo una orden abierta</w:t>
        <w:br/>
        <w:t>Entonces pasa a estado en ejecución</w:t>
        <w:br/>
        <w:t>Y quedo registrado como responsable con la fecha de inicio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/ordenes-trabajo/{id}/tomar con Cristián; luego GET /ordenes-trabajo/{id}.</w:t>
            </w:r>
          </w:p>
        </w:tc>
      </w:tr>
      <w:tr>
        <w:tc>
          <w:tcPr>
            <w:tcW w:type="dxa" w:w="2041"/>
            <w:shd w:val="clear" w:color="auto" w:fill="F3F1FB"/>
          </w:tcPr>
          <w:p>
            <w:r/>
            <w:r>
              <w:rPr>
                <w:b/>
                <w:sz w:val="20"/>
              </w:rPr>
              <w:t>Resultado esperado</w:t>
            </w:r>
          </w:p>
        </w:tc>
        <w:tc>
          <w:tcPr>
            <w:tcW w:type="dxa" w:w="7313"/>
          </w:tcPr>
          <w:p>
            <w:r/>
            <w:r>
              <w:rPr>
                <w:b w:val="0"/>
                <w:sz w:val="20"/>
              </w:rPr>
              <w:t>Pasa a EN EJECUCION y Cristián queda como responsable con fecha de inicio.</w:t>
            </w:r>
          </w:p>
        </w:tc>
      </w:tr>
      <w:tr>
        <w:tc>
          <w:tcPr>
            <w:tcW w:type="dxa" w:w="2041"/>
            <w:shd w:val="clear" w:color="auto" w:fill="F3F1FB"/>
          </w:tcPr>
          <w:p>
            <w:r/>
            <w:r>
              <w:rPr>
                <w:b/>
                <w:sz w:val="20"/>
              </w:rPr>
              <w:t>Resultado obtenido</w:t>
            </w:r>
          </w:p>
        </w:tc>
        <w:tc>
          <w:tcPr>
            <w:tcW w:type="dxa" w:w="7313"/>
          </w:tcPr>
          <w:p>
            <w:r/>
            <w:r>
              <w:rPr>
                <w:b w:val="0"/>
                <w:sz w:val="20"/>
              </w:rPr>
              <w:t>tomar → 200; la ficha muestra ESTADO_ID 2 y a Cristián con ota_es_responsable = true.</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60199"/>
            <wp:docPr id="23" name="Picture 23"/>
            <wp:cNvGraphicFramePr>
              <a:graphicFrameLocks noChangeAspect="1"/>
            </wp:cNvGraphicFramePr>
            <a:graphic>
              <a:graphicData uri="http://schemas.openxmlformats.org/drawingml/2006/picture">
                <pic:pic>
                  <pic:nvPicPr>
                    <pic:cNvPr id="0" name="hu113_1_sw_tomar.png"/>
                    <pic:cNvPicPr/>
                  </pic:nvPicPr>
                  <pic:blipFill>
                    <a:blip r:embed="rId30"/>
                    <a:stretch>
                      <a:fillRect/>
                    </a:stretch>
                  </pic:blipFill>
                  <pic:spPr>
                    <a:xfrm>
                      <a:off x="0" y="0"/>
                      <a:ext cx="5940000" cy="4760199"/>
                    </a:xfrm>
                    <a:prstGeom prst="rect"/>
                  </pic:spPr>
                </pic:pic>
              </a:graphicData>
            </a:graphic>
          </wp:inline>
        </w:drawing>
      </w:r>
    </w:p>
    <w:p>
      <w:pPr>
        <w:spacing w:after="200"/>
        <w:jc w:val="center"/>
      </w:pPr>
      <w:r>
        <w:rPr>
          <w:b w:val="0"/>
          <w:i/>
          <w:color w:val="555555"/>
          <w:sz w:val="18"/>
        </w:rPr>
        <w:t>Figura 23 — HU-113 CA1 · hu113 1 sw tomar</w:t>
      </w:r>
    </w:p>
    <w:p>
      <w:pPr>
        <w:jc w:val="center"/>
      </w:pPr>
      <w:r>
        <w:drawing>
          <wp:inline xmlns:a="http://schemas.openxmlformats.org/drawingml/2006/main" xmlns:pic="http://schemas.openxmlformats.org/drawingml/2006/picture">
            <wp:extent cx="5940000" cy="6484193"/>
            <wp:docPr id="24" name="Picture 24"/>
            <wp:cNvGraphicFramePr>
              <a:graphicFrameLocks noChangeAspect="1"/>
            </wp:cNvGraphicFramePr>
            <a:graphic>
              <a:graphicData uri="http://schemas.openxmlformats.org/drawingml/2006/picture">
                <pic:pic>
                  <pic:nvPicPr>
                    <pic:cNvPr id="0" name="hu113_1_sw_ficha.png"/>
                    <pic:cNvPicPr/>
                  </pic:nvPicPr>
                  <pic:blipFill>
                    <a:blip r:embed="rId31"/>
                    <a:stretch>
                      <a:fillRect/>
                    </a:stretch>
                  </pic:blipFill>
                  <pic:spPr>
                    <a:xfrm>
                      <a:off x="0" y="0"/>
                      <a:ext cx="5940000" cy="6484193"/>
                    </a:xfrm>
                    <a:prstGeom prst="rect"/>
                  </pic:spPr>
                </pic:pic>
              </a:graphicData>
            </a:graphic>
          </wp:inline>
        </w:drawing>
      </w:r>
    </w:p>
    <w:p>
      <w:pPr>
        <w:spacing w:after="200"/>
        <w:jc w:val="center"/>
      </w:pPr>
      <w:r>
        <w:rPr>
          <w:b w:val="0"/>
          <w:i/>
          <w:color w:val="555555"/>
          <w:sz w:val="18"/>
        </w:rPr>
        <w:t>Figura 24 — HU-113 CA1 · hu113 1 sw ficha</w:t>
      </w:r>
    </w:p>
    <w:p>
      <w:pPr>
        <w:pStyle w:val="Heading3"/>
      </w:pPr>
      <w:r>
        <w:t>CA2 · Dos técnicos: el segundo es rechazado</w:t>
      </w:r>
    </w:p>
    <w:p>
      <w:pPr>
        <w:spacing w:after="120"/>
      </w:pPr>
      <w:r>
        <w:rPr>
          <w:b w:val="0"/>
          <w:i/>
          <w:color w:val="555555"/>
          <w:sz w:val="20"/>
        </w:rPr>
        <w:t>Criterio de aceptación: Dado una orden en estado abierta</w:t>
        <w:br/>
        <w:t>Cuando dos técnicos la toman en el mismo momento</w:t>
        <w:br/>
        <w:t>Entonces uno la toma correctamente</w:t>
        <w:br/>
        <w:t>Y el otro recibe "La orden ya fue tomada por otro usuario"</w:t>
        <w:br/>
        <w:t>Y no se registran dos responsables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Paula Barriga · Supervisor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/ordenes-trabajo/{id}/tomar con Paula sobre la orden que Cristián ya tomó.</w:t>
            </w:r>
          </w:p>
        </w:tc>
      </w:tr>
      <w:tr>
        <w:tc>
          <w:tcPr>
            <w:tcW w:type="dxa" w:w="2041"/>
            <w:shd w:val="clear" w:color="auto" w:fill="F3F1FB"/>
          </w:tcPr>
          <w:p>
            <w:r/>
            <w:r>
              <w:rPr>
                <w:b/>
                <w:sz w:val="20"/>
              </w:rPr>
              <w:t>Resultado esperado</w:t>
            </w:r>
          </w:p>
        </w:tc>
        <w:tc>
          <w:tcPr>
            <w:tcW w:type="dxa" w:w="7313"/>
          </w:tcPr>
          <w:p>
            <w:r/>
            <w:r>
              <w:rPr>
                <w:b w:val="0"/>
                <w:sz w:val="20"/>
              </w:rPr>
              <w:t>Uno la toma; el otro recibe «La orden ya fue tomada por otro usuario» y no hay dos responsables.</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"La orden ya fue tomada por otro usuario o no esta abierta.",</w:t>
              <w:br/>
              <w:t xml:space="preserve">  "esDeNegocio": true</w:t>
              <w:br/>
              <w:t>}</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719868"/>
            <wp:docPr id="25" name="Picture 25"/>
            <wp:cNvGraphicFramePr>
              <a:graphicFrameLocks noChangeAspect="1"/>
            </wp:cNvGraphicFramePr>
            <a:graphic>
              <a:graphicData uri="http://schemas.openxmlformats.org/drawingml/2006/picture">
                <pic:pic>
                  <pic:nvPicPr>
                    <pic:cNvPr id="0" name="hu113_2_sw_segundo.png"/>
                    <pic:cNvPicPr/>
                  </pic:nvPicPr>
                  <pic:blipFill>
                    <a:blip r:embed="rId32"/>
                    <a:stretch>
                      <a:fillRect/>
                    </a:stretch>
                  </pic:blipFill>
                  <pic:spPr>
                    <a:xfrm>
                      <a:off x="0" y="0"/>
                      <a:ext cx="5940000" cy="4719868"/>
                    </a:xfrm>
                    <a:prstGeom prst="rect"/>
                  </pic:spPr>
                </pic:pic>
              </a:graphicData>
            </a:graphic>
          </wp:inline>
        </w:drawing>
      </w:r>
    </w:p>
    <w:p>
      <w:pPr>
        <w:spacing w:after="200"/>
        <w:jc w:val="center"/>
      </w:pPr>
      <w:r>
        <w:rPr>
          <w:b w:val="0"/>
          <w:i/>
          <w:color w:val="555555"/>
          <w:sz w:val="18"/>
        </w:rPr>
        <w:t>Figura 25 — HU-113 CA2 · hu113 2 sw segundo</w:t>
      </w:r>
    </w:p>
    <w:p>
      <w:pPr>
        <w:pStyle w:val="Heading3"/>
      </w:pPr>
      <w:r>
        <w:t>CA3 · Sumar un compañero como apoyo</w:t>
      </w:r>
    </w:p>
    <w:p>
      <w:pPr>
        <w:spacing w:after="120"/>
      </w:pPr>
      <w:r>
        <w:rPr>
          <w:b w:val="0"/>
          <w:i/>
          <w:color w:val="555555"/>
          <w:sz w:val="20"/>
        </w:rPr>
        <w:t>Criterio de aceptación: Dado que tomé la orden y soy el responsable</w:t>
        <w:br/>
        <w:t>Cuando agrego a otro técnico como apoyo</w:t>
        <w:br/>
        <w:t>Entonces ambos ven la orden en su bandeja</w:t>
        <w:br/>
        <w:t>Y el responsable sigue siendo uno solo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/ordenes-trabajo/{id}/asignaciones {usuario: 12 (Jonathan), es_responsable: false}; GET asignaciones.</w:t>
            </w:r>
          </w:p>
        </w:tc>
      </w:tr>
      <w:tr>
        <w:tc>
          <w:tcPr>
            <w:tcW w:type="dxa" w:w="2041"/>
            <w:shd w:val="clear" w:color="auto" w:fill="F3F1FB"/>
          </w:tcPr>
          <w:p>
            <w:r/>
            <w:r>
              <w:rPr>
                <w:b/>
                <w:sz w:val="20"/>
              </w:rPr>
              <w:t>Resultado esperado</w:t>
            </w:r>
          </w:p>
        </w:tc>
        <w:tc>
          <w:tcPr>
            <w:tcW w:type="dxa" w:w="7313"/>
          </w:tcPr>
          <w:p>
            <w:r/>
            <w:r>
              <w:rPr>
                <w:b w:val="0"/>
                <w:sz w:val="20"/>
              </w:rPr>
              <w:t>Ambos ven la orden en su bandeja y el responsable sigue siendo uno solo.</w:t>
            </w:r>
          </w:p>
        </w:tc>
      </w:tr>
      <w:tr>
        <w:tc>
          <w:tcPr>
            <w:tcW w:type="dxa" w:w="2041"/>
            <w:shd w:val="clear" w:color="auto" w:fill="F3F1FB"/>
          </w:tcPr>
          <w:p>
            <w:r/>
            <w:r>
              <w:rPr>
                <w:b/>
                <w:sz w:val="20"/>
              </w:rPr>
              <w:t>Resultado obtenido</w:t>
            </w:r>
          </w:p>
        </w:tc>
        <w:tc>
          <w:tcPr>
            <w:tcW w:type="dxa" w:w="7313"/>
          </w:tcPr>
          <w:p>
            <w:r/>
            <w:r>
              <w:rPr>
                <w:b w:val="0"/>
                <w:sz w:val="20"/>
              </w:rPr>
              <w:t>200; la lista tiene a Cristián (responsable) y a Jonathan (Apoyo).</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248289"/>
            <wp:docPr id="26" name="Picture 26"/>
            <wp:cNvGraphicFramePr>
              <a:graphicFrameLocks noChangeAspect="1"/>
            </wp:cNvGraphicFramePr>
            <a:graphic>
              <a:graphicData uri="http://schemas.openxmlformats.org/drawingml/2006/picture">
                <pic:pic>
                  <pic:nvPicPr>
                    <pic:cNvPr id="0" name="hu113_3_sw_apoyo.png"/>
                    <pic:cNvPicPr/>
                  </pic:nvPicPr>
                  <pic:blipFill>
                    <a:blip r:embed="rId33"/>
                    <a:stretch>
                      <a:fillRect/>
                    </a:stretch>
                  </pic:blipFill>
                  <pic:spPr>
                    <a:xfrm>
                      <a:off x="0" y="0"/>
                      <a:ext cx="5940000" cy="6248289"/>
                    </a:xfrm>
                    <a:prstGeom prst="rect"/>
                  </pic:spPr>
                </pic:pic>
              </a:graphicData>
            </a:graphic>
          </wp:inline>
        </w:drawing>
      </w:r>
    </w:p>
    <w:p>
      <w:pPr>
        <w:spacing w:after="200"/>
        <w:jc w:val="center"/>
      </w:pPr>
      <w:r>
        <w:rPr>
          <w:b w:val="0"/>
          <w:i/>
          <w:color w:val="555555"/>
          <w:sz w:val="18"/>
        </w:rPr>
        <w:t>Figura 26 — HU-113 CA3 · hu113 3 sw apoyo</w:t>
      </w:r>
    </w:p>
    <w:p>
      <w:pPr>
        <w:jc w:val="center"/>
      </w:pPr>
      <w:r>
        <w:drawing>
          <wp:inline xmlns:a="http://schemas.openxmlformats.org/drawingml/2006/main" xmlns:pic="http://schemas.openxmlformats.org/drawingml/2006/picture">
            <wp:extent cx="5940000" cy="5623669"/>
            <wp:docPr id="27" name="Picture 27"/>
            <wp:cNvGraphicFramePr>
              <a:graphicFrameLocks noChangeAspect="1"/>
            </wp:cNvGraphicFramePr>
            <a:graphic>
              <a:graphicData uri="http://schemas.openxmlformats.org/drawingml/2006/picture">
                <pic:pic>
                  <pic:nvPicPr>
                    <pic:cNvPr id="0" name="hu113_3_sw_asignados.png"/>
                    <pic:cNvPicPr/>
                  </pic:nvPicPr>
                  <pic:blipFill>
                    <a:blip r:embed="rId34"/>
                    <a:stretch>
                      <a:fillRect/>
                    </a:stretch>
                  </pic:blipFill>
                  <pic:spPr>
                    <a:xfrm>
                      <a:off x="0" y="0"/>
                      <a:ext cx="5940000" cy="5623669"/>
                    </a:xfrm>
                    <a:prstGeom prst="rect"/>
                  </pic:spPr>
                </pic:pic>
              </a:graphicData>
            </a:graphic>
          </wp:inline>
        </w:drawing>
      </w:r>
    </w:p>
    <w:p>
      <w:pPr>
        <w:spacing w:after="200"/>
        <w:jc w:val="center"/>
      </w:pPr>
      <w:r>
        <w:rPr>
          <w:b w:val="0"/>
          <w:i/>
          <w:color w:val="555555"/>
          <w:sz w:val="18"/>
        </w:rPr>
        <w:t>Figura 27 — HU-113 CA3 · hu113 3 sw asignados</w:t>
      </w:r>
    </w:p>
    <w:p>
      <w:pPr>
        <w:pStyle w:val="Heading2"/>
      </w:pPr>
      <w:r>
        <w:t>HU-114 · Ejecutar los pasos de una orden en terreno</w:t>
      </w:r>
    </w:p>
    <w:p>
      <w:pPr>
        <w:pStyle w:val="Heading3"/>
      </w:pPr>
      <w:r>
        <w:t>CA1 · Completar un paso conforme</w:t>
      </w:r>
    </w:p>
    <w:p>
      <w:pPr>
        <w:spacing w:after="120"/>
      </w:pPr>
      <w:r>
        <w:rPr>
          <w:b w:val="0"/>
          <w:i/>
          <w:color w:val="555555"/>
          <w:sz w:val="20"/>
        </w:rPr>
        <w:t>Criterio de aceptación: Cuando marco un paso como conforme</w:t>
        <w:br/>
        <w:t>Entonces se registra quién lo ejecutó y en qué momento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/ordenes-trabajo/pasos/{id} {resultado: 1 CONFORME}.</w:t>
            </w:r>
          </w:p>
        </w:tc>
      </w:tr>
      <w:tr>
        <w:tc>
          <w:tcPr>
            <w:tcW w:type="dxa" w:w="2041"/>
            <w:shd w:val="clear" w:color="auto" w:fill="F3F1FB"/>
          </w:tcPr>
          <w:p>
            <w:r/>
            <w:r>
              <w:rPr>
                <w:b/>
                <w:sz w:val="20"/>
              </w:rPr>
              <w:t>Resultado esperado</w:t>
            </w:r>
          </w:p>
        </w:tc>
        <w:tc>
          <w:tcPr>
            <w:tcW w:type="dxa" w:w="7313"/>
          </w:tcPr>
          <w:p>
            <w:r/>
            <w:r>
              <w:rPr>
                <w:b w:val="0"/>
                <w:sz w:val="20"/>
              </w:rPr>
              <w:t>Se registra quién lo ejecutó y en qué momento.</w:t>
            </w:r>
          </w:p>
        </w:tc>
      </w:tr>
      <w:tr>
        <w:tc>
          <w:tcPr>
            <w:tcW w:type="dxa" w:w="2041"/>
            <w:shd w:val="clear" w:color="auto" w:fill="F3F1FB"/>
          </w:tcPr>
          <w:p>
            <w:r/>
            <w:r>
              <w:rPr>
                <w:b/>
                <w:sz w:val="20"/>
              </w:rPr>
              <w:t>Resultado obtenido</w:t>
            </w:r>
          </w:p>
        </w:tc>
        <w:tc>
          <w:tcPr>
            <w:tcW w:type="dxa" w:w="7313"/>
          </w:tcPr>
          <w:p>
            <w:r/>
            <w:r>
              <w:rPr>
                <w:b w:val="0"/>
                <w:sz w:val="20"/>
              </w:rPr>
              <w:t>200; la ficha muestra el paso CONFORME con EJECUTOR_NOMBRE «Cristián» y otp_fecha_ejecucion_utc.</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88500"/>
            <wp:docPr id="28" name="Picture 28"/>
            <wp:cNvGraphicFramePr>
              <a:graphicFrameLocks noChangeAspect="1"/>
            </wp:cNvGraphicFramePr>
            <a:graphic>
              <a:graphicData uri="http://schemas.openxmlformats.org/drawingml/2006/picture">
                <pic:pic>
                  <pic:nvPicPr>
                    <pic:cNvPr id="0" name="hu114_1_sw_conforme.png"/>
                    <pic:cNvPicPr/>
                  </pic:nvPicPr>
                  <pic:blipFill>
                    <a:blip r:embed="rId35"/>
                    <a:stretch>
                      <a:fillRect/>
                    </a:stretch>
                  </pic:blipFill>
                  <pic:spPr>
                    <a:xfrm>
                      <a:off x="0" y="0"/>
                      <a:ext cx="5940000" cy="6088500"/>
                    </a:xfrm>
                    <a:prstGeom prst="rect"/>
                  </pic:spPr>
                </pic:pic>
              </a:graphicData>
            </a:graphic>
          </wp:inline>
        </w:drawing>
      </w:r>
    </w:p>
    <w:p>
      <w:pPr>
        <w:spacing w:after="200"/>
        <w:jc w:val="center"/>
      </w:pPr>
      <w:r>
        <w:rPr>
          <w:b w:val="0"/>
          <w:i/>
          <w:color w:val="555555"/>
          <w:sz w:val="18"/>
        </w:rPr>
        <w:t>Figura 28 — HU-114 CA1 · hu114 1 sw conforme</w:t>
      </w:r>
    </w:p>
    <w:p>
      <w:pPr>
        <w:jc w:val="center"/>
      </w:pPr>
      <w:r>
        <w:drawing>
          <wp:inline xmlns:a="http://schemas.openxmlformats.org/drawingml/2006/main" xmlns:pic="http://schemas.openxmlformats.org/drawingml/2006/picture">
            <wp:extent cx="5940000" cy="6484193"/>
            <wp:docPr id="29" name="Picture 29"/>
            <wp:cNvGraphicFramePr>
              <a:graphicFrameLocks noChangeAspect="1"/>
            </wp:cNvGraphicFramePr>
            <a:graphic>
              <a:graphicData uri="http://schemas.openxmlformats.org/drawingml/2006/picture">
                <pic:pic>
                  <pic:nvPicPr>
                    <pic:cNvPr id="0" name="hu114_1_sw_ficha_pasos.png"/>
                    <pic:cNvPicPr/>
                  </pic:nvPicPr>
                  <pic:blipFill>
                    <a:blip r:embed="rId36"/>
                    <a:stretch>
                      <a:fillRect/>
                    </a:stretch>
                  </pic:blipFill>
                  <pic:spPr>
                    <a:xfrm>
                      <a:off x="0" y="0"/>
                      <a:ext cx="5940000" cy="6484193"/>
                    </a:xfrm>
                    <a:prstGeom prst="rect"/>
                  </pic:spPr>
                </pic:pic>
              </a:graphicData>
            </a:graphic>
          </wp:inline>
        </w:drawing>
      </w:r>
    </w:p>
    <w:p>
      <w:pPr>
        <w:spacing w:after="200"/>
        <w:jc w:val="center"/>
      </w:pPr>
      <w:r>
        <w:rPr>
          <w:b w:val="0"/>
          <w:i/>
          <w:color w:val="555555"/>
          <w:sz w:val="18"/>
        </w:rPr>
        <w:t>Figura 29 — HU-114 CA1 · hu114 1 sw ficha pasos</w:t>
      </w:r>
    </w:p>
    <w:p>
      <w:pPr>
        <w:pStyle w:val="Heading3"/>
      </w:pPr>
      <w:r>
        <w:t>CA2 · Paso no aplica con comentario</w:t>
      </w:r>
    </w:p>
    <w:p>
      <w:pPr>
        <w:spacing w:after="120"/>
      </w:pPr>
      <w:r>
        <w:rPr>
          <w:b w:val="0"/>
          <w:i/>
          <w:color w:val="555555"/>
          <w:sz w:val="20"/>
        </w:rPr>
        <w:t>Criterio de aceptación: Dado un paso definido como no obligatorio</w:t>
        <w:br/>
        <w:t>Cuando lo marco como no aplica</w:t>
        <w:br/>
        <w:t>Entonces se solicita un comentario</w:t>
        <w:br/>
        <w:t>Y el paso no bloquea la finalización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/ordenes-trabajo/pasos/{id} {resultado: 3 NO APLICA, observacion: «Sin acceso…»}.</w:t>
            </w:r>
          </w:p>
        </w:tc>
      </w:tr>
      <w:tr>
        <w:tc>
          <w:tcPr>
            <w:tcW w:type="dxa" w:w="2041"/>
            <w:shd w:val="clear" w:color="auto" w:fill="F3F1FB"/>
          </w:tcPr>
          <w:p>
            <w:r/>
            <w:r>
              <w:rPr>
                <w:b/>
                <w:sz w:val="20"/>
              </w:rPr>
              <w:t>Resultado esperado</w:t>
            </w:r>
          </w:p>
        </w:tc>
        <w:tc>
          <w:tcPr>
            <w:tcW w:type="dxa" w:w="7313"/>
          </w:tcPr>
          <w:p>
            <w:r/>
            <w:r>
              <w:rPr>
                <w:b w:val="0"/>
                <w:sz w:val="20"/>
              </w:rPr>
              <w:t>Se solicita un comentario y el paso no bloquea la finalización.</w:t>
            </w:r>
          </w:p>
        </w:tc>
      </w:tr>
      <w:tr>
        <w:tc>
          <w:tcPr>
            <w:tcW w:type="dxa" w:w="2041"/>
            <w:shd w:val="clear" w:color="auto" w:fill="F3F1FB"/>
          </w:tcPr>
          <w:p>
            <w:r/>
            <w:r>
              <w:rPr>
                <w:b/>
                <w:sz w:val="20"/>
              </w:rPr>
              <w:t>Resultado obtenido</w:t>
            </w:r>
          </w:p>
        </w:tc>
        <w:tc>
          <w:tcPr>
            <w:tcW w:type="dxa" w:w="7313"/>
          </w:tcPr>
          <w:p>
            <w:r/>
            <w:r>
              <w:rPr>
                <w:b w:val="0"/>
                <w:sz w:val="20"/>
              </w:rPr>
              <w:t>200; el paso queda NO APLICA con su observación y finalizar deja de estar bloqueado.</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63206"/>
            <wp:docPr id="30" name="Picture 30"/>
            <wp:cNvGraphicFramePr>
              <a:graphicFrameLocks noChangeAspect="1"/>
            </wp:cNvGraphicFramePr>
            <a:graphic>
              <a:graphicData uri="http://schemas.openxmlformats.org/drawingml/2006/picture">
                <pic:pic>
                  <pic:nvPicPr>
                    <pic:cNvPr id="0" name="hu114_2_sw_noaplica.png"/>
                    <pic:cNvPicPr/>
                  </pic:nvPicPr>
                  <pic:blipFill>
                    <a:blip r:embed="rId37"/>
                    <a:stretch>
                      <a:fillRect/>
                    </a:stretch>
                  </pic:blipFill>
                  <pic:spPr>
                    <a:xfrm>
                      <a:off x="0" y="0"/>
                      <a:ext cx="5940000" cy="6163206"/>
                    </a:xfrm>
                    <a:prstGeom prst="rect"/>
                  </pic:spPr>
                </pic:pic>
              </a:graphicData>
            </a:graphic>
          </wp:inline>
        </w:drawing>
      </w:r>
    </w:p>
    <w:p>
      <w:pPr>
        <w:spacing w:after="200"/>
        <w:jc w:val="center"/>
      </w:pPr>
      <w:r>
        <w:rPr>
          <w:b w:val="0"/>
          <w:i/>
          <w:color w:val="555555"/>
          <w:sz w:val="18"/>
        </w:rPr>
        <w:t>Figura 30 — HU-114 CA2 · hu114 2 sw noaplica</w:t>
      </w:r>
    </w:p>
    <w:p>
      <w:pPr>
        <w:jc w:val="center"/>
      </w:pPr>
      <w:r>
        <w:drawing>
          <wp:inline xmlns:a="http://schemas.openxmlformats.org/drawingml/2006/main" xmlns:pic="http://schemas.openxmlformats.org/drawingml/2006/picture">
            <wp:extent cx="5940000" cy="6484193"/>
            <wp:docPr id="31" name="Picture 31"/>
            <wp:cNvGraphicFramePr>
              <a:graphicFrameLocks noChangeAspect="1"/>
            </wp:cNvGraphicFramePr>
            <a:graphic>
              <a:graphicData uri="http://schemas.openxmlformats.org/drawingml/2006/picture">
                <pic:pic>
                  <pic:nvPicPr>
                    <pic:cNvPr id="0" name="hu114_1_sw_ficha_pasos.png"/>
                    <pic:cNvPicPr/>
                  </pic:nvPicPr>
                  <pic:blipFill>
                    <a:blip r:embed="rId36"/>
                    <a:stretch>
                      <a:fillRect/>
                    </a:stretch>
                  </pic:blipFill>
                  <pic:spPr>
                    <a:xfrm>
                      <a:off x="0" y="0"/>
                      <a:ext cx="5940000" cy="6484193"/>
                    </a:xfrm>
                    <a:prstGeom prst="rect"/>
                  </pic:spPr>
                </pic:pic>
              </a:graphicData>
            </a:graphic>
          </wp:inline>
        </w:drawing>
      </w:r>
    </w:p>
    <w:p>
      <w:pPr>
        <w:spacing w:after="200"/>
        <w:jc w:val="center"/>
      </w:pPr>
      <w:r>
        <w:rPr>
          <w:b w:val="0"/>
          <w:i/>
          <w:color w:val="555555"/>
          <w:sz w:val="18"/>
        </w:rPr>
        <w:t>Figura 31 — HU-114 CA2 · hu114 1 sw ficha pasos</w:t>
      </w:r>
    </w:p>
    <w:p>
      <w:pPr>
        <w:pStyle w:val="Heading3"/>
      </w:pPr>
      <w:r>
        <w:t>CA3 · Paso obligatorio pendiente</w:t>
      </w:r>
    </w:p>
    <w:p>
      <w:pPr>
        <w:spacing w:after="120"/>
      </w:pPr>
      <w:r>
        <w:rPr>
          <w:b w:val="0"/>
          <w:i/>
          <w:color w:val="555555"/>
          <w:sz w:val="20"/>
        </w:rPr>
        <w:t>Criterio de aceptación: Cuando intento finalizar con un paso obligatorio sin resolver</w:t>
        <w:br/>
        <w:t>Entonces se indica cuál falta y no se permite finalizar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Es el mismo caso que HU-119 #2: finalizar con obligatorios pendientes.</w:t>
            </w:r>
          </w:p>
        </w:tc>
      </w:tr>
      <w:tr>
        <w:tc>
          <w:tcPr>
            <w:tcW w:type="dxa" w:w="2041"/>
            <w:shd w:val="clear" w:color="auto" w:fill="F3F1FB"/>
          </w:tcPr>
          <w:p>
            <w:r/>
            <w:r>
              <w:rPr>
                <w:b/>
                <w:sz w:val="20"/>
              </w:rPr>
              <w:t>Resultado esperado</w:t>
            </w:r>
          </w:p>
        </w:tc>
        <w:tc>
          <w:tcPr>
            <w:tcW w:type="dxa" w:w="7313"/>
          </w:tcPr>
          <w:p>
            <w:r/>
            <w:r>
              <w:rPr>
                <w:b w:val="0"/>
                <w:sz w:val="20"/>
              </w:rPr>
              <w:t>Se indica cuál falta y no se permite finalizar.</w:t>
            </w:r>
          </w:p>
        </w:tc>
      </w:tr>
      <w:tr>
        <w:tc>
          <w:tcPr>
            <w:tcW w:type="dxa" w:w="2041"/>
            <w:shd w:val="clear" w:color="auto" w:fill="F3F1FB"/>
          </w:tcPr>
          <w:p>
            <w:r/>
            <w:r>
              <w:rPr>
                <w:b/>
                <w:sz w:val="20"/>
              </w:rPr>
              <w:t>Resultado obtenido</w:t>
            </w:r>
          </w:p>
        </w:tc>
        <w:tc>
          <w:tcPr>
            <w:tcW w:type="dxa" w:w="7313"/>
          </w:tcPr>
          <w:p>
            <w:r/>
            <w:r>
              <w:rPr>
                <w:b w:val="0"/>
                <w:sz w:val="20"/>
              </w:rPr>
              <w:t>400 «Faltan pasos obligatorios por resolver: …» (ver HU-119 #2).</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91168"/>
            <wp:docPr id="32" name="Picture 32"/>
            <wp:cNvGraphicFramePr>
              <a:graphicFrameLocks noChangeAspect="1"/>
            </wp:cNvGraphicFramePr>
            <a:graphic>
              <a:graphicData uri="http://schemas.openxmlformats.org/drawingml/2006/picture">
                <pic:pic>
                  <pic:nvPicPr>
                    <pic:cNvPr id="0" name="hu119_2_sw_pendientes.png"/>
                    <pic:cNvPicPr/>
                  </pic:nvPicPr>
                  <pic:blipFill>
                    <a:blip r:embed="rId38"/>
                    <a:stretch>
                      <a:fillRect/>
                    </a:stretch>
                  </pic:blipFill>
                  <pic:spPr>
                    <a:xfrm>
                      <a:off x="0" y="0"/>
                      <a:ext cx="5940000" cy="6091168"/>
                    </a:xfrm>
                    <a:prstGeom prst="rect"/>
                  </pic:spPr>
                </pic:pic>
              </a:graphicData>
            </a:graphic>
          </wp:inline>
        </w:drawing>
      </w:r>
    </w:p>
    <w:p>
      <w:pPr>
        <w:spacing w:after="200"/>
        <w:jc w:val="center"/>
      </w:pPr>
      <w:r>
        <w:rPr>
          <w:b w:val="0"/>
          <w:i/>
          <w:color w:val="555555"/>
          <w:sz w:val="18"/>
        </w:rPr>
        <w:t>Figura 32 — HU-114 CA3 · hu119 2 sw pendientes</w:t>
      </w:r>
    </w:p>
    <w:p>
      <w:pPr>
        <w:pStyle w:val="Heading3"/>
      </w:pPr>
      <w:r>
        <w:t>CA4 · Paso con medición / paso propio del técnico</w:t>
      </w:r>
    </w:p>
    <w:p>
      <w:pPr>
        <w:spacing w:after="120"/>
      </w:pPr>
      <w:r>
        <w:rPr>
          <w:b w:val="0"/>
          <w:i/>
          <w:color w:val="555555"/>
          <w:sz w:val="20"/>
        </w:rPr>
        <w:t>Criterio de aceptación: Dado un paso que requiere medición</w:t>
        <w:br/>
        <w:t>Cuando registro el valor</w:t>
        <w:br/>
        <w:t>Entonces queda en la serie histórica del activo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/ordenes-trabajo/{id}/pasos: el técnico anota lo que hizo (nace HECHO). La medición de condición va por POST /captura/mediciones (HU-043) y queda en la serie del activo.</w:t>
            </w:r>
          </w:p>
        </w:tc>
      </w:tr>
      <w:tr>
        <w:tc>
          <w:tcPr>
            <w:tcW w:type="dxa" w:w="2041"/>
            <w:shd w:val="clear" w:color="auto" w:fill="F3F1FB"/>
          </w:tcPr>
          <w:p>
            <w:r/>
            <w:r>
              <w:rPr>
                <w:b/>
                <w:sz w:val="20"/>
              </w:rPr>
              <w:t>Resultado esperado</w:t>
            </w:r>
          </w:p>
        </w:tc>
        <w:tc>
          <w:tcPr>
            <w:tcW w:type="dxa" w:w="7313"/>
          </w:tcPr>
          <w:p>
            <w:r/>
            <w:r>
              <w:rPr>
                <w:b w:val="0"/>
                <w:sz w:val="20"/>
              </w:rPr>
              <w:t>El paso queda registrado; la medición en la serie histórica del activo.</w:t>
            </w:r>
          </w:p>
        </w:tc>
      </w:tr>
      <w:tr>
        <w:tc>
          <w:tcPr>
            <w:tcW w:type="dxa" w:w="2041"/>
            <w:shd w:val="clear" w:color="auto" w:fill="F3F1FB"/>
          </w:tcPr>
          <w:p>
            <w:r/>
            <w:r>
              <w:rPr>
                <w:b/>
                <w:sz w:val="20"/>
              </w:rPr>
              <w:t>Resultado obtenido</w:t>
            </w:r>
          </w:p>
        </w:tc>
        <w:tc>
          <w:tcPr>
            <w:tcW w:type="dxa" w:w="7313"/>
          </w:tcPr>
          <w:p>
            <w:r/>
            <w:r>
              <w:rPr>
                <w:b w:val="0"/>
                <w:sz w:val="20"/>
              </w:rPr>
              <w:t>201: paso propio creado.</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67689"/>
            <wp:docPr id="33" name="Picture 33"/>
            <wp:cNvGraphicFramePr>
              <a:graphicFrameLocks noChangeAspect="1"/>
            </wp:cNvGraphicFramePr>
            <a:graphic>
              <a:graphicData uri="http://schemas.openxmlformats.org/drawingml/2006/picture">
                <pic:pic>
                  <pic:nvPicPr>
                    <pic:cNvPr id="0" name="hu114_x_sw_paso_propio.png"/>
                    <pic:cNvPicPr/>
                  </pic:nvPicPr>
                  <pic:blipFill>
                    <a:blip r:embed="rId39"/>
                    <a:stretch>
                      <a:fillRect/>
                    </a:stretch>
                  </pic:blipFill>
                  <pic:spPr>
                    <a:xfrm>
                      <a:off x="0" y="0"/>
                      <a:ext cx="5940000" cy="6467689"/>
                    </a:xfrm>
                    <a:prstGeom prst="rect"/>
                  </pic:spPr>
                </pic:pic>
              </a:graphicData>
            </a:graphic>
          </wp:inline>
        </w:drawing>
      </w:r>
    </w:p>
    <w:p>
      <w:pPr>
        <w:spacing w:after="200"/>
        <w:jc w:val="center"/>
      </w:pPr>
      <w:r>
        <w:rPr>
          <w:b w:val="0"/>
          <w:i/>
          <w:color w:val="555555"/>
          <w:sz w:val="18"/>
        </w:rPr>
        <w:t>Figura 33 — HU-114 CA4 · hu114 x sw paso propio</w:t>
      </w:r>
    </w:p>
    <w:p>
      <w:pPr>
        <w:pStyle w:val="Heading2"/>
      </w:pPr>
      <w:r>
        <w:t>HU-115 · Registrar la mano de obra de una orden</w:t>
      </w:r>
    </w:p>
    <w:p>
      <w:pPr>
        <w:pStyle w:val="Heading3"/>
      </w:pPr>
      <w:r>
        <w:t>CA1 · Bloque de trabajo: minutos calculados</w:t>
      </w:r>
    </w:p>
    <w:p>
      <w:pPr>
        <w:spacing w:after="120"/>
      </w:pPr>
      <w:r>
        <w:rPr>
          <w:b w:val="0"/>
          <w:i/>
          <w:color w:val="555555"/>
          <w:sz w:val="20"/>
        </w:rPr>
        <w:t>Criterio de aceptación: Cuando registro un bloque con hora de inicio y de término</w:t>
        <w:br/>
        <w:t>Entonces los minutos se calculan automáticamente</w:t>
        <w:br/>
        <w:t>Y la duración real de la orden es la suma de todos los bloques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/ordenes-trabajo/{id}/mano-obra 13:00–14:30; GET /recursos.</w:t>
            </w:r>
          </w:p>
        </w:tc>
      </w:tr>
      <w:tr>
        <w:tc>
          <w:tcPr>
            <w:tcW w:type="dxa" w:w="2041"/>
            <w:shd w:val="clear" w:color="auto" w:fill="F3F1FB"/>
          </w:tcPr>
          <w:p>
            <w:r/>
            <w:r>
              <w:rPr>
                <w:b/>
                <w:sz w:val="20"/>
              </w:rPr>
              <w:t>Resultado esperado</w:t>
            </w:r>
          </w:p>
        </w:tc>
        <w:tc>
          <w:tcPr>
            <w:tcW w:type="dxa" w:w="7313"/>
          </w:tcPr>
          <w:p>
            <w:r/>
            <w:r>
              <w:rPr>
                <w:b w:val="0"/>
                <w:sz w:val="20"/>
              </w:rPr>
              <w:t>Los minutos se calculan (90) y la duración real de la orden es la suma de los bloques.</w:t>
            </w:r>
          </w:p>
        </w:tc>
      </w:tr>
      <w:tr>
        <w:tc>
          <w:tcPr>
            <w:tcW w:type="dxa" w:w="2041"/>
            <w:shd w:val="clear" w:color="auto" w:fill="F3F1FB"/>
          </w:tcPr>
          <w:p>
            <w:r/>
            <w:r>
              <w:rPr>
                <w:b/>
                <w:sz w:val="20"/>
              </w:rPr>
              <w:t>Resultado obtenido</w:t>
            </w:r>
          </w:p>
        </w:tc>
        <w:tc>
          <w:tcPr>
            <w:tcW w:type="dxa" w:w="7313"/>
          </w:tcPr>
          <w:p>
            <w:r/>
            <w:r>
              <w:rPr>
                <w:b w:val="0"/>
                <w:sz w:val="20"/>
              </w:rPr>
              <w:t>201; recursos muestra omo_minuto = 90.</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682500"/>
            <wp:docPr id="34" name="Picture 34"/>
            <wp:cNvGraphicFramePr>
              <a:graphicFrameLocks noChangeAspect="1"/>
            </wp:cNvGraphicFramePr>
            <a:graphic>
              <a:graphicData uri="http://schemas.openxmlformats.org/drawingml/2006/picture">
                <pic:pic>
                  <pic:nvPicPr>
                    <pic:cNvPr id="0" name="hu115_1_sw_tramo.png"/>
                    <pic:cNvPicPr/>
                  </pic:nvPicPr>
                  <pic:blipFill>
                    <a:blip r:embed="rId40"/>
                    <a:stretch>
                      <a:fillRect/>
                    </a:stretch>
                  </pic:blipFill>
                  <pic:spPr>
                    <a:xfrm>
                      <a:off x="0" y="0"/>
                      <a:ext cx="5940000" cy="6682500"/>
                    </a:xfrm>
                    <a:prstGeom prst="rect"/>
                  </pic:spPr>
                </pic:pic>
              </a:graphicData>
            </a:graphic>
          </wp:inline>
        </w:drawing>
      </w:r>
    </w:p>
    <w:p>
      <w:pPr>
        <w:spacing w:after="200"/>
        <w:jc w:val="center"/>
      </w:pPr>
      <w:r>
        <w:rPr>
          <w:b w:val="0"/>
          <w:i/>
          <w:color w:val="555555"/>
          <w:sz w:val="18"/>
        </w:rPr>
        <w:t>Figura 34 — HU-115 CA1 · hu115 1 sw tramo</w:t>
      </w:r>
    </w:p>
    <w:p>
      <w:pPr>
        <w:jc w:val="center"/>
      </w:pPr>
      <w:r>
        <w:drawing>
          <wp:inline xmlns:a="http://schemas.openxmlformats.org/drawingml/2006/main" xmlns:pic="http://schemas.openxmlformats.org/drawingml/2006/picture">
            <wp:extent cx="5940000" cy="6668129"/>
            <wp:docPr id="35" name="Picture 35"/>
            <wp:cNvGraphicFramePr>
              <a:graphicFrameLocks noChangeAspect="1"/>
            </wp:cNvGraphicFramePr>
            <a:graphic>
              <a:graphicData uri="http://schemas.openxmlformats.org/drawingml/2006/picture">
                <pic:pic>
                  <pic:nvPicPr>
                    <pic:cNvPr id="0" name="hu115_1_sw_recursos.png"/>
                    <pic:cNvPicPr/>
                  </pic:nvPicPr>
                  <pic:blipFill>
                    <a:blip r:embed="rId41"/>
                    <a:stretch>
                      <a:fillRect/>
                    </a:stretch>
                  </pic:blipFill>
                  <pic:spPr>
                    <a:xfrm>
                      <a:off x="0" y="0"/>
                      <a:ext cx="5940000" cy="6668129"/>
                    </a:xfrm>
                    <a:prstGeom prst="rect"/>
                  </pic:spPr>
                </pic:pic>
              </a:graphicData>
            </a:graphic>
          </wp:inline>
        </w:drawing>
      </w:r>
    </w:p>
    <w:p>
      <w:pPr>
        <w:spacing w:after="200"/>
        <w:jc w:val="center"/>
      </w:pPr>
      <w:r>
        <w:rPr>
          <w:b w:val="0"/>
          <w:i/>
          <w:color w:val="555555"/>
          <w:sz w:val="18"/>
        </w:rPr>
        <w:t>Figura 35 — HU-115 CA1 · hu115 1 sw recursos</w:t>
      </w:r>
    </w:p>
    <w:p>
      <w:pPr>
        <w:pStyle w:val="Heading3"/>
      </w:pPr>
      <w:r>
        <w:t>CA3 · Ejecutante obligatorio</w:t>
      </w:r>
    </w:p>
    <w:p>
      <w:pPr>
        <w:spacing w:after="120"/>
      </w:pPr>
      <w:r>
        <w:rPr>
          <w:b w:val="0"/>
          <w:i/>
          <w:color w:val="555555"/>
          <w:sz w:val="20"/>
        </w:rPr>
        <w:t>Criterio de aceptación: Cuando intento registrar un bloque sin indicar usuario ni proveedor</w:t>
        <w:br/>
        <w:t>Entonces la operación es rechazada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mano-obra con usuario_tramo inválido (0) y sin proveedor.</w:t>
            </w:r>
          </w:p>
        </w:tc>
      </w:tr>
      <w:tr>
        <w:tc>
          <w:tcPr>
            <w:tcW w:type="dxa" w:w="2041"/>
            <w:shd w:val="clear" w:color="auto" w:fill="F3F1FB"/>
          </w:tcPr>
          <w:p>
            <w:r/>
            <w:r>
              <w:rPr>
                <w:b/>
                <w:sz w:val="20"/>
              </w:rPr>
              <w:t>Resultado esperado</w:t>
            </w:r>
          </w:p>
        </w:tc>
        <w:tc>
          <w:tcPr>
            <w:tcW w:type="dxa" w:w="7313"/>
          </w:tcPr>
          <w:p>
            <w:r/>
            <w:r>
              <w:rPr>
                <w:b w:val="0"/>
                <w:sz w:val="20"/>
              </w:rPr>
              <w:t>La operación es rechazada.</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"Indica quien trabajo el tramo: un usuario del cliente. Sin usuario ni proveedor el tram</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809965" cy="6840000"/>
            <wp:docPr id="36" name="Picture 36"/>
            <wp:cNvGraphicFramePr>
              <a:graphicFrameLocks noChangeAspect="1"/>
            </wp:cNvGraphicFramePr>
            <a:graphic>
              <a:graphicData uri="http://schemas.openxmlformats.org/drawingml/2006/picture">
                <pic:pic>
                  <pic:nvPicPr>
                    <pic:cNvPr id="0" name="hu115_3_sw_sin_ejecutante.png"/>
                    <pic:cNvPicPr/>
                  </pic:nvPicPr>
                  <pic:blipFill>
                    <a:blip r:embed="rId42"/>
                    <a:stretch>
                      <a:fillRect/>
                    </a:stretch>
                  </pic:blipFill>
                  <pic:spPr>
                    <a:xfrm>
                      <a:off x="0" y="0"/>
                      <a:ext cx="5809965" cy="6840000"/>
                    </a:xfrm>
                    <a:prstGeom prst="rect"/>
                  </pic:spPr>
                </pic:pic>
              </a:graphicData>
            </a:graphic>
          </wp:inline>
        </w:drawing>
      </w:r>
    </w:p>
    <w:p>
      <w:pPr>
        <w:spacing w:after="200"/>
        <w:jc w:val="center"/>
      </w:pPr>
      <w:r>
        <w:rPr>
          <w:b w:val="0"/>
          <w:i/>
          <w:color w:val="555555"/>
          <w:sz w:val="18"/>
        </w:rPr>
        <w:t>Figura 36 — HU-115 CA3 · hu115 3 sw sin ejecutante</w:t>
      </w:r>
    </w:p>
    <w:p>
      <w:pPr>
        <w:pStyle w:val="Heading2"/>
      </w:pPr>
      <w:r>
        <w:t>HU-116 · Registrar el consumo de repuestos en una orden</w:t>
      </w:r>
    </w:p>
    <w:p>
      <w:pPr>
        <w:pStyle w:val="Heading3"/>
      </w:pPr>
      <w:r>
        <w:t>CA1 · Consumo con descuento de existencia</w:t>
      </w:r>
    </w:p>
    <w:p>
      <w:pPr>
        <w:spacing w:after="120"/>
      </w:pPr>
      <w:r>
        <w:rPr>
          <w:b w:val="0"/>
          <w:i/>
          <w:color w:val="555555"/>
          <w:sz w:val="20"/>
        </w:rPr>
        <w:t>Criterio de aceptación: Cuando registro el consumo de un repuesto</w:t>
        <w:br/>
        <w:t>Entonces la existencia de la bodega disminuye</w:t>
        <w:br/>
        <w:t>Y el costo del repuesto se suma al costo de la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repuestos-disponibles (con ES_COMPATIBLE); POST /ordenes-trabajo/{id}/repuestos consumo de 1 REP-6205 desde Bodega Frio.</w:t>
            </w:r>
          </w:p>
        </w:tc>
      </w:tr>
      <w:tr>
        <w:tc>
          <w:tcPr>
            <w:tcW w:type="dxa" w:w="2041"/>
            <w:shd w:val="clear" w:color="auto" w:fill="F3F1FB"/>
          </w:tcPr>
          <w:p>
            <w:r/>
            <w:r>
              <w:rPr>
                <w:b/>
                <w:sz w:val="20"/>
              </w:rPr>
              <w:t>Resultado esperado</w:t>
            </w:r>
          </w:p>
        </w:tc>
        <w:tc>
          <w:tcPr>
            <w:tcW w:type="dxa" w:w="7313"/>
          </w:tcPr>
          <w:p>
            <w:r/>
            <w:r>
              <w:rPr>
                <w:b w:val="0"/>
                <w:sz w:val="20"/>
              </w:rPr>
              <w:t>La existencia de la bodega disminuye y el costo se suma a la orden (una transacción).</w:t>
            </w:r>
          </w:p>
        </w:tc>
      </w:tr>
      <w:tr>
        <w:tc>
          <w:tcPr>
            <w:tcW w:type="dxa" w:w="2041"/>
            <w:shd w:val="clear" w:color="auto" w:fill="F3F1FB"/>
          </w:tcPr>
          <w:p>
            <w:r/>
            <w:r>
              <w:rPr>
                <w:b/>
                <w:sz w:val="20"/>
              </w:rPr>
              <w:t>Resultado obtenido</w:t>
            </w:r>
          </w:p>
        </w:tc>
        <w:tc>
          <w:tcPr>
            <w:tcW w:type="dxa" w:w="7313"/>
          </w:tcPr>
          <w:p>
            <w:r/>
            <w:r>
              <w:rPr>
                <w:b w:val="0"/>
                <w:sz w:val="20"/>
              </w:rPr>
              <w:t>200; recursos muestra el repuesto con ore_cantidad_consumida = 1.</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56258"/>
            <wp:docPr id="37" name="Picture 37"/>
            <wp:cNvGraphicFramePr>
              <a:graphicFrameLocks noChangeAspect="1"/>
            </wp:cNvGraphicFramePr>
            <a:graphic>
              <a:graphicData uri="http://schemas.openxmlformats.org/drawingml/2006/picture">
                <pic:pic>
                  <pic:nvPicPr>
                    <pic:cNvPr id="0" name="hu116_1_sw_disponibles.png"/>
                    <pic:cNvPicPr/>
                  </pic:nvPicPr>
                  <pic:blipFill>
                    <a:blip r:embed="rId43"/>
                    <a:stretch>
                      <a:fillRect/>
                    </a:stretch>
                  </pic:blipFill>
                  <pic:spPr>
                    <a:xfrm>
                      <a:off x="0" y="0"/>
                      <a:ext cx="5940000" cy="6756258"/>
                    </a:xfrm>
                    <a:prstGeom prst="rect"/>
                  </pic:spPr>
                </pic:pic>
              </a:graphicData>
            </a:graphic>
          </wp:inline>
        </w:drawing>
      </w:r>
    </w:p>
    <w:p>
      <w:pPr>
        <w:spacing w:after="200"/>
        <w:jc w:val="center"/>
      </w:pPr>
      <w:r>
        <w:rPr>
          <w:b w:val="0"/>
          <w:i/>
          <w:color w:val="555555"/>
          <w:sz w:val="18"/>
        </w:rPr>
        <w:t>Figura 37 — HU-116 CA1 · hu116 1 sw disponibles</w:t>
      </w:r>
    </w:p>
    <w:p>
      <w:pPr>
        <w:jc w:val="center"/>
      </w:pPr>
      <w:r>
        <w:drawing>
          <wp:inline xmlns:a="http://schemas.openxmlformats.org/drawingml/2006/main" xmlns:pic="http://schemas.openxmlformats.org/drawingml/2006/picture">
            <wp:extent cx="5501538" cy="6839999"/>
            <wp:docPr id="38" name="Picture 38"/>
            <wp:cNvGraphicFramePr>
              <a:graphicFrameLocks noChangeAspect="1"/>
            </wp:cNvGraphicFramePr>
            <a:graphic>
              <a:graphicData uri="http://schemas.openxmlformats.org/drawingml/2006/picture">
                <pic:pic>
                  <pic:nvPicPr>
                    <pic:cNvPr id="0" name="hu116_1_sw_consumo.png"/>
                    <pic:cNvPicPr/>
                  </pic:nvPicPr>
                  <pic:blipFill>
                    <a:blip r:embed="rId44"/>
                    <a:stretch>
                      <a:fillRect/>
                    </a:stretch>
                  </pic:blipFill>
                  <pic:spPr>
                    <a:xfrm>
                      <a:off x="0" y="0"/>
                      <a:ext cx="5501538" cy="6839999"/>
                    </a:xfrm>
                    <a:prstGeom prst="rect"/>
                  </pic:spPr>
                </pic:pic>
              </a:graphicData>
            </a:graphic>
          </wp:inline>
        </w:drawing>
      </w:r>
    </w:p>
    <w:p>
      <w:pPr>
        <w:spacing w:after="200"/>
        <w:jc w:val="center"/>
      </w:pPr>
      <w:r>
        <w:rPr>
          <w:b w:val="0"/>
          <w:i/>
          <w:color w:val="555555"/>
          <w:sz w:val="18"/>
        </w:rPr>
        <w:t>Figura 38 — HU-116 CA1 · hu116 1 sw consumo</w:t>
      </w:r>
    </w:p>
    <w:p>
      <w:pPr>
        <w:jc w:val="center"/>
      </w:pPr>
      <w:r>
        <w:drawing>
          <wp:inline xmlns:a="http://schemas.openxmlformats.org/drawingml/2006/main" xmlns:pic="http://schemas.openxmlformats.org/drawingml/2006/picture">
            <wp:extent cx="5721081" cy="6840000"/>
            <wp:docPr id="39" name="Picture 39"/>
            <wp:cNvGraphicFramePr>
              <a:graphicFrameLocks noChangeAspect="1"/>
            </wp:cNvGraphicFramePr>
            <a:graphic>
              <a:graphicData uri="http://schemas.openxmlformats.org/drawingml/2006/picture">
                <pic:pic>
                  <pic:nvPicPr>
                    <pic:cNvPr id="0" name="hu116_1_sw_recursos.png"/>
                    <pic:cNvPicPr/>
                  </pic:nvPicPr>
                  <pic:blipFill>
                    <a:blip r:embed="rId45"/>
                    <a:stretch>
                      <a:fillRect/>
                    </a:stretch>
                  </pic:blipFill>
                  <pic:spPr>
                    <a:xfrm>
                      <a:off x="0" y="0"/>
                      <a:ext cx="5721081" cy="6840000"/>
                    </a:xfrm>
                    <a:prstGeom prst="rect"/>
                  </pic:spPr>
                </pic:pic>
              </a:graphicData>
            </a:graphic>
          </wp:inline>
        </w:drawing>
      </w:r>
    </w:p>
    <w:p>
      <w:pPr>
        <w:spacing w:after="200"/>
        <w:jc w:val="center"/>
      </w:pPr>
      <w:r>
        <w:rPr>
          <w:b w:val="0"/>
          <w:i/>
          <w:color w:val="555555"/>
          <w:sz w:val="18"/>
        </w:rPr>
        <w:t>Figura 39 — HU-116 CA1 · hu116 1 sw recursos</w:t>
      </w:r>
    </w:p>
    <w:p>
      <w:pPr>
        <w:pStyle w:val="Heading3"/>
      </w:pPr>
      <w:r>
        <w:t>CA3 · Devolución de sobrante</w:t>
      </w:r>
    </w:p>
    <w:p>
      <w:pPr>
        <w:spacing w:after="120"/>
      </w:pPr>
      <w:r>
        <w:rPr>
          <w:b w:val="0"/>
          <w:i/>
          <w:color w:val="555555"/>
          <w:sz w:val="20"/>
        </w:rPr>
        <w:t>Criterio de aceptación: Cuando devuelvo un repuesto no utilizado</w:t>
        <w:br/>
        <w:t>Entonces la existencia aumenta y la cantidad consumida se reduce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repuestos con es_devolucion = true por 1 unidad.</w:t>
            </w:r>
          </w:p>
        </w:tc>
      </w:tr>
      <w:tr>
        <w:tc>
          <w:tcPr>
            <w:tcW w:type="dxa" w:w="2041"/>
            <w:shd w:val="clear" w:color="auto" w:fill="F3F1FB"/>
          </w:tcPr>
          <w:p>
            <w:r/>
            <w:r>
              <w:rPr>
                <w:b/>
                <w:sz w:val="20"/>
              </w:rPr>
              <w:t>Resultado esperado</w:t>
            </w:r>
          </w:p>
        </w:tc>
        <w:tc>
          <w:tcPr>
            <w:tcW w:type="dxa" w:w="7313"/>
          </w:tcPr>
          <w:p>
            <w:r/>
            <w:r>
              <w:rPr>
                <w:b w:val="0"/>
                <w:sz w:val="20"/>
              </w:rPr>
              <w:t>La existencia aumenta y la cantidad consumida se reduce.</w:t>
            </w:r>
          </w:p>
        </w:tc>
      </w:tr>
      <w:tr>
        <w:tc>
          <w:tcPr>
            <w:tcW w:type="dxa" w:w="2041"/>
            <w:shd w:val="clear" w:color="auto" w:fill="F3F1FB"/>
          </w:tcPr>
          <w:p>
            <w:r/>
            <w:r>
              <w:rPr>
                <w:b/>
                <w:sz w:val="20"/>
              </w:rPr>
              <w:t>Resultado obtenido</w:t>
            </w:r>
          </w:p>
        </w:tc>
        <w:tc>
          <w:tcPr>
            <w:tcW w:type="dxa" w:w="7313"/>
          </w:tcPr>
          <w:p>
            <w:r/>
            <w:r>
              <w:rPr>
                <w:b w:val="0"/>
                <w:sz w:val="20"/>
              </w:rPr>
              <w:t>200; recursos muestra consumida 0 y devuelta 1.</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353846" cy="6840000"/>
            <wp:docPr id="40" name="Picture 40"/>
            <wp:cNvGraphicFramePr>
              <a:graphicFrameLocks noChangeAspect="1"/>
            </wp:cNvGraphicFramePr>
            <a:graphic>
              <a:graphicData uri="http://schemas.openxmlformats.org/drawingml/2006/picture">
                <pic:pic>
                  <pic:nvPicPr>
                    <pic:cNvPr id="0" name="hu116_3_sw_devolucion.png"/>
                    <pic:cNvPicPr/>
                  </pic:nvPicPr>
                  <pic:blipFill>
                    <a:blip r:embed="rId46"/>
                    <a:stretch>
                      <a:fillRect/>
                    </a:stretch>
                  </pic:blipFill>
                  <pic:spPr>
                    <a:xfrm>
                      <a:off x="0" y="0"/>
                      <a:ext cx="5353846" cy="6840000"/>
                    </a:xfrm>
                    <a:prstGeom prst="rect"/>
                  </pic:spPr>
                </pic:pic>
              </a:graphicData>
            </a:graphic>
          </wp:inline>
        </w:drawing>
      </w:r>
    </w:p>
    <w:p>
      <w:pPr>
        <w:spacing w:after="200"/>
        <w:jc w:val="center"/>
      </w:pPr>
      <w:r>
        <w:rPr>
          <w:b w:val="0"/>
          <w:i/>
          <w:color w:val="555555"/>
          <w:sz w:val="18"/>
        </w:rPr>
        <w:t>Figura 40 — HU-116 CA3 · hu116 3 sw devolucion</w:t>
      </w:r>
    </w:p>
    <w:p>
      <w:pPr>
        <w:jc w:val="center"/>
      </w:pPr>
      <w:r>
        <w:drawing>
          <wp:inline xmlns:a="http://schemas.openxmlformats.org/drawingml/2006/main" xmlns:pic="http://schemas.openxmlformats.org/drawingml/2006/picture">
            <wp:extent cx="5565405" cy="6840000"/>
            <wp:docPr id="41" name="Picture 41"/>
            <wp:cNvGraphicFramePr>
              <a:graphicFrameLocks noChangeAspect="1"/>
            </wp:cNvGraphicFramePr>
            <a:graphic>
              <a:graphicData uri="http://schemas.openxmlformats.org/drawingml/2006/picture">
                <pic:pic>
                  <pic:nvPicPr>
                    <pic:cNvPr id="0" name="hu116_3_sw_recursos.png"/>
                    <pic:cNvPicPr/>
                  </pic:nvPicPr>
                  <pic:blipFill>
                    <a:blip r:embed="rId47"/>
                    <a:stretch>
                      <a:fillRect/>
                    </a:stretch>
                  </pic:blipFill>
                  <pic:spPr>
                    <a:xfrm>
                      <a:off x="0" y="0"/>
                      <a:ext cx="5565405" cy="6840000"/>
                    </a:xfrm>
                    <a:prstGeom prst="rect"/>
                  </pic:spPr>
                </pic:pic>
              </a:graphicData>
            </a:graphic>
          </wp:inline>
        </w:drawing>
      </w:r>
    </w:p>
    <w:p>
      <w:pPr>
        <w:spacing w:after="200"/>
        <w:jc w:val="center"/>
      </w:pPr>
      <w:r>
        <w:rPr>
          <w:b w:val="0"/>
          <w:i/>
          <w:color w:val="555555"/>
          <w:sz w:val="18"/>
        </w:rPr>
        <w:t>Figura 41 — HU-116 CA3 · hu116 3 sw recursos</w:t>
      </w:r>
    </w:p>
    <w:p>
      <w:pPr>
        <w:pStyle w:val="Heading2"/>
      </w:pPr>
      <w:r>
        <w:t>HU-118 · Registrar las firmas de aceptación, ejecución y validación</w:t>
      </w:r>
    </w:p>
    <w:p>
      <w:pPr>
        <w:pStyle w:val="Heading3"/>
      </w:pPr>
      <w:r>
        <w:t>CA1 · Registro de una firma</w:t>
      </w:r>
    </w:p>
    <w:p>
      <w:pPr>
        <w:spacing w:after="120"/>
      </w:pPr>
      <w:r>
        <w:rPr>
          <w:b w:val="0"/>
          <w:i/>
          <w:color w:val="555555"/>
          <w:sz w:val="20"/>
        </w:rPr>
        <w:t>Criterio de aceptación: Cuando registro una firma indicando su tipo y resultado</w:t>
        <w:br/>
        <w:t>Entonces queda con fecha, usuario y observación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tipos-validacion; POST /ordenes-trabajo/{id}/validaciones {tipo, resultado ACEPTADA, observacion}.</w:t>
            </w:r>
          </w:p>
        </w:tc>
      </w:tr>
      <w:tr>
        <w:tc>
          <w:tcPr>
            <w:tcW w:type="dxa" w:w="2041"/>
            <w:shd w:val="clear" w:color="auto" w:fill="F3F1FB"/>
          </w:tcPr>
          <w:p>
            <w:r/>
            <w:r>
              <w:rPr>
                <w:b/>
                <w:sz w:val="20"/>
              </w:rPr>
              <w:t>Resultado esperado</w:t>
            </w:r>
          </w:p>
        </w:tc>
        <w:tc>
          <w:tcPr>
            <w:tcW w:type="dxa" w:w="7313"/>
          </w:tcPr>
          <w:p>
            <w:r/>
            <w:r>
              <w:rPr>
                <w:b w:val="0"/>
                <w:sz w:val="20"/>
              </w:rPr>
              <w:t>Queda con fecha, usuario y observación.</w:t>
            </w:r>
          </w:p>
        </w:tc>
      </w:tr>
      <w:tr>
        <w:tc>
          <w:tcPr>
            <w:tcW w:type="dxa" w:w="2041"/>
            <w:shd w:val="clear" w:color="auto" w:fill="F3F1FB"/>
          </w:tcPr>
          <w:p>
            <w:r/>
            <w:r>
              <w:rPr>
                <w:b/>
                <w:sz w:val="20"/>
              </w:rPr>
              <w:t>Resultado obtenido</w:t>
            </w:r>
          </w:p>
        </w:tc>
        <w:tc>
          <w:tcPr>
            <w:tcW w:type="dxa" w:w="7313"/>
          </w:tcPr>
          <w:p>
            <w:r/>
            <w:r>
              <w:rPr>
                <w:b w:val="0"/>
                <w:sz w:val="20"/>
              </w:rPr>
              <w:t>201; el historial muestra la validación con USUARIO_NOMBRE y fecha.</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42" name="Picture 42"/>
            <wp:cNvGraphicFramePr>
              <a:graphicFrameLocks noChangeAspect="1"/>
            </wp:cNvGraphicFramePr>
            <a:graphic>
              <a:graphicData uri="http://schemas.openxmlformats.org/drawingml/2006/picture">
                <pic:pic>
                  <pic:nvPicPr>
                    <pic:cNvPr id="0" name="hu118_sw_tipos.png"/>
                    <pic:cNvPicPr/>
                  </pic:nvPicPr>
                  <pic:blipFill>
                    <a:blip r:embed="rId48"/>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42 — HU-118 CA1 · hu118 sw tipos</w:t>
      </w:r>
    </w:p>
    <w:p>
      <w:pPr>
        <w:jc w:val="center"/>
      </w:pPr>
      <w:r>
        <w:drawing>
          <wp:inline xmlns:a="http://schemas.openxmlformats.org/drawingml/2006/main" xmlns:pic="http://schemas.openxmlformats.org/drawingml/2006/picture">
            <wp:extent cx="5940000" cy="6353488"/>
            <wp:docPr id="43" name="Picture 43"/>
            <wp:cNvGraphicFramePr>
              <a:graphicFrameLocks noChangeAspect="1"/>
            </wp:cNvGraphicFramePr>
            <a:graphic>
              <a:graphicData uri="http://schemas.openxmlformats.org/drawingml/2006/picture">
                <pic:pic>
                  <pic:nvPicPr>
                    <pic:cNvPr id="0" name="hu118_1_sw_aceptada.png"/>
                    <pic:cNvPicPr/>
                  </pic:nvPicPr>
                  <pic:blipFill>
                    <a:blip r:embed="rId49"/>
                    <a:stretch>
                      <a:fillRect/>
                    </a:stretch>
                  </pic:blipFill>
                  <pic:spPr>
                    <a:xfrm>
                      <a:off x="0" y="0"/>
                      <a:ext cx="5940000" cy="6353488"/>
                    </a:xfrm>
                    <a:prstGeom prst="rect"/>
                  </pic:spPr>
                </pic:pic>
              </a:graphicData>
            </a:graphic>
          </wp:inline>
        </w:drawing>
      </w:r>
    </w:p>
    <w:p>
      <w:pPr>
        <w:spacing w:after="200"/>
        <w:jc w:val="center"/>
      </w:pPr>
      <w:r>
        <w:rPr>
          <w:b w:val="0"/>
          <w:i/>
          <w:color w:val="555555"/>
          <w:sz w:val="18"/>
        </w:rPr>
        <w:t>Figura 43 — HU-118 CA1 · hu118 1 sw aceptada</w:t>
      </w:r>
    </w:p>
    <w:p>
      <w:pPr>
        <w:pStyle w:val="Heading3"/>
      </w:pPr>
      <w:r>
        <w:t>CA2 · Rechazo y nueva validación</w:t>
      </w:r>
    </w:p>
    <w:p>
      <w:pPr>
        <w:spacing w:after="120"/>
      </w:pPr>
      <w:r>
        <w:rPr>
          <w:b w:val="0"/>
          <w:i/>
          <w:color w:val="555555"/>
          <w:sz w:val="20"/>
        </w:rPr>
        <w:t>Criterio de aceptación: Cuando una validación se registra como rechazada</w:t>
        <w:br/>
        <w:t>Entonces puede registrarse una validación posterior</w:t>
        <w:br/>
        <w:t>Y ambas quedan visibles en el historial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Registrar una validación RECHAZADA y después una ACEPTADA; GET validaciones.</w:t>
            </w:r>
          </w:p>
        </w:tc>
      </w:tr>
      <w:tr>
        <w:tc>
          <w:tcPr>
            <w:tcW w:type="dxa" w:w="2041"/>
            <w:shd w:val="clear" w:color="auto" w:fill="F3F1FB"/>
          </w:tcPr>
          <w:p>
            <w:r/>
            <w:r>
              <w:rPr>
                <w:b/>
                <w:sz w:val="20"/>
              </w:rPr>
              <w:t>Resultado esperado</w:t>
            </w:r>
          </w:p>
        </w:tc>
        <w:tc>
          <w:tcPr>
            <w:tcW w:type="dxa" w:w="7313"/>
          </w:tcPr>
          <w:p>
            <w:r/>
            <w:r>
              <w:rPr>
                <w:b w:val="0"/>
                <w:sz w:val="20"/>
              </w:rPr>
              <w:t>Puede registrarse una validación posterior y ambas quedan en el historial.</w:t>
            </w:r>
          </w:p>
        </w:tc>
      </w:tr>
      <w:tr>
        <w:tc>
          <w:tcPr>
            <w:tcW w:type="dxa" w:w="2041"/>
            <w:shd w:val="clear" w:color="auto" w:fill="F3F1FB"/>
          </w:tcPr>
          <w:p>
            <w:r/>
            <w:r>
              <w:rPr>
                <w:b/>
                <w:sz w:val="20"/>
              </w:rPr>
              <w:t>Resultado obtenido</w:t>
            </w:r>
          </w:p>
        </w:tc>
        <w:tc>
          <w:tcPr>
            <w:tcW w:type="dxa" w:w="7313"/>
          </w:tcPr>
          <w:p>
            <w:r/>
            <w:r>
              <w:rPr>
                <w:b w:val="0"/>
                <w:sz w:val="20"/>
              </w:rPr>
              <w:t>201 y 201; GET devuelve ambas (RECHAZADO y APROBADO).</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278299"/>
            <wp:docPr id="44" name="Picture 44"/>
            <wp:cNvGraphicFramePr>
              <a:graphicFrameLocks noChangeAspect="1"/>
            </wp:cNvGraphicFramePr>
            <a:graphic>
              <a:graphicData uri="http://schemas.openxmlformats.org/drawingml/2006/picture">
                <pic:pic>
                  <pic:nvPicPr>
                    <pic:cNvPr id="0" name="hu118_2_sw_rechazada.png"/>
                    <pic:cNvPicPr/>
                  </pic:nvPicPr>
                  <pic:blipFill>
                    <a:blip r:embed="rId50"/>
                    <a:stretch>
                      <a:fillRect/>
                    </a:stretch>
                  </pic:blipFill>
                  <pic:spPr>
                    <a:xfrm>
                      <a:off x="0" y="0"/>
                      <a:ext cx="5940000" cy="6278299"/>
                    </a:xfrm>
                    <a:prstGeom prst="rect"/>
                  </pic:spPr>
                </pic:pic>
              </a:graphicData>
            </a:graphic>
          </wp:inline>
        </w:drawing>
      </w:r>
    </w:p>
    <w:p>
      <w:pPr>
        <w:spacing w:after="200"/>
        <w:jc w:val="center"/>
      </w:pPr>
      <w:r>
        <w:rPr>
          <w:b w:val="0"/>
          <w:i/>
          <w:color w:val="555555"/>
          <w:sz w:val="18"/>
        </w:rPr>
        <w:t>Figura 44 — HU-118 CA2 · hu118 2 sw rechazada</w:t>
      </w:r>
    </w:p>
    <w:p>
      <w:pPr>
        <w:jc w:val="center"/>
      </w:pPr>
      <w:r>
        <w:drawing>
          <wp:inline xmlns:a="http://schemas.openxmlformats.org/drawingml/2006/main" xmlns:pic="http://schemas.openxmlformats.org/drawingml/2006/picture">
            <wp:extent cx="5940000" cy="5980500"/>
            <wp:docPr id="45" name="Picture 45"/>
            <wp:cNvGraphicFramePr>
              <a:graphicFrameLocks noChangeAspect="1"/>
            </wp:cNvGraphicFramePr>
            <a:graphic>
              <a:graphicData uri="http://schemas.openxmlformats.org/drawingml/2006/picture">
                <pic:pic>
                  <pic:nvPicPr>
                    <pic:cNvPr id="0" name="hu118_2_sw_historial.png"/>
                    <pic:cNvPicPr/>
                  </pic:nvPicPr>
                  <pic:blipFill>
                    <a:blip r:embed="rId51"/>
                    <a:stretch>
                      <a:fillRect/>
                    </a:stretch>
                  </pic:blipFill>
                  <pic:spPr>
                    <a:xfrm>
                      <a:off x="0" y="0"/>
                      <a:ext cx="5940000" cy="5980500"/>
                    </a:xfrm>
                    <a:prstGeom prst="rect"/>
                  </pic:spPr>
                </pic:pic>
              </a:graphicData>
            </a:graphic>
          </wp:inline>
        </w:drawing>
      </w:r>
    </w:p>
    <w:p>
      <w:pPr>
        <w:spacing w:after="200"/>
        <w:jc w:val="center"/>
      </w:pPr>
      <w:r>
        <w:rPr>
          <w:b w:val="0"/>
          <w:i/>
          <w:color w:val="555555"/>
          <w:sz w:val="18"/>
        </w:rPr>
        <w:t>Figura 45 — HU-118 CA2 · hu118 2 sw historial</w:t>
      </w:r>
    </w:p>
    <w:p>
      <w:pPr>
        <w:pStyle w:val="Heading3"/>
      </w:pPr>
      <w:r>
        <w:t>CA3 · Estado derivado: validada</w:t>
      </w:r>
    </w:p>
    <w:p>
      <w:pPr>
        <w:spacing w:after="120"/>
      </w:pPr>
      <w:r>
        <w:rPr>
          <w:b w:val="0"/>
          <w:i/>
          <w:color w:val="555555"/>
          <w:sz w:val="20"/>
        </w:rPr>
        <w:t>Criterio de aceptación: Dado que existe una validación aprobada</w:t>
        <w:br/>
        <w:t>Entonces la orden se presenta como validada</w:t>
        <w:br/>
        <w:t>Y esa condición se calcula al consultar, no se almacena como estado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validaciones con una aprobada.</w:t>
            </w:r>
          </w:p>
        </w:tc>
      </w:tr>
      <w:tr>
        <w:tc>
          <w:tcPr>
            <w:tcW w:type="dxa" w:w="2041"/>
            <w:shd w:val="clear" w:color="auto" w:fill="F3F1FB"/>
          </w:tcPr>
          <w:p>
            <w:r/>
            <w:r>
              <w:rPr>
                <w:b/>
                <w:sz w:val="20"/>
              </w:rPr>
              <w:t>Resultado esperado</w:t>
            </w:r>
          </w:p>
        </w:tc>
        <w:tc>
          <w:tcPr>
            <w:tcW w:type="dxa" w:w="7313"/>
          </w:tcPr>
          <w:p>
            <w:r/>
            <w:r>
              <w:rPr>
                <w:b w:val="0"/>
                <w:sz w:val="20"/>
              </w:rPr>
              <w:t>La orden se presenta como validada y esa condición se calcula al consultar, no se almacena.</w:t>
            </w:r>
          </w:p>
        </w:tc>
      </w:tr>
      <w:tr>
        <w:tc>
          <w:tcPr>
            <w:tcW w:type="dxa" w:w="2041"/>
            <w:shd w:val="clear" w:color="auto" w:fill="F3F1FB"/>
          </w:tcPr>
          <w:p>
            <w:r/>
            <w:r>
              <w:rPr>
                <w:b/>
                <w:sz w:val="20"/>
              </w:rPr>
              <w:t>Resultado obtenido</w:t>
            </w:r>
          </w:p>
        </w:tc>
        <w:tc>
          <w:tcPr>
            <w:tcW w:type="dxa" w:w="7313"/>
          </w:tcPr>
          <w:p>
            <w:r/>
            <w:r>
              <w:rPr>
                <w:b w:val="0"/>
                <w:sz w:val="20"/>
              </w:rPr>
              <w:t>El SEL deriva el estado de la última validación; no existe columna de «validada» en Orden_Trabajo.</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80500"/>
            <wp:docPr id="46" name="Picture 46"/>
            <wp:cNvGraphicFramePr>
              <a:graphicFrameLocks noChangeAspect="1"/>
            </wp:cNvGraphicFramePr>
            <a:graphic>
              <a:graphicData uri="http://schemas.openxmlformats.org/drawingml/2006/picture">
                <pic:pic>
                  <pic:nvPicPr>
                    <pic:cNvPr id="0" name="hu118_2_sw_historial.png"/>
                    <pic:cNvPicPr/>
                  </pic:nvPicPr>
                  <pic:blipFill>
                    <a:blip r:embed="rId51"/>
                    <a:stretch>
                      <a:fillRect/>
                    </a:stretch>
                  </pic:blipFill>
                  <pic:spPr>
                    <a:xfrm>
                      <a:off x="0" y="0"/>
                      <a:ext cx="5940000" cy="5980500"/>
                    </a:xfrm>
                    <a:prstGeom prst="rect"/>
                  </pic:spPr>
                </pic:pic>
              </a:graphicData>
            </a:graphic>
          </wp:inline>
        </w:drawing>
      </w:r>
    </w:p>
    <w:p>
      <w:pPr>
        <w:spacing w:after="200"/>
        <w:jc w:val="center"/>
      </w:pPr>
      <w:r>
        <w:rPr>
          <w:b w:val="0"/>
          <w:i/>
          <w:color w:val="555555"/>
          <w:sz w:val="18"/>
        </w:rPr>
        <w:t>Figura 46 — HU-118 CA3 · hu118 2 sw historial</w:t>
      </w:r>
    </w:p>
    <w:p>
      <w:pPr>
        <w:pStyle w:val="Heading2"/>
      </w:pPr>
      <w:r>
        <w:t>HU-119 · Finalizar una orden de trabajo</w:t>
      </w:r>
    </w:p>
    <w:p>
      <w:pPr>
        <w:pStyle w:val="Heading3"/>
      </w:pPr>
      <w:r>
        <w:t>CA1 · Finalización → en espera de cierre, sin modificaciones</w:t>
      </w:r>
    </w:p>
    <w:p>
      <w:pPr>
        <w:spacing w:after="120"/>
      </w:pPr>
      <w:r>
        <w:rPr>
          <w:b w:val="0"/>
          <w:i/>
          <w:color w:val="555555"/>
          <w:sz w:val="20"/>
        </w:rPr>
        <w:t>Criterio de aceptación: Cuando finalizo el trabajo</w:t>
        <w:br/>
        <w:t>Entonces la orden pasa a estado en espera de cierre</w:t>
        <w:br/>
        <w:t>Y aparece en la bandeja del planificador</w:t>
        <w:br/>
        <w:t>Y ya no puedo modificarla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finalizar con resultado; GET ficha; intentar completar un paso después.</w:t>
            </w:r>
          </w:p>
        </w:tc>
      </w:tr>
      <w:tr>
        <w:tc>
          <w:tcPr>
            <w:tcW w:type="dxa" w:w="2041"/>
            <w:shd w:val="clear" w:color="auto" w:fill="F3F1FB"/>
          </w:tcPr>
          <w:p>
            <w:r/>
            <w:r>
              <w:rPr>
                <w:b/>
                <w:sz w:val="20"/>
              </w:rPr>
              <w:t>Resultado esperado</w:t>
            </w:r>
          </w:p>
        </w:tc>
        <w:tc>
          <w:tcPr>
            <w:tcW w:type="dxa" w:w="7313"/>
          </w:tcPr>
          <w:p>
            <w:r/>
            <w:r>
              <w:rPr>
                <w:b w:val="0"/>
                <w:sz w:val="20"/>
              </w:rPr>
              <w:t>Pasa a EN ESPERA DE CIERRE, aparece en la bandeja del planificador y ya no se puede modificar.</w:t>
            </w:r>
          </w:p>
        </w:tc>
      </w:tr>
      <w:tr>
        <w:tc>
          <w:tcPr>
            <w:tcW w:type="dxa" w:w="2041"/>
            <w:shd w:val="clear" w:color="auto" w:fill="F3F1FB"/>
          </w:tcPr>
          <w:p>
            <w:r/>
            <w:r>
              <w:rPr>
                <w:b/>
                <w:sz w:val="20"/>
              </w:rPr>
              <w:t>Resultado obtenido</w:t>
            </w:r>
          </w:p>
        </w:tc>
        <w:tc>
          <w:tcPr>
            <w:tcW w:type="dxa" w:w="7313"/>
          </w:tcPr>
          <w:p>
            <w:r/>
            <w:r>
              <w:rPr>
                <w:b w:val="0"/>
                <w:sz w:val="20"/>
              </w:rPr>
              <w:t>finalizar → 200 (advertencia: None); ESTADO_ID 3; el paso posterior → 400.</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719436" cy="6839999"/>
            <wp:docPr id="47" name="Picture 47"/>
            <wp:cNvGraphicFramePr>
              <a:graphicFrameLocks noChangeAspect="1"/>
            </wp:cNvGraphicFramePr>
            <a:graphic>
              <a:graphicData uri="http://schemas.openxmlformats.org/drawingml/2006/picture">
                <pic:pic>
                  <pic:nvPicPr>
                    <pic:cNvPr id="0" name="hu119_1_sw_finalizar.png"/>
                    <pic:cNvPicPr/>
                  </pic:nvPicPr>
                  <pic:blipFill>
                    <a:blip r:embed="rId52"/>
                    <a:stretch>
                      <a:fillRect/>
                    </a:stretch>
                  </pic:blipFill>
                  <pic:spPr>
                    <a:xfrm>
                      <a:off x="0" y="0"/>
                      <a:ext cx="5719436" cy="6839999"/>
                    </a:xfrm>
                    <a:prstGeom prst="rect"/>
                  </pic:spPr>
                </pic:pic>
              </a:graphicData>
            </a:graphic>
          </wp:inline>
        </w:drawing>
      </w:r>
    </w:p>
    <w:p>
      <w:pPr>
        <w:spacing w:after="200"/>
        <w:jc w:val="center"/>
      </w:pPr>
      <w:r>
        <w:rPr>
          <w:b w:val="0"/>
          <w:i/>
          <w:color w:val="555555"/>
          <w:sz w:val="18"/>
        </w:rPr>
        <w:t>Figura 47 — HU-119 CA1 · hu119 1 sw finalizar</w:t>
      </w:r>
    </w:p>
    <w:p>
      <w:pPr>
        <w:jc w:val="center"/>
      </w:pPr>
      <w:r>
        <w:drawing>
          <wp:inline xmlns:a="http://schemas.openxmlformats.org/drawingml/2006/main" xmlns:pic="http://schemas.openxmlformats.org/drawingml/2006/picture">
            <wp:extent cx="5409729" cy="6839999"/>
            <wp:docPr id="48" name="Picture 48"/>
            <wp:cNvGraphicFramePr>
              <a:graphicFrameLocks noChangeAspect="1"/>
            </wp:cNvGraphicFramePr>
            <a:graphic>
              <a:graphicData uri="http://schemas.openxmlformats.org/drawingml/2006/picture">
                <pic:pic>
                  <pic:nvPicPr>
                    <pic:cNvPr id="0" name="hu119_1_sw_ficha.png"/>
                    <pic:cNvPicPr/>
                  </pic:nvPicPr>
                  <pic:blipFill>
                    <a:blip r:embed="rId53"/>
                    <a:stretch>
                      <a:fillRect/>
                    </a:stretch>
                  </pic:blipFill>
                  <pic:spPr>
                    <a:xfrm>
                      <a:off x="0" y="0"/>
                      <a:ext cx="5409729" cy="6839999"/>
                    </a:xfrm>
                    <a:prstGeom prst="rect"/>
                  </pic:spPr>
                </pic:pic>
              </a:graphicData>
            </a:graphic>
          </wp:inline>
        </w:drawing>
      </w:r>
    </w:p>
    <w:p>
      <w:pPr>
        <w:spacing w:after="200"/>
        <w:jc w:val="center"/>
      </w:pPr>
      <w:r>
        <w:rPr>
          <w:b w:val="0"/>
          <w:i/>
          <w:color w:val="555555"/>
          <w:sz w:val="18"/>
        </w:rPr>
        <w:t>Figura 48 — HU-119 CA1 · hu119 1 sw ficha</w:t>
      </w:r>
    </w:p>
    <w:p>
      <w:pPr>
        <w:jc w:val="center"/>
      </w:pPr>
      <w:r>
        <w:drawing>
          <wp:inline xmlns:a="http://schemas.openxmlformats.org/drawingml/2006/main" xmlns:pic="http://schemas.openxmlformats.org/drawingml/2006/picture">
            <wp:extent cx="5373935" cy="6839999"/>
            <wp:docPr id="49" name="Picture 49"/>
            <wp:cNvGraphicFramePr>
              <a:graphicFrameLocks noChangeAspect="1"/>
            </wp:cNvGraphicFramePr>
            <a:graphic>
              <a:graphicData uri="http://schemas.openxmlformats.org/drawingml/2006/picture">
                <pic:pic>
                  <pic:nvPicPr>
                    <pic:cNvPr id="0" name="hu119_1_sw_bloqueada.png"/>
                    <pic:cNvPicPr/>
                  </pic:nvPicPr>
                  <pic:blipFill>
                    <a:blip r:embed="rId54"/>
                    <a:stretch>
                      <a:fillRect/>
                    </a:stretch>
                  </pic:blipFill>
                  <pic:spPr>
                    <a:xfrm>
                      <a:off x="0" y="0"/>
                      <a:ext cx="5373935" cy="6839999"/>
                    </a:xfrm>
                    <a:prstGeom prst="rect"/>
                  </pic:spPr>
                </pic:pic>
              </a:graphicData>
            </a:graphic>
          </wp:inline>
        </w:drawing>
      </w:r>
    </w:p>
    <w:p>
      <w:pPr>
        <w:spacing w:after="200"/>
        <w:jc w:val="center"/>
      </w:pPr>
      <w:r>
        <w:rPr>
          <w:b w:val="0"/>
          <w:i/>
          <w:color w:val="555555"/>
          <w:sz w:val="18"/>
        </w:rPr>
        <w:t>Figura 49 — HU-119 CA1 · hu119 1 sw bloqueada</w:t>
      </w:r>
    </w:p>
    <w:p>
      <w:pPr>
        <w:pStyle w:val="Heading3"/>
      </w:pPr>
      <w:r>
        <w:t>CA2 · Pasos obligatorios pendientes impiden finalizar</w:t>
      </w:r>
    </w:p>
    <w:p>
      <w:pPr>
        <w:spacing w:after="120"/>
      </w:pPr>
      <w:r>
        <w:rPr>
          <w:b w:val="0"/>
          <w:i/>
          <w:color w:val="555555"/>
          <w:sz w:val="20"/>
        </w:rPr>
        <w:t>Criterio de aceptación: Cuando intento finalizar con pasos obligatorios sin resolver</w:t>
        <w:br/>
        <w:t>Entonces se indica cuáles faltan y no se permite finalizar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/ordenes-trabajo/{id}/finalizar con los dos pasos obligatorios sin resolver.</w:t>
            </w:r>
          </w:p>
        </w:tc>
      </w:tr>
      <w:tr>
        <w:tc>
          <w:tcPr>
            <w:tcW w:type="dxa" w:w="2041"/>
            <w:shd w:val="clear" w:color="auto" w:fill="F3F1FB"/>
          </w:tcPr>
          <w:p>
            <w:r/>
            <w:r>
              <w:rPr>
                <w:b/>
                <w:sz w:val="20"/>
              </w:rPr>
              <w:t>Resultado esperado</w:t>
            </w:r>
          </w:p>
        </w:tc>
        <w:tc>
          <w:tcPr>
            <w:tcW w:type="dxa" w:w="7313"/>
          </w:tcPr>
          <w:p>
            <w:r/>
            <w:r>
              <w:rPr>
                <w:b w:val="0"/>
                <w:sz w:val="20"/>
              </w:rPr>
              <w:t>Se indica cuáles faltan y no se permite finalizar.</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"Faltan pasos obligatorios por resolver: Revisar rodamiento, Medir vibración",</w:t>
              <w:br/>
              <w:t xml:space="preserve">  "esDeNegocio": true</w:t>
              <w:br/>
              <w:t>}</w:t>
            </w:r>
          </w:p>
        </w:tc>
      </w:tr>
      <w:tr>
        <w:tc>
          <w:tcPr>
            <w:tcW w:type="dxa" w:w="2041"/>
            <w:shd w:val="clear" w:color="auto" w:fill="F3F1FB"/>
          </w:tcPr>
          <w:p>
            <w:r/>
            <w:r>
              <w:rPr>
                <w:b/>
                <w:sz w:val="20"/>
              </w:rPr>
              <w:t>Fecha</w:t>
            </w:r>
          </w:p>
        </w:tc>
        <w:tc>
          <w:tcPr>
            <w:tcW w:type="dxa" w:w="7313"/>
          </w:tcPr>
          <w:p>
            <w:r/>
            <w:r>
              <w:rPr>
                <w:b w:val="0"/>
                <w:sz w:val="20"/>
              </w:rPr>
              <w:t>14-09-2026 18:11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91168"/>
            <wp:docPr id="50" name="Picture 50"/>
            <wp:cNvGraphicFramePr>
              <a:graphicFrameLocks noChangeAspect="1"/>
            </wp:cNvGraphicFramePr>
            <a:graphic>
              <a:graphicData uri="http://schemas.openxmlformats.org/drawingml/2006/picture">
                <pic:pic>
                  <pic:nvPicPr>
                    <pic:cNvPr id="0" name="hu119_2_sw_pendientes.png"/>
                    <pic:cNvPicPr/>
                  </pic:nvPicPr>
                  <pic:blipFill>
                    <a:blip r:embed="rId38"/>
                    <a:stretch>
                      <a:fillRect/>
                    </a:stretch>
                  </pic:blipFill>
                  <pic:spPr>
                    <a:xfrm>
                      <a:off x="0" y="0"/>
                      <a:ext cx="5940000" cy="6091168"/>
                    </a:xfrm>
                    <a:prstGeom prst="rect"/>
                  </pic:spPr>
                </pic:pic>
              </a:graphicData>
            </a:graphic>
          </wp:inline>
        </w:drawing>
      </w:r>
    </w:p>
    <w:p>
      <w:pPr>
        <w:spacing w:after="200"/>
        <w:jc w:val="center"/>
      </w:pPr>
      <w:r>
        <w:rPr>
          <w:b w:val="0"/>
          <w:i/>
          <w:color w:val="555555"/>
          <w:sz w:val="18"/>
        </w:rPr>
        <w:t>Figura 50 — HU-119 CA2 · hu119 2 sw pendientes</w:t>
      </w:r>
    </w:p>
    <w:p>
      <w:pPr>
        <w:pStyle w:val="Heading3"/>
      </w:pPr>
      <w:r>
        <w:t>CA3 · Mano de obra sin registrar: advierte y permite</w:t>
      </w:r>
    </w:p>
    <w:p>
      <w:pPr>
        <w:spacing w:after="120"/>
      </w:pPr>
      <w:r>
        <w:rPr>
          <w:b w:val="0"/>
          <w:i/>
          <w:color w:val="555555"/>
          <w:sz w:val="20"/>
        </w:rPr>
        <w:t>Criterio de aceptación: Cuando intento finalizar sin ningún bloque de mano de obra</w:t>
        <w:br/>
        <w:t>Entonces se advierte y se permite continuar registrando la advertencia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Tomar una OT sin pasos y finalizarla sin ningún bloque de mano de obra.</w:t>
            </w:r>
          </w:p>
        </w:tc>
      </w:tr>
      <w:tr>
        <w:tc>
          <w:tcPr>
            <w:tcW w:type="dxa" w:w="2041"/>
            <w:shd w:val="clear" w:color="auto" w:fill="F3F1FB"/>
          </w:tcPr>
          <w:p>
            <w:r/>
            <w:r>
              <w:rPr>
                <w:b/>
                <w:sz w:val="20"/>
              </w:rPr>
              <w:t>Resultado esperado</w:t>
            </w:r>
          </w:p>
        </w:tc>
        <w:tc>
          <w:tcPr>
            <w:tcW w:type="dxa" w:w="7313"/>
          </w:tcPr>
          <w:p>
            <w:r/>
            <w:r>
              <w:rPr>
                <w:b w:val="0"/>
                <w:sz w:val="20"/>
              </w:rPr>
              <w:t>Se advierte y se permite continuar registrando la advertencia.</w:t>
            </w:r>
          </w:p>
        </w:tc>
      </w:tr>
      <w:tr>
        <w:tc>
          <w:tcPr>
            <w:tcW w:type="dxa" w:w="2041"/>
            <w:shd w:val="clear" w:color="auto" w:fill="F3F1FB"/>
          </w:tcPr>
          <w:p>
            <w:r/>
            <w:r>
              <w:rPr>
                <w:b/>
                <w:sz w:val="20"/>
              </w:rPr>
              <w:t>Resultado obtenido</w:t>
            </w:r>
          </w:p>
        </w:tc>
        <w:tc>
          <w:tcPr>
            <w:tcW w:type="dxa" w:w="7313"/>
          </w:tcPr>
          <w:p>
            <w:r/>
            <w:r>
              <w:rPr>
                <w:b w:val="0"/>
                <w:sz w:val="20"/>
              </w:rPr>
              <w:t>200: {</w:t>
              <w:br/>
              <w:t xml:space="preserve">  "otr_id": 51,</w:t>
              <w:br/>
              <w:t xml:space="preserve">  "advertencia": "Finalizada sin ningún bloque de mano de obra: no habrá duración real ni carga por persona."</w:t>
              <w:br/>
              <w:t>}</w:t>
            </w:r>
          </w:p>
        </w:tc>
      </w:tr>
      <w:tr>
        <w:tc>
          <w:tcPr>
            <w:tcW w:type="dxa" w:w="2041"/>
            <w:shd w:val="clear" w:color="auto" w:fill="F3F1FB"/>
          </w:tcPr>
          <w:p>
            <w:r/>
            <w:r>
              <w:rPr>
                <w:b/>
                <w:sz w:val="20"/>
              </w:rPr>
              <w:t>Fecha</w:t>
            </w:r>
          </w:p>
        </w:tc>
        <w:tc>
          <w:tcPr>
            <w:tcW w:type="dxa" w:w="7313"/>
          </w:tcPr>
          <w:p>
            <w:r/>
            <w:r>
              <w:rPr>
                <w:b w:val="0"/>
                <w:sz w:val="20"/>
              </w:rPr>
              <w:t>14-09-2026 18:12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476056" cy="6840000"/>
            <wp:docPr id="51" name="Picture 51"/>
            <wp:cNvGraphicFramePr>
              <a:graphicFrameLocks noChangeAspect="1"/>
            </wp:cNvGraphicFramePr>
            <a:graphic>
              <a:graphicData uri="http://schemas.openxmlformats.org/drawingml/2006/picture">
                <pic:pic>
                  <pic:nvPicPr>
                    <pic:cNvPr id="0" name="hu119_3_sw_advertencia.png"/>
                    <pic:cNvPicPr/>
                  </pic:nvPicPr>
                  <pic:blipFill>
                    <a:blip r:embed="rId55"/>
                    <a:stretch>
                      <a:fillRect/>
                    </a:stretch>
                  </pic:blipFill>
                  <pic:spPr>
                    <a:xfrm>
                      <a:off x="0" y="0"/>
                      <a:ext cx="5476056" cy="6840000"/>
                    </a:xfrm>
                    <a:prstGeom prst="rect"/>
                  </pic:spPr>
                </pic:pic>
              </a:graphicData>
            </a:graphic>
          </wp:inline>
        </w:drawing>
      </w:r>
    </w:p>
    <w:p>
      <w:pPr>
        <w:spacing w:after="200"/>
        <w:jc w:val="center"/>
      </w:pPr>
      <w:r>
        <w:rPr>
          <w:b w:val="0"/>
          <w:i/>
          <w:color w:val="555555"/>
          <w:sz w:val="18"/>
        </w:rPr>
        <w:t>Figura 51 — HU-119 CA3 · hu119 3 sw advertencia</w:t>
      </w:r>
    </w:p>
    <w:p>
      <w:pPr>
        <w:pStyle w:val="Heading2"/>
      </w:pPr>
      <w:r>
        <w:t>HU-120 · Cerrar una orden de trabajo</w:t>
      </w:r>
    </w:p>
    <w:p>
      <w:pPr>
        <w:pStyle w:val="Heading3"/>
      </w:pPr>
      <w:r>
        <w:t>CA1 · Cierre normal</w:t>
      </w:r>
    </w:p>
    <w:p>
      <w:pPr>
        <w:spacing w:after="120"/>
      </w:pPr>
      <w:r>
        <w:rPr>
          <w:b w:val="0"/>
          <w:i/>
          <w:color w:val="555555"/>
          <w:sz w:val="20"/>
        </w:rPr>
        <w:t>Criterio de aceptación: Cuando cierro una orden en espera de cierre</w:t>
        <w:br/>
        <w:t>Entonces pasa a estado cerrada con fecha, responsable y motivo</w:t>
        <w:br/>
        <w:t>Y sus costos se contabilizan en los indicadores del periodo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OT-34 › Cierre › «Trabajo realizado» + descripción › Cerrar la orden.</w:t>
            </w:r>
          </w:p>
        </w:tc>
      </w:tr>
      <w:tr>
        <w:tc>
          <w:tcPr>
            <w:tcW w:type="dxa" w:w="2041"/>
            <w:shd w:val="clear" w:color="auto" w:fill="F3F1FB"/>
          </w:tcPr>
          <w:p>
            <w:r/>
            <w:r>
              <w:rPr>
                <w:b/>
                <w:sz w:val="20"/>
              </w:rPr>
              <w:t>Resultado esperado</w:t>
            </w:r>
          </w:p>
        </w:tc>
        <w:tc>
          <w:tcPr>
            <w:tcW w:type="dxa" w:w="7313"/>
          </w:tcPr>
          <w:p>
            <w:r/>
            <w:r>
              <w:rPr>
                <w:b w:val="0"/>
                <w:sz w:val="20"/>
              </w:rPr>
              <w:t>Pasa a CERRADA con fecha, responsable y motivo; sus costos se contabilizan en el periodo.</w:t>
            </w:r>
          </w:p>
        </w:tc>
      </w:tr>
      <w:tr>
        <w:tc>
          <w:tcPr>
            <w:tcW w:type="dxa" w:w="2041"/>
            <w:shd w:val="clear" w:color="auto" w:fill="F3F1FB"/>
          </w:tcPr>
          <w:p>
            <w:r/>
            <w:r>
              <w:rPr>
                <w:b/>
                <w:sz w:val="20"/>
              </w:rPr>
              <w:t>Resultado obtenido</w:t>
            </w:r>
          </w:p>
        </w:tc>
        <w:tc>
          <w:tcPr>
            <w:tcW w:type="dxa" w:w="7313"/>
          </w:tcPr>
          <w:p>
            <w:r/>
            <w:r>
              <w:rPr>
                <w:b w:val="0"/>
                <w:sz w:val="20"/>
              </w:rPr>
              <w:t>Aviso «Orden cerrada. ACEPTAR»; la ficha queda bloqueada con «Cerrada el … por Rodrigo Quezada · Trabajo realizado».</w:t>
            </w:r>
          </w:p>
        </w:tc>
      </w:tr>
      <w:tr>
        <w:tc>
          <w:tcPr>
            <w:tcW w:type="dxa" w:w="2041"/>
            <w:shd w:val="clear" w:color="auto" w:fill="F3F1FB"/>
          </w:tcPr>
          <w:p>
            <w:r/>
            <w:r>
              <w:rPr>
                <w:b/>
                <w:sz w:val="20"/>
              </w:rPr>
              <w:t>Fecha</w:t>
            </w:r>
          </w:p>
        </w:tc>
        <w:tc>
          <w:tcPr>
            <w:tcW w:type="dxa" w:w="7313"/>
          </w:tcPr>
          <w:p>
            <w:r/>
            <w:r>
              <w:rPr>
                <w:b w:val="0"/>
                <w:sz w:val="20"/>
              </w:rPr>
              <w:t>14-09-2026 18:00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2" name="Picture 52"/>
            <wp:cNvGraphicFramePr>
              <a:graphicFrameLocks noChangeAspect="1"/>
            </wp:cNvGraphicFramePr>
            <a:graphic>
              <a:graphicData uri="http://schemas.openxmlformats.org/drawingml/2006/picture">
                <pic:pic>
                  <pic:nvPicPr>
                    <pic:cNvPr id="0" name="hu120_1_formulario.png"/>
                    <pic:cNvPicPr/>
                  </pic:nvPicPr>
                  <pic:blipFill>
                    <a:blip r:embed="rId5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52 — HU-120 CA1 · hu120 1 formulario</w:t>
      </w:r>
    </w:p>
    <w:p>
      <w:pPr>
        <w:jc w:val="center"/>
      </w:pPr>
      <w:r>
        <w:drawing>
          <wp:inline xmlns:a="http://schemas.openxmlformats.org/drawingml/2006/main" xmlns:pic="http://schemas.openxmlformats.org/drawingml/2006/picture">
            <wp:extent cx="5940000" cy="3214639"/>
            <wp:docPr id="53" name="Picture 53"/>
            <wp:cNvGraphicFramePr>
              <a:graphicFrameLocks noChangeAspect="1"/>
            </wp:cNvGraphicFramePr>
            <a:graphic>
              <a:graphicData uri="http://schemas.openxmlformats.org/drawingml/2006/picture">
                <pic:pic>
                  <pic:nvPicPr>
                    <pic:cNvPr id="0" name="hu120_1_cerrada.png"/>
                    <pic:cNvPicPr/>
                  </pic:nvPicPr>
                  <pic:blipFill>
                    <a:blip r:embed="rId5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53 — HU-120 CA1 · hu120 1 cerrada</w:t>
      </w:r>
    </w:p>
    <w:p>
      <w:pPr>
        <w:pStyle w:val="Heading3"/>
      </w:pPr>
      <w:r>
        <w:t>CA2 · El técnico no puede cerrar (API)</w:t>
      </w:r>
    </w:p>
    <w:p>
      <w:pPr>
        <w:spacing w:after="120"/>
      </w:pPr>
      <w:r>
        <w:rPr>
          <w:b w:val="0"/>
          <w:i/>
          <w:color w:val="555555"/>
          <w:sz w:val="20"/>
        </w:rPr>
        <w:t>Criterio de aceptación: Dado que mi perfil es técnico de mantenimiento</w:t>
        <w:br/>
        <w:t>Cuando se invoca la operación de cierre</w:t>
        <w:br/>
        <w:t>Entonces es rechazada con "Su perfil no tiene la facultad de cerrar órdenes de trabajo"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/ordenes-trabajo/{id}/cerrar con el token de Cristián.</w:t>
            </w:r>
          </w:p>
        </w:tc>
      </w:tr>
      <w:tr>
        <w:tc>
          <w:tcPr>
            <w:tcW w:type="dxa" w:w="2041"/>
            <w:shd w:val="clear" w:color="auto" w:fill="F3F1FB"/>
          </w:tcPr>
          <w:p>
            <w:r/>
            <w:r>
              <w:rPr>
                <w:b/>
                <w:sz w:val="20"/>
              </w:rPr>
              <w:t>Resultado esperado</w:t>
            </w:r>
          </w:p>
        </w:tc>
        <w:tc>
          <w:tcPr>
            <w:tcW w:type="dxa" w:w="7313"/>
          </w:tcPr>
          <w:p>
            <w:r/>
            <w:r>
              <w:rPr>
                <w:b w:val="0"/>
                <w:sz w:val="20"/>
              </w:rPr>
              <w:t>Rechazada: su perfil no tiene la facultad de cerrar.</w:t>
            </w:r>
          </w:p>
        </w:tc>
      </w:tr>
      <w:tr>
        <w:tc>
          <w:tcPr>
            <w:tcW w:type="dxa" w:w="2041"/>
            <w:shd w:val="clear" w:color="auto" w:fill="F3F1FB"/>
          </w:tcPr>
          <w:p>
            <w:r/>
            <w:r>
              <w:rPr>
                <w:b/>
                <w:sz w:val="20"/>
              </w:rPr>
              <w:t>Resultado obtenido</w:t>
            </w:r>
          </w:p>
        </w:tc>
        <w:tc>
          <w:tcPr>
            <w:tcW w:type="dxa" w:w="7313"/>
          </w:tcPr>
          <w:p>
            <w:r/>
            <w:r>
              <w:rPr>
                <w:b w:val="0"/>
                <w:sz w:val="20"/>
              </w:rPr>
              <w:t>403 «Tu perfil no tiene el permiso 'CERRAR OT'» (misma captura de HU-110 #2).</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44009"/>
            <wp:docPr id="54" name="Picture 54"/>
            <wp:cNvGraphicFramePr>
              <a:graphicFrameLocks noChangeAspect="1"/>
            </wp:cNvGraphicFramePr>
            <a:graphic>
              <a:graphicData uri="http://schemas.openxmlformats.org/drawingml/2006/picture">
                <pic:pic>
                  <pic:nvPicPr>
                    <pic:cNvPr id="0" name="hu110_2_sw_cerrar_403.png"/>
                    <pic:cNvPicPr/>
                  </pic:nvPicPr>
                  <pic:blipFill>
                    <a:blip r:embed="rId13"/>
                    <a:stretch>
                      <a:fillRect/>
                    </a:stretch>
                  </pic:blipFill>
                  <pic:spPr>
                    <a:xfrm>
                      <a:off x="0" y="0"/>
                      <a:ext cx="5940000" cy="6744009"/>
                    </a:xfrm>
                    <a:prstGeom prst="rect"/>
                  </pic:spPr>
                </pic:pic>
              </a:graphicData>
            </a:graphic>
          </wp:inline>
        </w:drawing>
      </w:r>
    </w:p>
    <w:p>
      <w:pPr>
        <w:spacing w:after="200"/>
        <w:jc w:val="center"/>
      </w:pPr>
      <w:r>
        <w:rPr>
          <w:b w:val="0"/>
          <w:i/>
          <w:color w:val="555555"/>
          <w:sz w:val="18"/>
        </w:rPr>
        <w:t>Figura 54 — HU-120 CA2 · hu110 2 sw cerrar 403</w:t>
      </w:r>
    </w:p>
    <w:p>
      <w:pPr>
        <w:pStyle w:val="Heading3"/>
      </w:pPr>
      <w:r>
        <w:t>CA3 · Anular una orden creada por error</w:t>
      </w:r>
    </w:p>
    <w:p>
      <w:pPr>
        <w:spacing w:after="120"/>
      </w:pPr>
      <w:r>
        <w:rPr>
          <w:b w:val="0"/>
          <w:i/>
          <w:color w:val="555555"/>
          <w:sz w:val="20"/>
        </w:rPr>
        <w:t>Criterio de aceptación: Dado una orden creada por error</w:t>
        <w:br/>
        <w:t>Cuando la cierro con el motivo Anulada por error</w:t>
        <w:br/>
        <w:t>Entonces queda cerrada y el correlativo se conserva</w:t>
        <w:br/>
        <w:t>Y la orden sigue siendo consultable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La orden ABIERTA del caso HU-110 #1 › Cierre › motivo «Anulada por error de registro» › Cerrar.</w:t>
            </w:r>
          </w:p>
        </w:tc>
      </w:tr>
      <w:tr>
        <w:tc>
          <w:tcPr>
            <w:tcW w:type="dxa" w:w="2041"/>
            <w:shd w:val="clear" w:color="auto" w:fill="F3F1FB"/>
          </w:tcPr>
          <w:p>
            <w:r/>
            <w:r>
              <w:rPr>
                <w:b/>
                <w:sz w:val="20"/>
              </w:rPr>
              <w:t>Resultado esperado</w:t>
            </w:r>
          </w:p>
        </w:tc>
        <w:tc>
          <w:tcPr>
            <w:tcW w:type="dxa" w:w="7313"/>
          </w:tcPr>
          <w:p>
            <w:r/>
            <w:r>
              <w:rPr>
                <w:b w:val="0"/>
                <w:sz w:val="20"/>
              </w:rPr>
              <w:t>Queda cerrada, conserva el correlativo y sigue siendo consultable.</w:t>
            </w:r>
          </w:p>
        </w:tc>
      </w:tr>
      <w:tr>
        <w:tc>
          <w:tcPr>
            <w:tcW w:type="dxa" w:w="2041"/>
            <w:shd w:val="clear" w:color="auto" w:fill="F3F1FB"/>
          </w:tcPr>
          <w:p>
            <w:r/>
            <w:r>
              <w:rPr>
                <w:b/>
                <w:sz w:val="20"/>
              </w:rPr>
              <w:t>Resultado obtenido</w:t>
            </w:r>
          </w:p>
        </w:tc>
        <w:tc>
          <w:tcPr>
            <w:tcW w:type="dxa" w:w="7313"/>
          </w:tcPr>
          <w:p>
            <w:r/>
            <w:r>
              <w:rPr>
                <w:b w:val="0"/>
                <w:sz w:val="20"/>
              </w:rPr>
              <w:t>La ficha sigue abriéndose con su OT-n y muestra «Cerrada … Anulada por error de registro».</w:t>
            </w:r>
          </w:p>
        </w:tc>
      </w:tr>
      <w:tr>
        <w:tc>
          <w:tcPr>
            <w:tcW w:type="dxa" w:w="2041"/>
            <w:shd w:val="clear" w:color="auto" w:fill="F3F1FB"/>
          </w:tcPr>
          <w:p>
            <w:r/>
            <w:r>
              <w:rPr>
                <w:b/>
                <w:sz w:val="20"/>
              </w:rPr>
              <w:t>Fecha</w:t>
            </w:r>
          </w:p>
        </w:tc>
        <w:tc>
          <w:tcPr>
            <w:tcW w:type="dxa" w:w="7313"/>
          </w:tcPr>
          <w:p>
            <w:r/>
            <w:r>
              <w:rPr>
                <w:b w:val="0"/>
                <w:sz w:val="20"/>
              </w:rPr>
              <w:t>14-09-2026 18:01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5" name="Picture 55"/>
            <wp:cNvGraphicFramePr>
              <a:graphicFrameLocks noChangeAspect="1"/>
            </wp:cNvGraphicFramePr>
            <a:graphic>
              <a:graphicData uri="http://schemas.openxmlformats.org/drawingml/2006/picture">
                <pic:pic>
                  <pic:nvPicPr>
                    <pic:cNvPr id="0" name="hu120_3_anular.png"/>
                    <pic:cNvPicPr/>
                  </pic:nvPicPr>
                  <pic:blipFill>
                    <a:blip r:embed="rId5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55 — HU-120 CA3 · hu120 3 anular</w:t>
      </w:r>
    </w:p>
    <w:p>
      <w:pPr>
        <w:jc w:val="center"/>
      </w:pPr>
      <w:r>
        <w:drawing>
          <wp:inline xmlns:a="http://schemas.openxmlformats.org/drawingml/2006/main" xmlns:pic="http://schemas.openxmlformats.org/drawingml/2006/picture">
            <wp:extent cx="5940000" cy="3214639"/>
            <wp:docPr id="56" name="Picture 56"/>
            <wp:cNvGraphicFramePr>
              <a:graphicFrameLocks noChangeAspect="1"/>
            </wp:cNvGraphicFramePr>
            <a:graphic>
              <a:graphicData uri="http://schemas.openxmlformats.org/drawingml/2006/picture">
                <pic:pic>
                  <pic:nvPicPr>
                    <pic:cNvPr id="0" name="hu120_3_anulada.png"/>
                    <pic:cNvPicPr/>
                  </pic:nvPicPr>
                  <pic:blipFill>
                    <a:blip r:embed="rId59"/>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56 — HU-120 CA3 · hu120 3 anulada</w:t>
      </w:r>
    </w:p>
    <w:p>
      <w:pPr>
        <w:pStyle w:val="Heading3"/>
      </w:pPr>
      <w:r>
        <w:t>CA4 · Resultado obligatorio con «Trabajo realizado»</w:t>
      </w:r>
    </w:p>
    <w:p>
      <w:pPr>
        <w:spacing w:after="120"/>
      </w:pPr>
      <w:r>
        <w:rPr>
          <w:b w:val="0"/>
          <w:i/>
          <w:color w:val="555555"/>
          <w:sz w:val="20"/>
        </w:rPr>
        <w:t>Criterio de aceptación: Cuando intento cerrar sin describir el trabajo realizado</w:t>
        <w:br/>
        <w:t>Entonces la operación es rechazada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OT-34 en espera de cierre › pestaña Cierre › motivo «Trabajo realizado» sin describir el trabajo › Cerrar la orden.</w:t>
            </w:r>
          </w:p>
        </w:tc>
      </w:tr>
      <w:tr>
        <w:tc>
          <w:tcPr>
            <w:tcW w:type="dxa" w:w="2041"/>
            <w:shd w:val="clear" w:color="auto" w:fill="F3F1FB"/>
          </w:tcPr>
          <w:p>
            <w:r/>
            <w:r>
              <w:rPr>
                <w:b/>
                <w:sz w:val="20"/>
              </w:rPr>
              <w:t>Resultado esperado</w:t>
            </w:r>
          </w:p>
        </w:tc>
        <w:tc>
          <w:tcPr>
            <w:tcW w:type="dxa" w:w="7313"/>
          </w:tcPr>
          <w:p>
            <w:r/>
            <w:r>
              <w:rPr>
                <w:b w:val="0"/>
                <w:sz w:val="20"/>
              </w:rPr>
              <w:t>La operación es rechazada.</w:t>
            </w:r>
          </w:p>
        </w:tc>
      </w:tr>
      <w:tr>
        <w:tc>
          <w:tcPr>
            <w:tcW w:type="dxa" w:w="2041"/>
            <w:shd w:val="clear" w:color="auto" w:fill="F3F1FB"/>
          </w:tcPr>
          <w:p>
            <w:r/>
            <w:r>
              <w:rPr>
                <w:b/>
                <w:sz w:val="20"/>
              </w:rPr>
              <w:t>Resultado obtenido</w:t>
            </w:r>
          </w:p>
        </w:tc>
        <w:tc>
          <w:tcPr>
            <w:tcW w:type="dxa" w:w="7313"/>
          </w:tcPr>
          <w:p>
            <w:r/>
            <w:r>
              <w:rPr>
                <w:b w:val="0"/>
                <w:sz w:val="20"/>
              </w:rPr>
              <w:t>Aviso del SP: «5.- DESCRIBA EL TRABAJO REALIZADO PARA CERRAR LA ORDEN OT-34. ACEPTAR».</w:t>
            </w:r>
          </w:p>
        </w:tc>
      </w:tr>
      <w:tr>
        <w:tc>
          <w:tcPr>
            <w:tcW w:type="dxa" w:w="2041"/>
            <w:shd w:val="clear" w:color="auto" w:fill="F3F1FB"/>
          </w:tcPr>
          <w:p>
            <w:r/>
            <w:r>
              <w:rPr>
                <w:b/>
                <w:sz w:val="20"/>
              </w:rPr>
              <w:t>Fecha</w:t>
            </w:r>
          </w:p>
        </w:tc>
        <w:tc>
          <w:tcPr>
            <w:tcW w:type="dxa" w:w="7313"/>
          </w:tcPr>
          <w:p>
            <w:r/>
            <w:r>
              <w:rPr>
                <w:b w:val="0"/>
                <w:sz w:val="20"/>
              </w:rPr>
              <w:t>14-09-2026 18:00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57" name="Picture 57"/>
            <wp:cNvGraphicFramePr>
              <a:graphicFrameLocks noChangeAspect="1"/>
            </wp:cNvGraphicFramePr>
            <a:graphic>
              <a:graphicData uri="http://schemas.openxmlformats.org/drawingml/2006/picture">
                <pic:pic>
                  <pic:nvPicPr>
                    <pic:cNvPr id="0" name="hu120_4_sin_resultado.png"/>
                    <pic:cNvPicPr/>
                  </pic:nvPicPr>
                  <pic:blipFill>
                    <a:blip r:embed="rId6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57 — HU-120 CA4 · hu120 4 sin resultado</w:t>
      </w:r>
    </w:p>
    <w:p>
      <w:pPr>
        <w:jc w:val="center"/>
      </w:pPr>
      <w:r>
        <w:drawing>
          <wp:inline xmlns:a="http://schemas.openxmlformats.org/drawingml/2006/main" xmlns:pic="http://schemas.openxmlformats.org/drawingml/2006/picture">
            <wp:extent cx="5940000" cy="3214639"/>
            <wp:docPr id="58" name="Picture 58"/>
            <wp:cNvGraphicFramePr>
              <a:graphicFrameLocks noChangeAspect="1"/>
            </wp:cNvGraphicFramePr>
            <a:graphic>
              <a:graphicData uri="http://schemas.openxmlformats.org/drawingml/2006/picture">
                <pic:pic>
                  <pic:nvPicPr>
                    <pic:cNvPr id="0" name="hu120_4_rechazo.png"/>
                    <pic:cNvPicPr/>
                  </pic:nvPicPr>
                  <pic:blipFill>
                    <a:blip r:embed="rId6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58 — HU-120 CA4 · hu120 4 rechazo</w:t>
      </w:r>
    </w:p>
    <w:p>
      <w:pPr>
        <w:pStyle w:val="Heading2"/>
      </w:pPr>
      <w:r>
        <w:t>HU-121 · Consultar mi bandeja de trabajo</w:t>
      </w:r>
    </w:p>
    <w:p>
      <w:pPr>
        <w:pStyle w:val="Heading3"/>
      </w:pPr>
      <w:r>
        <w:t>CA1 · Mi bandeja con SITUACION</w:t>
      </w:r>
    </w:p>
    <w:p>
      <w:pPr>
        <w:spacing w:after="120"/>
      </w:pPr>
      <w:r>
        <w:rPr>
          <w:b w:val="0"/>
          <w:i/>
          <w:color w:val="555555"/>
          <w:sz w:val="20"/>
        </w:rPr>
        <w:t>Criterio de aceptación: Cuando abro la bandeja</w:t>
        <w:br/>
        <w:t>Entonces veo mis órdenes, tareas y checklists del día ordenados por prioridad y hora</w:t>
        <w:br/>
        <w:t>Y se distingue lo asignado a mi de lo asignado a mi grupo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/ordenes-trabajo?ambito=1 (mías).</w:t>
            </w:r>
          </w:p>
        </w:tc>
      </w:tr>
      <w:tr>
        <w:tc>
          <w:tcPr>
            <w:tcW w:type="dxa" w:w="2041"/>
            <w:shd w:val="clear" w:color="auto" w:fill="F3F1FB"/>
          </w:tcPr>
          <w:p>
            <w:r/>
            <w:r>
              <w:rPr>
                <w:b/>
                <w:sz w:val="20"/>
              </w:rPr>
              <w:t>Resultado esperado</w:t>
            </w:r>
          </w:p>
        </w:tc>
        <w:tc>
          <w:tcPr>
            <w:tcW w:type="dxa" w:w="7313"/>
          </w:tcPr>
          <w:p>
            <w:r/>
            <w:r>
              <w:rPr>
                <w:b w:val="0"/>
                <w:sz w:val="20"/>
              </w:rPr>
              <w:t>Mis órdenes ordenadas por prioridad y hora, con la situación (VENCIDA / VENCE HOY / EN PLAZO) calculada por el SP.</w:t>
            </w:r>
          </w:p>
        </w:tc>
      </w:tr>
      <w:tr>
        <w:tc>
          <w:tcPr>
            <w:tcW w:type="dxa" w:w="2041"/>
            <w:shd w:val="clear" w:color="auto" w:fill="F3F1FB"/>
          </w:tcPr>
          <w:p>
            <w:r/>
            <w:r>
              <w:rPr>
                <w:b/>
                <w:sz w:val="20"/>
              </w:rPr>
              <w:t>Resultado obtenido</w:t>
            </w:r>
          </w:p>
        </w:tc>
        <w:tc>
          <w:tcPr>
            <w:tcW w:type="dxa" w:w="7313"/>
          </w:tcPr>
          <w:p>
            <w:r/>
            <w:r>
              <w:rPr>
                <w:b w:val="0"/>
                <w:sz w:val="20"/>
              </w:rPr>
              <w:t>200; cada fila trae SITUACION y ES_MIA.</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26000"/>
            <wp:docPr id="59" name="Picture 59"/>
            <wp:cNvGraphicFramePr>
              <a:graphicFrameLocks noChangeAspect="1"/>
            </wp:cNvGraphicFramePr>
            <a:graphic>
              <a:graphicData uri="http://schemas.openxmlformats.org/drawingml/2006/picture">
                <pic:pic>
                  <pic:nvPicPr>
                    <pic:cNvPr id="0" name="hu121_1_sw_mias.png"/>
                    <pic:cNvPicPr/>
                  </pic:nvPicPr>
                  <pic:blipFill>
                    <a:blip r:embed="rId62"/>
                    <a:stretch>
                      <a:fillRect/>
                    </a:stretch>
                  </pic:blipFill>
                  <pic:spPr>
                    <a:xfrm>
                      <a:off x="0" y="0"/>
                      <a:ext cx="5940000" cy="6426000"/>
                    </a:xfrm>
                    <a:prstGeom prst="rect"/>
                  </pic:spPr>
                </pic:pic>
              </a:graphicData>
            </a:graphic>
          </wp:inline>
        </w:drawing>
      </w:r>
    </w:p>
    <w:p>
      <w:pPr>
        <w:spacing w:after="200"/>
        <w:jc w:val="center"/>
      </w:pPr>
      <w:r>
        <w:rPr>
          <w:b w:val="0"/>
          <w:i/>
          <w:color w:val="555555"/>
          <w:sz w:val="18"/>
        </w:rPr>
        <w:t>Figura 59 — HU-121 CA1 · hu121 1 sw mias</w:t>
      </w:r>
    </w:p>
    <w:p>
      <w:pPr>
        <w:pStyle w:val="Heading3"/>
      </w:pPr>
      <w:r>
        <w:t>CA3 · Trabajo disponible para tomar</w:t>
      </w:r>
    </w:p>
    <w:p>
      <w:pPr>
        <w:spacing w:after="120"/>
      </w:pPr>
      <w:r>
        <w:rPr>
          <w:b w:val="0"/>
          <w:i/>
          <w:color w:val="555555"/>
          <w:sz w:val="20"/>
        </w:rPr>
        <w:t>Criterio de aceptación: Cuando reviso el trabajo disponible</w:t>
        <w:br/>
        <w:t>Entonces veo las órdenes abiertas de mi planta que aún nadie ha tomado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GET /ordenes-trabajo?ambito=2 (disponibles de mi planta).</w:t>
            </w:r>
          </w:p>
        </w:tc>
      </w:tr>
      <w:tr>
        <w:tc>
          <w:tcPr>
            <w:tcW w:type="dxa" w:w="2041"/>
            <w:shd w:val="clear" w:color="auto" w:fill="F3F1FB"/>
          </w:tcPr>
          <w:p>
            <w:r/>
            <w:r>
              <w:rPr>
                <w:b/>
                <w:sz w:val="20"/>
              </w:rPr>
              <w:t>Resultado esperado</w:t>
            </w:r>
          </w:p>
        </w:tc>
        <w:tc>
          <w:tcPr>
            <w:tcW w:type="dxa" w:w="7313"/>
          </w:tcPr>
          <w:p>
            <w:r/>
            <w:r>
              <w:rPr>
                <w:b w:val="0"/>
                <w:sz w:val="20"/>
              </w:rPr>
              <w:t>Se ven las órdenes abiertas de la planta que nadie ha tomado.</w:t>
            </w:r>
          </w:p>
        </w:tc>
      </w:tr>
      <w:tr>
        <w:tc>
          <w:tcPr>
            <w:tcW w:type="dxa" w:w="2041"/>
            <w:shd w:val="clear" w:color="auto" w:fill="F3F1FB"/>
          </w:tcPr>
          <w:p>
            <w:r/>
            <w:r>
              <w:rPr>
                <w:b/>
                <w:sz w:val="20"/>
              </w:rPr>
              <w:t>Resultado obtenido</w:t>
            </w:r>
          </w:p>
        </w:tc>
        <w:tc>
          <w:tcPr>
            <w:tcW w:type="dxa" w:w="7313"/>
          </w:tcPr>
          <w:p>
            <w:r/>
            <w:r>
              <w:rPr>
                <w:b w:val="0"/>
                <w:sz w:val="20"/>
              </w:rPr>
              <w:t>200; la lista incluye la OT recién creada, sin responsable.</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9042"/>
            <wp:docPr id="60" name="Picture 60"/>
            <wp:cNvGraphicFramePr>
              <a:graphicFrameLocks noChangeAspect="1"/>
            </wp:cNvGraphicFramePr>
            <a:graphic>
              <a:graphicData uri="http://schemas.openxmlformats.org/drawingml/2006/picture">
                <pic:pic>
                  <pic:nvPicPr>
                    <pic:cNvPr id="0" name="hu121_3_sw_disponibles.png"/>
                    <pic:cNvPicPr/>
                  </pic:nvPicPr>
                  <pic:blipFill>
                    <a:blip r:embed="rId63"/>
                    <a:stretch>
                      <a:fillRect/>
                    </a:stretch>
                  </pic:blipFill>
                  <pic:spPr>
                    <a:xfrm>
                      <a:off x="0" y="0"/>
                      <a:ext cx="5940000" cy="6349042"/>
                    </a:xfrm>
                    <a:prstGeom prst="rect"/>
                  </pic:spPr>
                </pic:pic>
              </a:graphicData>
            </a:graphic>
          </wp:inline>
        </w:drawing>
      </w:r>
    </w:p>
    <w:p>
      <w:pPr>
        <w:spacing w:after="200"/>
        <w:jc w:val="center"/>
      </w:pPr>
      <w:r>
        <w:rPr>
          <w:b w:val="0"/>
          <w:i/>
          <w:color w:val="555555"/>
          <w:sz w:val="18"/>
        </w:rPr>
        <w:t>Figura 60 — HU-121 CA3 · hu121 3 sw disponibles</w:t>
      </w:r>
    </w:p>
    <w:p>
      <w:pPr>
        <w:pStyle w:val="Heading2"/>
      </w:pPr>
      <w:r>
        <w:t>HU-122 · Consultar la bandeja de órdenes en espera de cierre</w:t>
      </w:r>
    </w:p>
    <w:p>
      <w:pPr>
        <w:pStyle w:val="Heading3"/>
      </w:pPr>
      <w:r>
        <w:t>CA1 · Bandeja de cierre ordenada por antigüedad</w:t>
      </w:r>
    </w:p>
    <w:p>
      <w:pPr>
        <w:spacing w:after="120"/>
      </w:pPr>
      <w:r>
        <w:rPr>
          <w:b w:val="0"/>
          <w:i/>
          <w:color w:val="555555"/>
          <w:sz w:val="20"/>
        </w:rPr>
        <w:t>Criterio de aceptación: Cuando abro la bandeja</w:t>
        <w:br/>
        <w:t>Entonces veo las órdenes en espera de cierre con los días que llevan esperando</w:t>
        <w:br/>
        <w:t>Y están ordenadas por antigüedad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Órdenes de trabajo › Situación = «Bandeja de cierre».</w:t>
            </w:r>
          </w:p>
        </w:tc>
      </w:tr>
      <w:tr>
        <w:tc>
          <w:tcPr>
            <w:tcW w:type="dxa" w:w="2041"/>
            <w:shd w:val="clear" w:color="auto" w:fill="F3F1FB"/>
          </w:tcPr>
          <w:p>
            <w:r/>
            <w:r>
              <w:rPr>
                <w:b/>
                <w:sz w:val="20"/>
              </w:rPr>
              <w:t>Resultado esperado</w:t>
            </w:r>
          </w:p>
        </w:tc>
        <w:tc>
          <w:tcPr>
            <w:tcW w:type="dxa" w:w="7313"/>
          </w:tcPr>
          <w:p>
            <w:r/>
            <w:r>
              <w:rPr>
                <w:b w:val="0"/>
                <w:sz w:val="20"/>
              </w:rPr>
              <w:t>Se ven las órdenes en espera de cierre con los días que llevan esperando, ordenadas por antigüedad.</w:t>
            </w:r>
          </w:p>
        </w:tc>
      </w:tr>
      <w:tr>
        <w:tc>
          <w:tcPr>
            <w:tcW w:type="dxa" w:w="2041"/>
            <w:shd w:val="clear" w:color="auto" w:fill="F3F1FB"/>
          </w:tcPr>
          <w:p>
            <w:r/>
            <w:r>
              <w:rPr>
                <w:b/>
                <w:sz w:val="20"/>
              </w:rPr>
              <w:t>Resultado obtenido</w:t>
            </w:r>
          </w:p>
        </w:tc>
        <w:tc>
          <w:tcPr>
            <w:tcW w:type="dxa" w:w="7313"/>
          </w:tcPr>
          <w:p>
            <w:r/>
            <w:r>
              <w:rPr>
                <w:b w:val="0"/>
                <w:sz w:val="20"/>
              </w:rPr>
              <w:t>4 órdenes en espera de cierre con «n día(s) esperando»; las más antiguas arriba.</w:t>
            </w:r>
          </w:p>
        </w:tc>
      </w:tr>
      <w:tr>
        <w:tc>
          <w:tcPr>
            <w:tcW w:type="dxa" w:w="2041"/>
            <w:shd w:val="clear" w:color="auto" w:fill="F3F1FB"/>
          </w:tcPr>
          <w:p>
            <w:r/>
            <w:r>
              <w:rPr>
                <w:b/>
                <w:sz w:val="20"/>
              </w:rPr>
              <w:t>Fecha</w:t>
            </w:r>
          </w:p>
        </w:tc>
        <w:tc>
          <w:tcPr>
            <w:tcW w:type="dxa" w:w="7313"/>
          </w:tcPr>
          <w:p>
            <w:r/>
            <w:r>
              <w:rPr>
                <w:b w:val="0"/>
                <w:sz w:val="20"/>
              </w:rPr>
              <w:t>14-09-2026 18:01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046842"/>
            <wp:docPr id="61" name="Picture 61"/>
            <wp:cNvGraphicFramePr>
              <a:graphicFrameLocks noChangeAspect="1"/>
            </wp:cNvGraphicFramePr>
            <a:graphic>
              <a:graphicData uri="http://schemas.openxmlformats.org/drawingml/2006/picture">
                <pic:pic>
                  <pic:nvPicPr>
                    <pic:cNvPr id="0" name="hu122_1_bandeja.png"/>
                    <pic:cNvPicPr/>
                  </pic:nvPicPr>
                  <pic:blipFill>
                    <a:blip r:embed="rId64"/>
                    <a:stretch>
                      <a:fillRect/>
                    </a:stretch>
                  </pic:blipFill>
                  <pic:spPr>
                    <a:xfrm>
                      <a:off x="0" y="0"/>
                      <a:ext cx="5940000" cy="4046842"/>
                    </a:xfrm>
                    <a:prstGeom prst="rect"/>
                  </pic:spPr>
                </pic:pic>
              </a:graphicData>
            </a:graphic>
          </wp:inline>
        </w:drawing>
      </w:r>
    </w:p>
    <w:p>
      <w:pPr>
        <w:spacing w:after="200"/>
        <w:jc w:val="center"/>
      </w:pPr>
      <w:r>
        <w:rPr>
          <w:b w:val="0"/>
          <w:i/>
          <w:color w:val="555555"/>
          <w:sz w:val="18"/>
        </w:rPr>
        <w:t>Figura 61 — HU-122 CA1 · hu122 1 bandeja</w:t>
      </w:r>
    </w:p>
    <w:p>
      <w:pPr>
        <w:pStyle w:val="Heading3"/>
      </w:pPr>
      <w:r>
        <w:t>CA2 · Cierre masivo desde la bandeja</w:t>
      </w:r>
    </w:p>
    <w:p>
      <w:pPr>
        <w:spacing w:after="120"/>
      </w:pPr>
      <w:r>
        <w:rPr>
          <w:b w:val="0"/>
          <w:i/>
          <w:color w:val="555555"/>
          <w:sz w:val="20"/>
        </w:rPr>
        <w:t>Criterio de aceptación: Cuando selecciono varias órdenes del mismo tipo</w:t>
        <w:br/>
        <w:t>Entonces puedo cerrarlas indicando un motivo común</w:t>
        <w:br/>
        <w:t>Y cada cierre queda registrado individualmente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Seleccionar las dos órdenes «bandeja S5 A/B» › motivo común «Trabajo realizado» + descripción › Cerrar seleccionadas › Sí.</w:t>
            </w:r>
          </w:p>
        </w:tc>
      </w:tr>
      <w:tr>
        <w:tc>
          <w:tcPr>
            <w:tcW w:type="dxa" w:w="2041"/>
            <w:shd w:val="clear" w:color="auto" w:fill="F3F1FB"/>
          </w:tcPr>
          <w:p>
            <w:r/>
            <w:r>
              <w:rPr>
                <w:b/>
                <w:sz w:val="20"/>
              </w:rPr>
              <w:t>Resultado esperado</w:t>
            </w:r>
          </w:p>
        </w:tc>
        <w:tc>
          <w:tcPr>
            <w:tcW w:type="dxa" w:w="7313"/>
          </w:tcPr>
          <w:p>
            <w:r/>
            <w:r>
              <w:rPr>
                <w:b w:val="0"/>
                <w:sz w:val="20"/>
              </w:rPr>
              <w:t>Se cierran con el motivo común y cada cierre queda registrado individualmente.</w:t>
            </w:r>
          </w:p>
        </w:tc>
      </w:tr>
      <w:tr>
        <w:tc>
          <w:tcPr>
            <w:tcW w:type="dxa" w:w="2041"/>
            <w:shd w:val="clear" w:color="auto" w:fill="F3F1FB"/>
          </w:tcPr>
          <w:p>
            <w:r/>
            <w:r>
              <w:rPr>
                <w:b/>
                <w:sz w:val="20"/>
              </w:rPr>
              <w:t>Resultado obtenido</w:t>
            </w:r>
          </w:p>
        </w:tc>
        <w:tc>
          <w:tcPr>
            <w:tcW w:type="dxa" w:w="7313"/>
          </w:tcPr>
          <w:p>
            <w:r/>
            <w:r>
              <w:rPr>
                <w:b w:val="0"/>
                <w:sz w:val="20"/>
              </w:rPr>
              <w:t>Aviso «2 orden(es) cerrada(s). ACEPTAR»; el panel de resultado lista cada orden con su veredicto (2 cerradas · 0 rechazadas).</w:t>
            </w:r>
          </w:p>
        </w:tc>
      </w:tr>
      <w:tr>
        <w:tc>
          <w:tcPr>
            <w:tcW w:type="dxa" w:w="2041"/>
            <w:shd w:val="clear" w:color="auto" w:fill="F3F1FB"/>
          </w:tcPr>
          <w:p>
            <w:r/>
            <w:r>
              <w:rPr>
                <w:b/>
                <w:sz w:val="20"/>
              </w:rPr>
              <w:t>Fecha</w:t>
            </w:r>
          </w:p>
        </w:tc>
        <w:tc>
          <w:tcPr>
            <w:tcW w:type="dxa" w:w="7313"/>
          </w:tcPr>
          <w:p>
            <w:r/>
            <w:r>
              <w:rPr>
                <w:b w:val="0"/>
                <w:sz w:val="20"/>
              </w:rPr>
              <w:t>14-09-2026 18:01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52237"/>
            <wp:docPr id="62" name="Picture 62"/>
            <wp:cNvGraphicFramePr>
              <a:graphicFrameLocks noChangeAspect="1"/>
            </wp:cNvGraphicFramePr>
            <a:graphic>
              <a:graphicData uri="http://schemas.openxmlformats.org/drawingml/2006/picture">
                <pic:pic>
                  <pic:nvPicPr>
                    <pic:cNvPr id="0" name="hu122_2_seleccion.png"/>
                    <pic:cNvPicPr/>
                  </pic:nvPicPr>
                  <pic:blipFill>
                    <a:blip r:embed="rId6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62 — HU-122 CA2 · hu122 2 seleccion</w:t>
      </w:r>
    </w:p>
    <w:p>
      <w:pPr>
        <w:jc w:val="center"/>
      </w:pPr>
      <w:r>
        <w:drawing>
          <wp:inline xmlns:a="http://schemas.openxmlformats.org/drawingml/2006/main" xmlns:pic="http://schemas.openxmlformats.org/drawingml/2006/picture">
            <wp:extent cx="5940000" cy="3866272"/>
            <wp:docPr id="63" name="Picture 63"/>
            <wp:cNvGraphicFramePr>
              <a:graphicFrameLocks noChangeAspect="1"/>
            </wp:cNvGraphicFramePr>
            <a:graphic>
              <a:graphicData uri="http://schemas.openxmlformats.org/drawingml/2006/picture">
                <pic:pic>
                  <pic:nvPicPr>
                    <pic:cNvPr id="0" name="hu122_2_resultado.png"/>
                    <pic:cNvPicPr/>
                  </pic:nvPicPr>
                  <pic:blipFill>
                    <a:blip r:embed="rId66"/>
                    <a:stretch>
                      <a:fillRect/>
                    </a:stretch>
                  </pic:blipFill>
                  <pic:spPr>
                    <a:xfrm>
                      <a:off x="0" y="0"/>
                      <a:ext cx="5940000" cy="3866272"/>
                    </a:xfrm>
                    <a:prstGeom prst="rect"/>
                  </pic:spPr>
                </pic:pic>
              </a:graphicData>
            </a:graphic>
          </wp:inline>
        </w:drawing>
      </w:r>
    </w:p>
    <w:p>
      <w:pPr>
        <w:spacing w:after="200"/>
        <w:jc w:val="center"/>
      </w:pPr>
      <w:r>
        <w:rPr>
          <w:b w:val="0"/>
          <w:i/>
          <w:color w:val="555555"/>
          <w:sz w:val="18"/>
        </w:rPr>
        <w:t>Figura 63 — HU-122 CA2 · hu122 2 resultado</w:t>
      </w:r>
    </w:p>
    <w:p>
      <w:pPr>
        <w:pStyle w:val="Heading2"/>
      </w:pPr>
      <w:r>
        <w:t>HU-123 · Registrar una falla y su diagnóstico</w:t>
      </w:r>
    </w:p>
    <w:p>
      <w:pPr>
        <w:pStyle w:val="Heading3"/>
      </w:pPr>
      <w:r>
        <w:t>CA1 · Registro de la falla</w:t>
      </w:r>
    </w:p>
    <w:p>
      <w:pPr>
        <w:spacing w:after="120"/>
      </w:pPr>
      <w:r>
        <w:rPr>
          <w:b w:val="0"/>
          <w:i/>
          <w:color w:val="555555"/>
          <w:sz w:val="20"/>
        </w:rPr>
        <w:t>Criterio de aceptación: Cuando registro una falla indicando activo, síntoma y criticidad</w:t>
        <w:br/>
        <w:t>Entonces queda disponible para asociarle diagnóstico, acciones y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Mantenimiento › Fallas › Registrar falla: equipo ACT-36, título, criticidad Crítica, equipo queda Detenido, detuvo producción. Guardar.</w:t>
            </w:r>
          </w:p>
        </w:tc>
      </w:tr>
      <w:tr>
        <w:tc>
          <w:tcPr>
            <w:tcW w:type="dxa" w:w="2041"/>
            <w:shd w:val="clear" w:color="auto" w:fill="F3F1FB"/>
          </w:tcPr>
          <w:p>
            <w:r/>
            <w:r>
              <w:rPr>
                <w:b/>
                <w:sz w:val="20"/>
              </w:rPr>
              <w:t>Resultado esperado</w:t>
            </w:r>
          </w:p>
        </w:tc>
        <w:tc>
          <w:tcPr>
            <w:tcW w:type="dxa" w:w="7313"/>
          </w:tcPr>
          <w:p>
            <w:r/>
            <w:r>
              <w:rPr>
                <w:b w:val="0"/>
                <w:sz w:val="20"/>
              </w:rPr>
              <w:t>Queda disponible para asociarle diagnóstico, acciones y una orden.</w:t>
            </w:r>
          </w:p>
        </w:tc>
      </w:tr>
      <w:tr>
        <w:tc>
          <w:tcPr>
            <w:tcW w:type="dxa" w:w="2041"/>
            <w:shd w:val="clear" w:color="auto" w:fill="F3F1FB"/>
          </w:tcPr>
          <w:p>
            <w:r/>
            <w:r>
              <w:rPr>
                <w:b/>
                <w:sz w:val="20"/>
              </w:rPr>
              <w:t>Resultado obtenido</w:t>
            </w:r>
          </w:p>
        </w:tc>
        <w:tc>
          <w:tcPr>
            <w:tcW w:type="dxa" w:w="7313"/>
          </w:tcPr>
          <w:p>
            <w:r/>
            <w:r>
              <w:rPr>
                <w:b w:val="0"/>
                <w:sz w:val="20"/>
              </w:rPr>
              <w:t>La ficha F-n aparece con las pestañas Diagnósticos, Acciones e Indisponibilidad y el botón «Generar orden correctiva».</w:t>
            </w:r>
          </w:p>
        </w:tc>
      </w:tr>
      <w:tr>
        <w:tc>
          <w:tcPr>
            <w:tcW w:type="dxa" w:w="2041"/>
            <w:shd w:val="clear" w:color="auto" w:fill="F3F1FB"/>
          </w:tcPr>
          <w:p>
            <w:r/>
            <w:r>
              <w:rPr>
                <w:b/>
                <w:sz w:val="20"/>
              </w:rPr>
              <w:t>Fecha</w:t>
            </w:r>
          </w:p>
        </w:tc>
        <w:tc>
          <w:tcPr>
            <w:tcW w:type="dxa" w:w="7313"/>
          </w:tcPr>
          <w:p>
            <w:r/>
            <w:r>
              <w:rPr>
                <w:b w:val="0"/>
                <w:sz w:val="20"/>
              </w:rPr>
              <w:t>14-09-2026 18:02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64" name="Picture 64"/>
            <wp:cNvGraphicFramePr>
              <a:graphicFrameLocks noChangeAspect="1"/>
            </wp:cNvGraphicFramePr>
            <a:graphic>
              <a:graphicData uri="http://schemas.openxmlformats.org/drawingml/2006/picture">
                <pic:pic>
                  <pic:nvPicPr>
                    <pic:cNvPr id="0" name="hu123_1_formulario.png"/>
                    <pic:cNvPicPr/>
                  </pic:nvPicPr>
                  <pic:blipFill>
                    <a:blip r:embed="rId67"/>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64 — HU-123 CA1 · hu123 1 formulario</w:t>
      </w:r>
    </w:p>
    <w:p>
      <w:pPr>
        <w:jc w:val="center"/>
      </w:pPr>
      <w:r>
        <w:drawing>
          <wp:inline xmlns:a="http://schemas.openxmlformats.org/drawingml/2006/main" xmlns:pic="http://schemas.openxmlformats.org/drawingml/2006/picture">
            <wp:extent cx="5940000" cy="3290725"/>
            <wp:docPr id="65" name="Picture 65"/>
            <wp:cNvGraphicFramePr>
              <a:graphicFrameLocks noChangeAspect="1"/>
            </wp:cNvGraphicFramePr>
            <a:graphic>
              <a:graphicData uri="http://schemas.openxmlformats.org/drawingml/2006/picture">
                <pic:pic>
                  <pic:nvPicPr>
                    <pic:cNvPr id="0" name="hu123_1_ficha.png"/>
                    <pic:cNvPicPr/>
                  </pic:nvPicPr>
                  <pic:blipFill>
                    <a:blip r:embed="rId68"/>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65 — HU-123 CA1 · hu123 1 ficha</w:t>
      </w:r>
    </w:p>
    <w:p>
      <w:pPr>
        <w:pStyle w:val="Heading3"/>
      </w:pPr>
      <w:r>
        <w:t>CA1 · Registro de la falla por API, idempotente</w:t>
      </w:r>
    </w:p>
    <w:p>
      <w:pPr>
        <w:spacing w:after="120"/>
      </w:pPr>
      <w:r>
        <w:rPr>
          <w:b w:val="0"/>
          <w:i/>
          <w:color w:val="555555"/>
          <w:sz w:val="20"/>
        </w:rPr>
        <w:t>Criterio de aceptación: Cuando registro una falla indicando activo, síntoma y criticidad</w:t>
        <w:br/>
        <w:t>Entonces queda disponible para asociarle diagnóstico, acciones y una orden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 con uuid; repetir el mismo POST.</w:t>
            </w:r>
          </w:p>
        </w:tc>
      </w:tr>
      <w:tr>
        <w:tc>
          <w:tcPr>
            <w:tcW w:type="dxa" w:w="2041"/>
            <w:shd w:val="clear" w:color="auto" w:fill="F3F1FB"/>
          </w:tcPr>
          <w:p>
            <w:r/>
            <w:r>
              <w:rPr>
                <w:b/>
                <w:sz w:val="20"/>
              </w:rPr>
              <w:t>Resultado esperado</w:t>
            </w:r>
          </w:p>
        </w:tc>
        <w:tc>
          <w:tcPr>
            <w:tcW w:type="dxa" w:w="7313"/>
          </w:tcPr>
          <w:p>
            <w:r/>
            <w:r>
              <w:rPr>
                <w:b w:val="0"/>
                <w:sz w:val="20"/>
              </w:rPr>
              <w:t>Queda disponible para diagnóstico, acciones y orden; el reintento con el mismo uuid devuelve el mismo id.</w:t>
            </w:r>
          </w:p>
        </w:tc>
      </w:tr>
      <w:tr>
        <w:tc>
          <w:tcPr>
            <w:tcW w:type="dxa" w:w="2041"/>
            <w:shd w:val="clear" w:color="auto" w:fill="F3F1FB"/>
          </w:tcPr>
          <w:p>
            <w:r/>
            <w:r>
              <w:rPr>
                <w:b/>
                <w:sz w:val="20"/>
              </w:rPr>
              <w:t>Resultado obtenido</w:t>
            </w:r>
          </w:p>
        </w:tc>
        <w:tc>
          <w:tcPr>
            <w:tcW w:type="dxa" w:w="7313"/>
          </w:tcPr>
          <w:p>
            <w:r/>
            <w:r>
              <w:rPr>
                <w:b w:val="0"/>
                <w:sz w:val="20"/>
              </w:rPr>
              <w:t>201 id 10; reintento → 201 mismo id.</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20905" cy="6840000"/>
            <wp:docPr id="66" name="Picture 66"/>
            <wp:cNvGraphicFramePr>
              <a:graphicFrameLocks noChangeAspect="1"/>
            </wp:cNvGraphicFramePr>
            <a:graphic>
              <a:graphicData uri="http://schemas.openxmlformats.org/drawingml/2006/picture">
                <pic:pic>
                  <pic:nvPicPr>
                    <pic:cNvPr id="0" name="hu123_1_sw_crear.png"/>
                    <pic:cNvPicPr/>
                  </pic:nvPicPr>
                  <pic:blipFill>
                    <a:blip r:embed="rId69"/>
                    <a:stretch>
                      <a:fillRect/>
                    </a:stretch>
                  </pic:blipFill>
                  <pic:spPr>
                    <a:xfrm>
                      <a:off x="0" y="0"/>
                      <a:ext cx="5920905" cy="6840000"/>
                    </a:xfrm>
                    <a:prstGeom prst="rect"/>
                  </pic:spPr>
                </pic:pic>
              </a:graphicData>
            </a:graphic>
          </wp:inline>
        </w:drawing>
      </w:r>
    </w:p>
    <w:p>
      <w:pPr>
        <w:spacing w:after="200"/>
        <w:jc w:val="center"/>
      </w:pPr>
      <w:r>
        <w:rPr>
          <w:b w:val="0"/>
          <w:i/>
          <w:color w:val="555555"/>
          <w:sz w:val="18"/>
        </w:rPr>
        <w:t>Figura 66 — HU-123 CA1 · hu123 1 sw crear</w:t>
      </w:r>
    </w:p>
    <w:p>
      <w:pPr>
        <w:jc w:val="center"/>
      </w:pPr>
      <w:r>
        <w:drawing>
          <wp:inline xmlns:a="http://schemas.openxmlformats.org/drawingml/2006/main" xmlns:pic="http://schemas.openxmlformats.org/drawingml/2006/picture">
            <wp:extent cx="5843507" cy="6839999"/>
            <wp:docPr id="67" name="Picture 67"/>
            <wp:cNvGraphicFramePr>
              <a:graphicFrameLocks noChangeAspect="1"/>
            </wp:cNvGraphicFramePr>
            <a:graphic>
              <a:graphicData uri="http://schemas.openxmlformats.org/drawingml/2006/picture">
                <pic:pic>
                  <pic:nvPicPr>
                    <pic:cNvPr id="0" name="hu123_1_sw_reintento.png"/>
                    <pic:cNvPicPr/>
                  </pic:nvPicPr>
                  <pic:blipFill>
                    <a:blip r:embed="rId70"/>
                    <a:stretch>
                      <a:fillRect/>
                    </a:stretch>
                  </pic:blipFill>
                  <pic:spPr>
                    <a:xfrm>
                      <a:off x="0" y="0"/>
                      <a:ext cx="5843507" cy="6839999"/>
                    </a:xfrm>
                    <a:prstGeom prst="rect"/>
                  </pic:spPr>
                </pic:pic>
              </a:graphicData>
            </a:graphic>
          </wp:inline>
        </w:drawing>
      </w:r>
    </w:p>
    <w:p>
      <w:pPr>
        <w:spacing w:after="200"/>
        <w:jc w:val="center"/>
      </w:pPr>
      <w:r>
        <w:rPr>
          <w:b w:val="0"/>
          <w:i/>
          <w:color w:val="555555"/>
          <w:sz w:val="18"/>
        </w:rPr>
        <w:t>Figura 67 — HU-123 CA1 · hu123 1 sw reintento</w:t>
      </w:r>
    </w:p>
    <w:p>
      <w:pPr>
        <w:pStyle w:val="Heading3"/>
      </w:pPr>
      <w:r>
        <w:t>CA2 · Diagnósticos sucesivos con método; uno definitivo</w:t>
      </w:r>
    </w:p>
    <w:p>
      <w:pPr>
        <w:spacing w:after="120"/>
      </w:pPr>
      <w:r>
        <w:rPr>
          <w:b w:val="0"/>
          <w:i/>
          <w:color w:val="555555"/>
          <w:sz w:val="20"/>
        </w:rPr>
        <w:t>Criterio de aceptación: Cuando registro un diagnóstico después de desarmar el equipo</w:t>
        <w:br/>
        <w:t>Entonces puedo indicar modo de falla, causa y método de diagnóstico</w:t>
        <w:br/>
        <w:t>Y pueden registrarse varios diagnósticos sucesivos sobre la misma falla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la falla › Diagnósticos › agregar «Ventilador detenido» (inspección visual, hipótesis) y luego «Sensor de deshielo cortado» (desarme, 90 %, definitivo).</w:t>
            </w:r>
          </w:p>
        </w:tc>
      </w:tr>
      <w:tr>
        <w:tc>
          <w:tcPr>
            <w:tcW w:type="dxa" w:w="2041"/>
            <w:shd w:val="clear" w:color="auto" w:fill="F3F1FB"/>
          </w:tcPr>
          <w:p>
            <w:r/>
            <w:r>
              <w:rPr>
                <w:b/>
                <w:sz w:val="20"/>
              </w:rPr>
              <w:t>Resultado esperado</w:t>
            </w:r>
          </w:p>
        </w:tc>
        <w:tc>
          <w:tcPr>
            <w:tcW w:type="dxa" w:w="7313"/>
          </w:tcPr>
          <w:p>
            <w:r/>
            <w:r>
              <w:rPr>
                <w:b w:val="0"/>
                <w:sz w:val="20"/>
              </w:rPr>
              <w:t>Se pueden registrar varios diagnósticos sucesivos indicando método; al marcar uno definitivo los anteriores quedan como hipótesis.</w:t>
            </w:r>
          </w:p>
        </w:tc>
      </w:tr>
      <w:tr>
        <w:tc>
          <w:tcPr>
            <w:tcW w:type="dxa" w:w="2041"/>
            <w:shd w:val="clear" w:color="auto" w:fill="F3F1FB"/>
          </w:tcPr>
          <w:p>
            <w:r/>
            <w:r>
              <w:rPr>
                <w:b/>
                <w:sz w:val="20"/>
              </w:rPr>
              <w:t>Resultado obtenido</w:t>
            </w:r>
          </w:p>
        </w:tc>
        <w:tc>
          <w:tcPr>
            <w:tcW w:type="dxa" w:w="7313"/>
          </w:tcPr>
          <w:p>
            <w:r/>
            <w:r>
              <w:rPr>
                <w:b w:val="0"/>
                <w:sz w:val="20"/>
              </w:rPr>
              <w:t>El hilo muestra los dos: uno «Definitivo» y uno «Hipótesis» (aviso «Diagnóstico registrado. ACEPTAR»).</w:t>
            </w:r>
          </w:p>
        </w:tc>
      </w:tr>
      <w:tr>
        <w:tc>
          <w:tcPr>
            <w:tcW w:type="dxa" w:w="2041"/>
            <w:shd w:val="clear" w:color="auto" w:fill="F3F1FB"/>
          </w:tcPr>
          <w:p>
            <w:r/>
            <w:r>
              <w:rPr>
                <w:b/>
                <w:sz w:val="20"/>
              </w:rPr>
              <w:t>Fecha</w:t>
            </w:r>
          </w:p>
        </w:tc>
        <w:tc>
          <w:tcPr>
            <w:tcW w:type="dxa" w:w="7313"/>
          </w:tcPr>
          <w:p>
            <w:r/>
            <w:r>
              <w:rPr>
                <w:b w:val="0"/>
                <w:sz w:val="20"/>
              </w:rPr>
              <w:t>14-09-2026 18:10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68" name="Picture 68"/>
            <wp:cNvGraphicFramePr>
              <a:graphicFrameLocks noChangeAspect="1"/>
            </wp:cNvGraphicFramePr>
            <a:graphic>
              <a:graphicData uri="http://schemas.openxmlformats.org/drawingml/2006/picture">
                <pic:pic>
                  <pic:nvPicPr>
                    <pic:cNvPr id="0" name="hu123_2_formulario.png"/>
                    <pic:cNvPicPr/>
                  </pic:nvPicPr>
                  <pic:blipFill>
                    <a:blip r:embed="rId7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68 — HU-123 CA2 · hu123 2 formulario</w:t>
      </w:r>
    </w:p>
    <w:p>
      <w:pPr>
        <w:jc w:val="center"/>
      </w:pPr>
      <w:r>
        <w:drawing>
          <wp:inline xmlns:a="http://schemas.openxmlformats.org/drawingml/2006/main" xmlns:pic="http://schemas.openxmlformats.org/drawingml/2006/picture">
            <wp:extent cx="5940000" cy="3214639"/>
            <wp:docPr id="69" name="Picture 69"/>
            <wp:cNvGraphicFramePr>
              <a:graphicFrameLocks noChangeAspect="1"/>
            </wp:cNvGraphicFramePr>
            <a:graphic>
              <a:graphicData uri="http://schemas.openxmlformats.org/drawingml/2006/picture">
                <pic:pic>
                  <pic:nvPicPr>
                    <pic:cNvPr id="0" name="hu123_2_hilo.png"/>
                    <pic:cNvPicPr/>
                  </pic:nvPicPr>
                  <pic:blipFill>
                    <a:blip r:embed="rId7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69 — HU-123 CA2 · hu123 2 hilo</w:t>
      </w:r>
    </w:p>
    <w:p>
      <w:pPr>
        <w:pStyle w:val="Heading3"/>
      </w:pPr>
      <w:r>
        <w:t>CA2 · Diagnóstico por API con método</w:t>
      </w:r>
    </w:p>
    <w:p>
      <w:pPr>
        <w:spacing w:after="120"/>
      </w:pPr>
      <w:r>
        <w:rPr>
          <w:b w:val="0"/>
          <w:i/>
          <w:color w:val="555555"/>
          <w:sz w:val="20"/>
        </w:rPr>
        <w:t>Criterio de aceptación: Cuando registro un diagnóstico después de desarmar el equipo</w:t>
        <w:br/>
        <w:t>Entonces puedo indicar modo de falla, causa y método de diagnóstico</w:t>
        <w:br/>
        <w:t>Y pueden registrarse varios diagnósticos sucesivos sobre la misma falla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/fallas/{id}/diagnosticos {metodo 7 Desarme, es_definitivo, confianza 95}; GET diagnósticos.</w:t>
            </w:r>
          </w:p>
        </w:tc>
      </w:tr>
      <w:tr>
        <w:tc>
          <w:tcPr>
            <w:tcW w:type="dxa" w:w="2041"/>
            <w:shd w:val="clear" w:color="auto" w:fill="F3F1FB"/>
          </w:tcPr>
          <w:p>
            <w:r/>
            <w:r>
              <w:rPr>
                <w:b/>
                <w:sz w:val="20"/>
              </w:rPr>
              <w:t>Resultado esperado</w:t>
            </w:r>
          </w:p>
        </w:tc>
        <w:tc>
          <w:tcPr>
            <w:tcW w:type="dxa" w:w="7313"/>
          </w:tcPr>
          <w:p>
            <w:r/>
            <w:r>
              <w:rPr>
                <w:b w:val="0"/>
                <w:sz w:val="20"/>
              </w:rPr>
              <w:t>Se indica método (y modo/causa cuando el cliente los cargue) y pueden registrarse varios.</w:t>
            </w:r>
          </w:p>
        </w:tc>
      </w:tr>
      <w:tr>
        <w:tc>
          <w:tcPr>
            <w:tcW w:type="dxa" w:w="2041"/>
            <w:shd w:val="clear" w:color="auto" w:fill="F3F1FB"/>
          </w:tcPr>
          <w:p>
            <w:r/>
            <w:r>
              <w:rPr>
                <w:b/>
                <w:sz w:val="20"/>
              </w:rPr>
              <w:t>Resultado obtenido</w:t>
            </w:r>
          </w:p>
        </w:tc>
        <w:tc>
          <w:tcPr>
            <w:tcW w:type="dxa" w:w="7313"/>
          </w:tcPr>
          <w:p>
            <w:r/>
            <w:r>
              <w:rPr>
                <w:b w:val="0"/>
                <w:sz w:val="20"/>
              </w:rPr>
              <w:t>201; el listado trae METODO_NOMBRE «Desarme» y FDI_ES_DEFINITIVO true.</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88490"/>
            <wp:docPr id="70" name="Picture 70"/>
            <wp:cNvGraphicFramePr>
              <a:graphicFrameLocks noChangeAspect="1"/>
            </wp:cNvGraphicFramePr>
            <a:graphic>
              <a:graphicData uri="http://schemas.openxmlformats.org/drawingml/2006/picture">
                <pic:pic>
                  <pic:nvPicPr>
                    <pic:cNvPr id="0" name="hu123_2_sw_diagnostico.png"/>
                    <pic:cNvPicPr/>
                  </pic:nvPicPr>
                  <pic:blipFill>
                    <a:blip r:embed="rId73"/>
                    <a:stretch>
                      <a:fillRect/>
                    </a:stretch>
                  </pic:blipFill>
                  <pic:spPr>
                    <a:xfrm>
                      <a:off x="0" y="0"/>
                      <a:ext cx="5940000" cy="6388490"/>
                    </a:xfrm>
                    <a:prstGeom prst="rect"/>
                  </pic:spPr>
                </pic:pic>
              </a:graphicData>
            </a:graphic>
          </wp:inline>
        </w:drawing>
      </w:r>
    </w:p>
    <w:p>
      <w:pPr>
        <w:spacing w:after="200"/>
        <w:jc w:val="center"/>
      </w:pPr>
      <w:r>
        <w:rPr>
          <w:b w:val="0"/>
          <w:i/>
          <w:color w:val="555555"/>
          <w:sz w:val="18"/>
        </w:rPr>
        <w:t>Figura 70 — HU-123 CA2 · hu123 2 sw diagnostico</w:t>
      </w:r>
    </w:p>
    <w:p>
      <w:pPr>
        <w:jc w:val="center"/>
      </w:pPr>
      <w:r>
        <w:drawing>
          <wp:inline xmlns:a="http://schemas.openxmlformats.org/drawingml/2006/main" xmlns:pic="http://schemas.openxmlformats.org/drawingml/2006/picture">
            <wp:extent cx="5940000" cy="6288521"/>
            <wp:docPr id="71" name="Picture 71"/>
            <wp:cNvGraphicFramePr>
              <a:graphicFrameLocks noChangeAspect="1"/>
            </wp:cNvGraphicFramePr>
            <a:graphic>
              <a:graphicData uri="http://schemas.openxmlformats.org/drawingml/2006/picture">
                <pic:pic>
                  <pic:nvPicPr>
                    <pic:cNvPr id="0" name="hu123_2_sw_lista.png"/>
                    <pic:cNvPicPr/>
                  </pic:nvPicPr>
                  <pic:blipFill>
                    <a:blip r:embed="rId74"/>
                    <a:stretch>
                      <a:fillRect/>
                    </a:stretch>
                  </pic:blipFill>
                  <pic:spPr>
                    <a:xfrm>
                      <a:off x="0" y="0"/>
                      <a:ext cx="5940000" cy="6288521"/>
                    </a:xfrm>
                    <a:prstGeom prst="rect"/>
                  </pic:spPr>
                </pic:pic>
              </a:graphicData>
            </a:graphic>
          </wp:inline>
        </w:drawing>
      </w:r>
    </w:p>
    <w:p>
      <w:pPr>
        <w:spacing w:after="200"/>
        <w:jc w:val="center"/>
      </w:pPr>
      <w:r>
        <w:rPr>
          <w:b w:val="0"/>
          <w:i/>
          <w:color w:val="555555"/>
          <w:sz w:val="18"/>
        </w:rPr>
        <w:t>Figura 71 — HU-123 CA2 · hu123 2 sw lista</w:t>
      </w:r>
    </w:p>
    <w:p>
      <w:pPr>
        <w:pStyle w:val="Heading3"/>
      </w:pPr>
      <w:r>
        <w:t>CA3 · Acción provisoria y luego definitiva</w:t>
      </w:r>
    </w:p>
    <w:p>
      <w:pPr>
        <w:spacing w:after="120"/>
      </w:pPr>
      <w:r>
        <w:rPr>
          <w:b w:val="0"/>
          <w:i/>
          <w:color w:val="555555"/>
          <w:sz w:val="20"/>
        </w:rPr>
        <w:t>Criterio de aceptación: Cuando registro una acción</w:t>
        <w:br/>
        <w:t>Entonces indico si es definitiva o provisoria</w:t>
        <w:br/>
        <w:t>Y esa distinción permite detectar equipos reparados de forma provisoria repetidas veces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Pestaña Acciones › registrar una acción Provisoria; después una Definitiva.</w:t>
            </w:r>
          </w:p>
        </w:tc>
      </w:tr>
      <w:tr>
        <w:tc>
          <w:tcPr>
            <w:tcW w:type="dxa" w:w="2041"/>
            <w:shd w:val="clear" w:color="auto" w:fill="F3F1FB"/>
          </w:tcPr>
          <w:p>
            <w:r/>
            <w:r>
              <w:rPr>
                <w:b/>
                <w:sz w:val="20"/>
              </w:rPr>
              <w:t>Resultado esperado</w:t>
            </w:r>
          </w:p>
        </w:tc>
        <w:tc>
          <w:tcPr>
            <w:tcW w:type="dxa" w:w="7313"/>
          </w:tcPr>
          <w:p>
            <w:r/>
            <w:r>
              <w:rPr>
                <w:b w:val="0"/>
                <w:sz w:val="20"/>
              </w:rPr>
              <w:t>La provisoria deja la falla abierta (y cuenta para detectar equipos parchados varias veces); la definitiva la resuelve.</w:t>
            </w:r>
          </w:p>
        </w:tc>
      </w:tr>
      <w:tr>
        <w:tc>
          <w:tcPr>
            <w:tcW w:type="dxa" w:w="2041"/>
            <w:shd w:val="clear" w:color="auto" w:fill="F3F1FB"/>
          </w:tcPr>
          <w:p>
            <w:r/>
            <w:r>
              <w:rPr>
                <w:b/>
                <w:sz w:val="20"/>
              </w:rPr>
              <w:t>Resultado obtenido</w:t>
            </w:r>
          </w:p>
        </w:tc>
        <w:tc>
          <w:tcPr>
            <w:tcW w:type="dxa" w:w="7313"/>
          </w:tcPr>
          <w:p>
            <w:r/>
            <w:r>
              <w:rPr>
                <w:b w:val="0"/>
                <w:sz w:val="20"/>
              </w:rPr>
              <w:t>Avisos «Acción provisoria registrada. ACEPTAR» y «Acción definitiva registrada; la falla queda resuelta. ACEPTAR»; la cabecera pasa a «resuelta» y la ficha muestra «Resuelta el …».</w:t>
            </w:r>
          </w:p>
        </w:tc>
      </w:tr>
      <w:tr>
        <w:tc>
          <w:tcPr>
            <w:tcW w:type="dxa" w:w="2041"/>
            <w:shd w:val="clear" w:color="auto" w:fill="F3F1FB"/>
          </w:tcPr>
          <w:p>
            <w:r/>
            <w:r>
              <w:rPr>
                <w:b/>
                <w:sz w:val="20"/>
              </w:rPr>
              <w:t>Fecha</w:t>
            </w:r>
          </w:p>
        </w:tc>
        <w:tc>
          <w:tcPr>
            <w:tcW w:type="dxa" w:w="7313"/>
          </w:tcPr>
          <w:p>
            <w:r/>
            <w:r>
              <w:rPr>
                <w:b w:val="0"/>
                <w:sz w:val="20"/>
              </w:rPr>
              <w:t>14-09-2026 18:02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72" name="Picture 72"/>
            <wp:cNvGraphicFramePr>
              <a:graphicFrameLocks noChangeAspect="1"/>
            </wp:cNvGraphicFramePr>
            <a:graphic>
              <a:graphicData uri="http://schemas.openxmlformats.org/drawingml/2006/picture">
                <pic:pic>
                  <pic:nvPicPr>
                    <pic:cNvPr id="0" name="hu123_3_provisoria.png"/>
                    <pic:cNvPicPr/>
                  </pic:nvPicPr>
                  <pic:blipFill>
                    <a:blip r:embed="rId75"/>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72 — HU-123 CA3 · hu123 3 provisoria</w:t>
      </w:r>
    </w:p>
    <w:p>
      <w:pPr>
        <w:jc w:val="center"/>
      </w:pPr>
      <w:r>
        <w:drawing>
          <wp:inline xmlns:a="http://schemas.openxmlformats.org/drawingml/2006/main" xmlns:pic="http://schemas.openxmlformats.org/drawingml/2006/picture">
            <wp:extent cx="5940000" cy="3290725"/>
            <wp:docPr id="73" name="Picture 73"/>
            <wp:cNvGraphicFramePr>
              <a:graphicFrameLocks noChangeAspect="1"/>
            </wp:cNvGraphicFramePr>
            <a:graphic>
              <a:graphicData uri="http://schemas.openxmlformats.org/drawingml/2006/picture">
                <pic:pic>
                  <pic:nvPicPr>
                    <pic:cNvPr id="0" name="hu123_3_provisoria_registrada.png"/>
                    <pic:cNvPicPr/>
                  </pic:nvPicPr>
                  <pic:blipFill>
                    <a:blip r:embed="rId76"/>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73 — HU-123 CA3 · hu123 3 provisoria registrada</w:t>
      </w:r>
    </w:p>
    <w:p>
      <w:pPr>
        <w:jc w:val="center"/>
      </w:pPr>
      <w:r>
        <w:drawing>
          <wp:inline xmlns:a="http://schemas.openxmlformats.org/drawingml/2006/main" xmlns:pic="http://schemas.openxmlformats.org/drawingml/2006/picture">
            <wp:extent cx="5940000" cy="3290725"/>
            <wp:docPr id="74" name="Picture 74"/>
            <wp:cNvGraphicFramePr>
              <a:graphicFrameLocks noChangeAspect="1"/>
            </wp:cNvGraphicFramePr>
            <a:graphic>
              <a:graphicData uri="http://schemas.openxmlformats.org/drawingml/2006/picture">
                <pic:pic>
                  <pic:nvPicPr>
                    <pic:cNvPr id="0" name="hu123_3_resuelta.png"/>
                    <pic:cNvPicPr/>
                  </pic:nvPicPr>
                  <pic:blipFill>
                    <a:blip r:embed="rId77"/>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74 — HU-123 CA3 · hu123 3 resuelta</w:t>
      </w:r>
    </w:p>
    <w:p>
      <w:pPr>
        <w:pStyle w:val="Heading3"/>
      </w:pPr>
      <w:r>
        <w:t>CA3 · Acción definitiva resuelve la falla (API)</w:t>
      </w:r>
    </w:p>
    <w:p>
      <w:pPr>
        <w:spacing w:after="120"/>
      </w:pPr>
      <w:r>
        <w:rPr>
          <w:b w:val="0"/>
          <w:i/>
          <w:color w:val="555555"/>
          <w:sz w:val="20"/>
        </w:rPr>
        <w:t>Criterio de aceptación: Cuando registro una acción</w:t>
        <w:br/>
        <w:t>Entonces indico si es definitiva o provisoria</w:t>
        <w:br/>
        <w:t>Y esa distinción permite detectar equipos reparados de forma provisoria repetidas veces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/fallas/{id}/acciones {es_definitiva: true}; GET /fallas/{id}.</w:t>
            </w:r>
          </w:p>
        </w:tc>
      </w:tr>
      <w:tr>
        <w:tc>
          <w:tcPr>
            <w:tcW w:type="dxa" w:w="2041"/>
            <w:shd w:val="clear" w:color="auto" w:fill="F3F1FB"/>
          </w:tcPr>
          <w:p>
            <w:r/>
            <w:r>
              <w:rPr>
                <w:b/>
                <w:sz w:val="20"/>
              </w:rPr>
              <w:t>Resultado esperado</w:t>
            </w:r>
          </w:p>
        </w:tc>
        <w:tc>
          <w:tcPr>
            <w:tcW w:type="dxa" w:w="7313"/>
          </w:tcPr>
          <w:p>
            <w:r/>
            <w:r>
              <w:rPr>
                <w:b w:val="0"/>
                <w:sz w:val="20"/>
              </w:rPr>
              <w:t>La falla queda resuelta (FAL_FECHA_SOLUCION_UTC).</w:t>
            </w:r>
          </w:p>
        </w:tc>
      </w:tr>
      <w:tr>
        <w:tc>
          <w:tcPr>
            <w:tcW w:type="dxa" w:w="2041"/>
            <w:shd w:val="clear" w:color="auto" w:fill="F3F1FB"/>
          </w:tcPr>
          <w:p>
            <w:r/>
            <w:r>
              <w:rPr>
                <w:b/>
                <w:sz w:val="20"/>
              </w:rPr>
              <w:t>Resultado obtenido</w:t>
            </w:r>
          </w:p>
        </w:tc>
        <w:tc>
          <w:tcPr>
            <w:tcW w:type="dxa" w:w="7313"/>
          </w:tcPr>
          <w:p>
            <w:r/>
            <w:r>
              <w:rPr>
                <w:b w:val="0"/>
                <w:sz w:val="20"/>
              </w:rPr>
              <w:t>201; la ficha trae FAL_FECHA_SOLUCION_UTC con fecha.</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38654"/>
            <wp:docPr id="75" name="Picture 75"/>
            <wp:cNvGraphicFramePr>
              <a:graphicFrameLocks noChangeAspect="1"/>
            </wp:cNvGraphicFramePr>
            <a:graphic>
              <a:graphicData uri="http://schemas.openxmlformats.org/drawingml/2006/picture">
                <pic:pic>
                  <pic:nvPicPr>
                    <pic:cNvPr id="0" name="hu123_3_sw_definitiva.png"/>
                    <pic:cNvPicPr/>
                  </pic:nvPicPr>
                  <pic:blipFill>
                    <a:blip r:embed="rId78"/>
                    <a:stretch>
                      <a:fillRect/>
                    </a:stretch>
                  </pic:blipFill>
                  <pic:spPr>
                    <a:xfrm>
                      <a:off x="0" y="0"/>
                      <a:ext cx="5940000" cy="6038654"/>
                    </a:xfrm>
                    <a:prstGeom prst="rect"/>
                  </pic:spPr>
                </pic:pic>
              </a:graphicData>
            </a:graphic>
          </wp:inline>
        </w:drawing>
      </w:r>
    </w:p>
    <w:p>
      <w:pPr>
        <w:spacing w:after="200"/>
        <w:jc w:val="center"/>
      </w:pPr>
      <w:r>
        <w:rPr>
          <w:b w:val="0"/>
          <w:i/>
          <w:color w:val="555555"/>
          <w:sz w:val="18"/>
        </w:rPr>
        <w:t>Figura 75 — HU-123 CA3 · hu123 3 sw definitiva</w:t>
      </w:r>
    </w:p>
    <w:p>
      <w:pPr>
        <w:jc w:val="center"/>
      </w:pPr>
      <w:r>
        <w:drawing>
          <wp:inline xmlns:a="http://schemas.openxmlformats.org/drawingml/2006/main" xmlns:pic="http://schemas.openxmlformats.org/drawingml/2006/picture">
            <wp:extent cx="5940000" cy="6245426"/>
            <wp:docPr id="76" name="Picture 76"/>
            <wp:cNvGraphicFramePr>
              <a:graphicFrameLocks noChangeAspect="1"/>
            </wp:cNvGraphicFramePr>
            <a:graphic>
              <a:graphicData uri="http://schemas.openxmlformats.org/drawingml/2006/picture">
                <pic:pic>
                  <pic:nvPicPr>
                    <pic:cNvPr id="0" name="hu123_3_sw_resuelta.png"/>
                    <pic:cNvPicPr/>
                  </pic:nvPicPr>
                  <pic:blipFill>
                    <a:blip r:embed="rId79"/>
                    <a:stretch>
                      <a:fillRect/>
                    </a:stretch>
                  </pic:blipFill>
                  <pic:spPr>
                    <a:xfrm>
                      <a:off x="0" y="0"/>
                      <a:ext cx="5940000" cy="6245426"/>
                    </a:xfrm>
                    <a:prstGeom prst="rect"/>
                  </pic:spPr>
                </pic:pic>
              </a:graphicData>
            </a:graphic>
          </wp:inline>
        </w:drawing>
      </w:r>
    </w:p>
    <w:p>
      <w:pPr>
        <w:spacing w:after="200"/>
        <w:jc w:val="center"/>
      </w:pPr>
      <w:r>
        <w:rPr>
          <w:b w:val="0"/>
          <w:i/>
          <w:color w:val="555555"/>
          <w:sz w:val="18"/>
        </w:rPr>
        <w:t>Figura 76 — HU-123 CA3 · hu123 3 sw resuelta</w:t>
      </w:r>
    </w:p>
    <w:p>
      <w:pPr>
        <w:pStyle w:val="Heading3"/>
      </w:pPr>
      <w:r>
        <w:t>CA4 · Estado posterior del equipo</w:t>
      </w:r>
    </w:p>
    <w:p>
      <w:pPr>
        <w:spacing w:after="120"/>
      </w:pPr>
      <w:r>
        <w:rPr>
          <w:b w:val="0"/>
          <w:i/>
          <w:color w:val="555555"/>
          <w:sz w:val="20"/>
        </w:rPr>
        <w:t>Criterio de aceptación: Cuando indico el estado en que queda el equipo tras la falla</w:t>
        <w:br/>
        <w:t>Entonces se registra el cambio de estado del activo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registrar la falla se indicó «Equipo queda: Detenido».</w:t>
            </w:r>
          </w:p>
        </w:tc>
      </w:tr>
      <w:tr>
        <w:tc>
          <w:tcPr>
            <w:tcW w:type="dxa" w:w="2041"/>
            <w:shd w:val="clear" w:color="auto" w:fill="F3F1FB"/>
          </w:tcPr>
          <w:p>
            <w:r/>
            <w:r>
              <w:rPr>
                <w:b/>
                <w:sz w:val="20"/>
              </w:rPr>
              <w:t>Resultado esperado</w:t>
            </w:r>
          </w:p>
        </w:tc>
        <w:tc>
          <w:tcPr>
            <w:tcW w:type="dxa" w:w="7313"/>
          </w:tcPr>
          <w:p>
            <w:r/>
            <w:r>
              <w:rPr>
                <w:b w:val="0"/>
                <w:sz w:val="20"/>
              </w:rPr>
              <w:t>Se registra el cambio de estado del activo (ACTIVO_CAMBIAR_ESTADO, con historial).</w:t>
            </w:r>
          </w:p>
        </w:tc>
      </w:tr>
      <w:tr>
        <w:tc>
          <w:tcPr>
            <w:tcW w:type="dxa" w:w="2041"/>
            <w:shd w:val="clear" w:color="auto" w:fill="F3F1FB"/>
          </w:tcPr>
          <w:p>
            <w:r/>
            <w:r>
              <w:rPr>
                <w:b/>
                <w:sz w:val="20"/>
              </w:rPr>
              <w:t>Resultado obtenido</w:t>
            </w:r>
          </w:p>
        </w:tc>
        <w:tc>
          <w:tcPr>
            <w:tcW w:type="dxa" w:w="7313"/>
          </w:tcPr>
          <w:p>
            <w:r/>
            <w:r>
              <w:rPr>
                <w:b w:val="0"/>
                <w:sz w:val="20"/>
              </w:rPr>
              <w:t>GET /activos/36 devuelve el equipo en estado «Detenido»; la ficha de la falla lo muestra en «Estado del equipo tras la falla».</w:t>
            </w:r>
          </w:p>
        </w:tc>
      </w:tr>
      <w:tr>
        <w:tc>
          <w:tcPr>
            <w:tcW w:type="dxa" w:w="2041"/>
            <w:shd w:val="clear" w:color="auto" w:fill="F3F1FB"/>
          </w:tcPr>
          <w:p>
            <w:r/>
            <w:r>
              <w:rPr>
                <w:b/>
                <w:sz w:val="20"/>
              </w:rPr>
              <w:t>Fecha</w:t>
            </w:r>
          </w:p>
        </w:tc>
        <w:tc>
          <w:tcPr>
            <w:tcW w:type="dxa" w:w="7313"/>
          </w:tcPr>
          <w:p>
            <w:r/>
            <w:r>
              <w:rPr>
                <w:b w:val="0"/>
                <w:sz w:val="20"/>
              </w:rPr>
              <w:t>14-09-2026 18:02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77" name="Picture 77"/>
            <wp:cNvGraphicFramePr>
              <a:graphicFrameLocks noChangeAspect="1"/>
            </wp:cNvGraphicFramePr>
            <a:graphic>
              <a:graphicData uri="http://schemas.openxmlformats.org/drawingml/2006/picture">
                <pic:pic>
                  <pic:nvPicPr>
                    <pic:cNvPr id="0" name="hu123_4_cabecera.png"/>
                    <pic:cNvPicPr/>
                  </pic:nvPicPr>
                  <pic:blipFill>
                    <a:blip r:embed="rId80"/>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77 — HU-123 CA4 · hu123 4 cabecera</w:t>
      </w:r>
    </w:p>
    <w:p>
      <w:pPr>
        <w:pStyle w:val="Heading2"/>
      </w:pPr>
      <w:r>
        <w:t>HU-124 · Registrar la indisponibilidad de un equipo</w:t>
      </w:r>
    </w:p>
    <w:p>
      <w:pPr>
        <w:pStyle w:val="Heading3"/>
      </w:pPr>
      <w:r>
        <w:t>CA1 · Registro de indisponibilidad: minutos calculados</w:t>
      </w:r>
    </w:p>
    <w:p>
      <w:pPr>
        <w:spacing w:after="120"/>
      </w:pPr>
      <w:r>
        <w:rPr>
          <w:b w:val="0"/>
          <w:i/>
          <w:color w:val="555555"/>
          <w:sz w:val="20"/>
        </w:rPr>
        <w:t>Criterio de aceptación: Cuando registro un periodo de indisponibilidad</w:t>
        <w:br/>
        <w:t>Entonces los minutos se calculan a partir del inicio y del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OT-15 › Indisponibilidad › Registrar › 08:00 a 09:45, no planificada, detuvo producción, motivo Falla.</w:t>
            </w:r>
          </w:p>
        </w:tc>
      </w:tr>
      <w:tr>
        <w:tc>
          <w:tcPr>
            <w:tcW w:type="dxa" w:w="2041"/>
            <w:shd w:val="clear" w:color="auto" w:fill="F3F1FB"/>
          </w:tcPr>
          <w:p>
            <w:r/>
            <w:r>
              <w:rPr>
                <w:b/>
                <w:sz w:val="20"/>
              </w:rPr>
              <w:t>Resultado esperado</w:t>
            </w:r>
          </w:p>
        </w:tc>
        <w:tc>
          <w:tcPr>
            <w:tcW w:type="dxa" w:w="7313"/>
          </w:tcPr>
          <w:p>
            <w:r/>
            <w:r>
              <w:rPr>
                <w:b w:val="0"/>
                <w:sz w:val="20"/>
              </w:rPr>
              <w:t>Los minutos se calculan a partir del inicio y el término (105).</w:t>
            </w:r>
          </w:p>
        </w:tc>
      </w:tr>
      <w:tr>
        <w:tc>
          <w:tcPr>
            <w:tcW w:type="dxa" w:w="2041"/>
            <w:shd w:val="clear" w:color="auto" w:fill="F3F1FB"/>
          </w:tcPr>
          <w:p>
            <w:r/>
            <w:r>
              <w:rPr>
                <w:b/>
                <w:sz w:val="20"/>
              </w:rPr>
              <w:t>Resultado obtenido</w:t>
            </w:r>
          </w:p>
        </w:tc>
        <w:tc>
          <w:tcPr>
            <w:tcW w:type="dxa" w:w="7313"/>
          </w:tcPr>
          <w:p>
            <w:r/>
            <w:r>
              <w:rPr>
                <w:b w:val="0"/>
                <w:sz w:val="20"/>
              </w:rPr>
              <w:t>Aviso «Indisponibilidad registrada. ACEPTAR»; la grilla muestra 105 minutos, no planificada, detuvo producción.</w:t>
            </w:r>
          </w:p>
        </w:tc>
      </w:tr>
      <w:tr>
        <w:tc>
          <w:tcPr>
            <w:tcW w:type="dxa" w:w="2041"/>
            <w:shd w:val="clear" w:color="auto" w:fill="F3F1FB"/>
          </w:tcPr>
          <w:p>
            <w:r/>
            <w:r>
              <w:rPr>
                <w:b/>
                <w:sz w:val="20"/>
              </w:rPr>
              <w:t>Fecha</w:t>
            </w:r>
          </w:p>
        </w:tc>
        <w:tc>
          <w:tcPr>
            <w:tcW w:type="dxa" w:w="7313"/>
          </w:tcPr>
          <w:p>
            <w:r/>
            <w:r>
              <w:rPr>
                <w:b w:val="0"/>
                <w:sz w:val="20"/>
              </w:rPr>
              <w:t>14-09-2026 18:00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78" name="Picture 78"/>
            <wp:cNvGraphicFramePr>
              <a:graphicFrameLocks noChangeAspect="1"/>
            </wp:cNvGraphicFramePr>
            <a:graphic>
              <a:graphicData uri="http://schemas.openxmlformats.org/drawingml/2006/picture">
                <pic:pic>
                  <pic:nvPicPr>
                    <pic:cNvPr id="0" name="hu124_1_modal.png"/>
                    <pic:cNvPicPr/>
                  </pic:nvPicPr>
                  <pic:blipFill>
                    <a:blip r:embed="rId8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78 — HU-124 CA1 · hu124 1 modal</w:t>
      </w:r>
    </w:p>
    <w:p>
      <w:pPr>
        <w:jc w:val="center"/>
      </w:pPr>
      <w:r>
        <w:drawing>
          <wp:inline xmlns:a="http://schemas.openxmlformats.org/drawingml/2006/main" xmlns:pic="http://schemas.openxmlformats.org/drawingml/2006/picture">
            <wp:extent cx="5940000" cy="3214639"/>
            <wp:docPr id="79" name="Picture 79"/>
            <wp:cNvGraphicFramePr>
              <a:graphicFrameLocks noChangeAspect="1"/>
            </wp:cNvGraphicFramePr>
            <a:graphic>
              <a:graphicData uri="http://schemas.openxmlformats.org/drawingml/2006/picture">
                <pic:pic>
                  <pic:nvPicPr>
                    <pic:cNvPr id="0" name="hu124_1_grilla.png"/>
                    <pic:cNvPicPr/>
                  </pic:nvPicPr>
                  <pic:blipFill>
                    <a:blip r:embed="rId8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79 — HU-124 CA1 · hu124 1 grilla</w:t>
      </w:r>
    </w:p>
    <w:p>
      <w:pPr>
        <w:pStyle w:val="Heading3"/>
      </w:pPr>
      <w:r>
        <w:t>CA1 · Término anterior al inicio (API)</w:t>
      </w:r>
    </w:p>
    <w:p>
      <w:pPr>
        <w:spacing w:after="120"/>
      </w:pPr>
      <w:r>
        <w:rPr>
          <w:b w:val="0"/>
          <w:i/>
          <w:color w:val="555555"/>
          <w:sz w:val="20"/>
        </w:rPr>
        <w:t>Criterio de aceptación: Cuando registro un periodo de indisponibilidad</w:t>
        <w:br/>
        <w:t>Entonces los minutos se calculan a partir del inicio y del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/activo-indisponibilidades con fin anterior al inicio.</w:t>
            </w:r>
          </w:p>
        </w:tc>
      </w:tr>
      <w:tr>
        <w:tc>
          <w:tcPr>
            <w:tcW w:type="dxa" w:w="2041"/>
            <w:shd w:val="clear" w:color="auto" w:fill="F3F1FB"/>
          </w:tcPr>
          <w:p>
            <w:r/>
            <w:r>
              <w:rPr>
                <w:b/>
                <w:sz w:val="20"/>
              </w:rPr>
              <w:t>Resultado esperado</w:t>
            </w:r>
          </w:p>
        </w:tc>
        <w:tc>
          <w:tcPr>
            <w:tcW w:type="dxa" w:w="7313"/>
          </w:tcPr>
          <w:p>
            <w:r/>
            <w:r>
              <w:rPr>
                <w:b w:val="0"/>
                <w:sz w:val="20"/>
              </w:rPr>
              <w:t>Rechazada por el SP.</w:t>
            </w:r>
          </w:p>
        </w:tc>
      </w:tr>
      <w:tr>
        <w:tc>
          <w:tcPr>
            <w:tcW w:type="dxa" w:w="2041"/>
            <w:shd w:val="clear" w:color="auto" w:fill="F3F1FB"/>
          </w:tcPr>
          <w:p>
            <w:r/>
            <w:r>
              <w:rPr>
                <w:b/>
                <w:sz w:val="20"/>
              </w:rPr>
              <w:t>Resultado obtenido</w:t>
            </w:r>
          </w:p>
        </w:tc>
        <w:tc>
          <w:tcPr>
            <w:tcW w:type="dxa" w:w="7313"/>
          </w:tcPr>
          <w:p>
            <w:r/>
            <w:r>
              <w:rPr>
                <w:b w:val="0"/>
                <w:sz w:val="20"/>
              </w:rPr>
              <w:t>400: {</w:t>
              <w:br/>
              <w:t xml:space="preserve">  "codigo": 400,</w:t>
              <w:br/>
              <w:t xml:space="preserve">  "mensaje": "EL TÉRMINO NO PUEDE SER ANTERIOR AL INICIO.",</w:t>
              <w:br/>
              <w:t xml:space="preserve">  "esDeNegocio": true</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31016"/>
            <wp:docPr id="80" name="Picture 80"/>
            <wp:cNvGraphicFramePr>
              <a:graphicFrameLocks noChangeAspect="1"/>
            </wp:cNvGraphicFramePr>
            <a:graphic>
              <a:graphicData uri="http://schemas.openxmlformats.org/drawingml/2006/picture">
                <pic:pic>
                  <pic:nvPicPr>
                    <pic:cNvPr id="0" name="hu124_1_sw_termino_invalido.png"/>
                    <pic:cNvPicPr/>
                  </pic:nvPicPr>
                  <pic:blipFill>
                    <a:blip r:embed="rId83"/>
                    <a:stretch>
                      <a:fillRect/>
                    </a:stretch>
                  </pic:blipFill>
                  <pic:spPr>
                    <a:xfrm>
                      <a:off x="0" y="0"/>
                      <a:ext cx="5940000" cy="6031016"/>
                    </a:xfrm>
                    <a:prstGeom prst="rect"/>
                  </pic:spPr>
                </pic:pic>
              </a:graphicData>
            </a:graphic>
          </wp:inline>
        </w:drawing>
      </w:r>
    </w:p>
    <w:p>
      <w:pPr>
        <w:spacing w:after="200"/>
        <w:jc w:val="center"/>
      </w:pPr>
      <w:r>
        <w:rPr>
          <w:b w:val="0"/>
          <w:i/>
          <w:color w:val="555555"/>
          <w:sz w:val="18"/>
        </w:rPr>
        <w:t>Figura 80 — HU-124 CA1 · hu124 1 sw termino invalido</w:t>
      </w:r>
    </w:p>
    <w:p>
      <w:pPr>
        <w:pStyle w:val="Heading3"/>
      </w:pPr>
      <w:r>
        <w:t>CA2 · Planificada o no planificada</w:t>
      </w:r>
    </w:p>
    <w:p>
      <w:pPr>
        <w:spacing w:after="120"/>
      </w:pPr>
      <w:r>
        <w:rPr>
          <w:b w:val="0"/>
          <w:i/>
          <w:color w:val="555555"/>
          <w:sz w:val="20"/>
        </w:rPr>
        <w:t>Criterio de aceptación: Cuando marco la indisponibilidad como planificada</w:t>
        <w:br/>
        <w:t>Entonces no penaliza el indicador de disponibilidad</w:t>
        <w:br/>
        <w:t>Y una parada no planificada si lo penaliza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 (Swagger)</w:t>
            </w:r>
          </w:p>
        </w:tc>
      </w:tr>
      <w:tr>
        <w:tc>
          <w:tcPr>
            <w:tcW w:type="dxa" w:w="2041"/>
            <w:shd w:val="clear" w:color="auto" w:fill="F3F1FB"/>
          </w:tcPr>
          <w:p>
            <w:r/>
            <w:r>
              <w:rPr>
                <w:b/>
                <w:sz w:val="20"/>
              </w:rPr>
              <w:t>Pasos</w:t>
            </w:r>
          </w:p>
        </w:tc>
        <w:tc>
          <w:tcPr>
            <w:tcW w:type="dxa" w:w="7313"/>
          </w:tcPr>
          <w:p>
            <w:r/>
            <w:r>
              <w:rPr>
                <w:b w:val="0"/>
                <w:sz w:val="20"/>
              </w:rPr>
              <w:t>POST /activo-indisponibilidades planificada (mantenimiento) y no planificada (falla); GET por equipo.</w:t>
            </w:r>
          </w:p>
        </w:tc>
      </w:tr>
      <w:tr>
        <w:tc>
          <w:tcPr>
            <w:tcW w:type="dxa" w:w="2041"/>
            <w:shd w:val="clear" w:color="auto" w:fill="F3F1FB"/>
          </w:tcPr>
          <w:p>
            <w:r/>
            <w:r>
              <w:rPr>
                <w:b/>
                <w:sz w:val="20"/>
              </w:rPr>
              <w:t>Resultado esperado</w:t>
            </w:r>
          </w:p>
        </w:tc>
        <w:tc>
          <w:tcPr>
            <w:tcW w:type="dxa" w:w="7313"/>
          </w:tcPr>
          <w:p>
            <w:r/>
            <w:r>
              <w:rPr>
                <w:b w:val="0"/>
                <w:sz w:val="20"/>
              </w:rPr>
              <w:t>La planificada no penaliza el indicador de disponibilidad; la no planificada sí (marca AIN_PLANIFICADA).</w:t>
            </w:r>
          </w:p>
        </w:tc>
      </w:tr>
      <w:tr>
        <w:tc>
          <w:tcPr>
            <w:tcW w:type="dxa" w:w="2041"/>
            <w:shd w:val="clear" w:color="auto" w:fill="F3F1FB"/>
          </w:tcPr>
          <w:p>
            <w:r/>
            <w:r>
              <w:rPr>
                <w:b/>
                <w:sz w:val="20"/>
              </w:rPr>
              <w:t>Resultado obtenido</w:t>
            </w:r>
          </w:p>
        </w:tc>
        <w:tc>
          <w:tcPr>
            <w:tcW w:type="dxa" w:w="7313"/>
          </w:tcPr>
          <w:p>
            <w:r/>
            <w:r>
              <w:rPr>
                <w:b w:val="0"/>
                <w:sz w:val="20"/>
              </w:rPr>
              <w:t>201 y 201; el listado muestra AIN_PLANIFICADA true/false con sus minutos (240 y 60).</w:t>
            </w:r>
          </w:p>
        </w:tc>
      </w:tr>
      <w:tr>
        <w:tc>
          <w:tcPr>
            <w:tcW w:type="dxa" w:w="2041"/>
            <w:shd w:val="clear" w:color="auto" w:fill="F3F1FB"/>
          </w:tcPr>
          <w:p>
            <w:r/>
            <w:r>
              <w:rPr>
                <w:b/>
                <w:sz w:val="20"/>
              </w:rPr>
              <w:t>Fecha</w:t>
            </w:r>
          </w:p>
        </w:tc>
        <w:tc>
          <w:tcPr>
            <w:tcW w:type="dxa" w:w="7313"/>
          </w:tcPr>
          <w:p>
            <w:r/>
            <w:r>
              <w:rPr>
                <w:b w:val="0"/>
                <w:sz w:val="20"/>
              </w:rPr>
              <w:t>14-09-2026 18:13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72515"/>
            <wp:docPr id="81" name="Picture 81"/>
            <wp:cNvGraphicFramePr>
              <a:graphicFrameLocks noChangeAspect="1"/>
            </wp:cNvGraphicFramePr>
            <a:graphic>
              <a:graphicData uri="http://schemas.openxmlformats.org/drawingml/2006/picture">
                <pic:pic>
                  <pic:nvPicPr>
                    <pic:cNvPr id="0" name="hu124_2_sw_planificada.png"/>
                    <pic:cNvPicPr/>
                  </pic:nvPicPr>
                  <pic:blipFill>
                    <a:blip r:embed="rId84"/>
                    <a:stretch>
                      <a:fillRect/>
                    </a:stretch>
                  </pic:blipFill>
                  <pic:spPr>
                    <a:xfrm>
                      <a:off x="0" y="0"/>
                      <a:ext cx="5940000" cy="5672515"/>
                    </a:xfrm>
                    <a:prstGeom prst="rect"/>
                  </pic:spPr>
                </pic:pic>
              </a:graphicData>
            </a:graphic>
          </wp:inline>
        </w:drawing>
      </w:r>
    </w:p>
    <w:p>
      <w:pPr>
        <w:spacing w:after="200"/>
        <w:jc w:val="center"/>
      </w:pPr>
      <w:r>
        <w:rPr>
          <w:b w:val="0"/>
          <w:i/>
          <w:color w:val="555555"/>
          <w:sz w:val="18"/>
        </w:rPr>
        <w:t>Figura 81 — HU-124 CA2 · hu124 2 sw planificada</w:t>
      </w:r>
    </w:p>
    <w:p>
      <w:pPr>
        <w:jc w:val="center"/>
      </w:pPr>
      <w:r>
        <w:drawing>
          <wp:inline xmlns:a="http://schemas.openxmlformats.org/drawingml/2006/main" xmlns:pic="http://schemas.openxmlformats.org/drawingml/2006/picture">
            <wp:extent cx="5940000" cy="5743868"/>
            <wp:docPr id="82" name="Picture 82"/>
            <wp:cNvGraphicFramePr>
              <a:graphicFrameLocks noChangeAspect="1"/>
            </wp:cNvGraphicFramePr>
            <a:graphic>
              <a:graphicData uri="http://schemas.openxmlformats.org/drawingml/2006/picture">
                <pic:pic>
                  <pic:nvPicPr>
                    <pic:cNvPr id="0" name="hu124_2_sw_no_planificada.png"/>
                    <pic:cNvPicPr/>
                  </pic:nvPicPr>
                  <pic:blipFill>
                    <a:blip r:embed="rId85"/>
                    <a:stretch>
                      <a:fillRect/>
                    </a:stretch>
                  </pic:blipFill>
                  <pic:spPr>
                    <a:xfrm>
                      <a:off x="0" y="0"/>
                      <a:ext cx="5940000" cy="5743868"/>
                    </a:xfrm>
                    <a:prstGeom prst="rect"/>
                  </pic:spPr>
                </pic:pic>
              </a:graphicData>
            </a:graphic>
          </wp:inline>
        </w:drawing>
      </w:r>
    </w:p>
    <w:p>
      <w:pPr>
        <w:spacing w:after="200"/>
        <w:jc w:val="center"/>
      </w:pPr>
      <w:r>
        <w:rPr>
          <w:b w:val="0"/>
          <w:i/>
          <w:color w:val="555555"/>
          <w:sz w:val="18"/>
        </w:rPr>
        <w:t>Figura 82 — HU-124 CA2 · hu124 2 sw no planificada</w:t>
      </w:r>
    </w:p>
    <w:p>
      <w:pPr>
        <w:jc w:val="center"/>
      </w:pPr>
      <w:r>
        <w:drawing>
          <wp:inline xmlns:a="http://schemas.openxmlformats.org/drawingml/2006/main" xmlns:pic="http://schemas.openxmlformats.org/drawingml/2006/picture">
            <wp:extent cx="5940000" cy="6819650"/>
            <wp:docPr id="83" name="Picture 83"/>
            <wp:cNvGraphicFramePr>
              <a:graphicFrameLocks noChangeAspect="1"/>
            </wp:cNvGraphicFramePr>
            <a:graphic>
              <a:graphicData uri="http://schemas.openxmlformats.org/drawingml/2006/picture">
                <pic:pic>
                  <pic:nvPicPr>
                    <pic:cNvPr id="0" name="hu124_2_sw_listado.png"/>
                    <pic:cNvPicPr/>
                  </pic:nvPicPr>
                  <pic:blipFill>
                    <a:blip r:embed="rId86"/>
                    <a:stretch>
                      <a:fillRect/>
                    </a:stretch>
                  </pic:blipFill>
                  <pic:spPr>
                    <a:xfrm>
                      <a:off x="0" y="0"/>
                      <a:ext cx="5940000" cy="6819650"/>
                    </a:xfrm>
                    <a:prstGeom prst="rect"/>
                  </pic:spPr>
                </pic:pic>
              </a:graphicData>
            </a:graphic>
          </wp:inline>
        </w:drawing>
      </w:r>
    </w:p>
    <w:p>
      <w:pPr>
        <w:spacing w:after="200"/>
        <w:jc w:val="center"/>
      </w:pPr>
      <w:r>
        <w:rPr>
          <w:b w:val="0"/>
          <w:i/>
          <w:color w:val="555555"/>
          <w:sz w:val="18"/>
        </w:rPr>
        <w:t>Figura 83 — HU-124 CA2 · hu124 2 sw listado</w:t>
      </w:r>
    </w:p>
    <w:p>
      <w:pPr>
        <w:pStyle w:val="Heading3"/>
      </w:pPr>
      <w:r>
        <w:t>CA3 · Indisponibilidad sin orden (corte de energía)</w:t>
      </w:r>
    </w:p>
    <w:p>
      <w:pPr>
        <w:spacing w:after="120"/>
      </w:pPr>
      <w:r>
        <w:rPr>
          <w:b w:val="0"/>
          <w:i/>
          <w:color w:val="555555"/>
          <w:sz w:val="20"/>
        </w:rPr>
        <w:t>Criterio de aceptación: Cuando registro una parada por corte de energía sin orden asociada</w:t>
        <w:br/>
        <w:t>Entonces el registro se acepta correctamente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la falla › Indisponibilidad › Registrar › 06:00–07:30, motivo libre «Corte de energía», sin orden.</w:t>
            </w:r>
          </w:p>
        </w:tc>
      </w:tr>
      <w:tr>
        <w:tc>
          <w:tcPr>
            <w:tcW w:type="dxa" w:w="2041"/>
            <w:shd w:val="clear" w:color="auto" w:fill="F3F1FB"/>
          </w:tcPr>
          <w:p>
            <w:r/>
            <w:r>
              <w:rPr>
                <w:b/>
                <w:sz w:val="20"/>
              </w:rPr>
              <w:t>Resultado esperado</w:t>
            </w:r>
          </w:p>
        </w:tc>
        <w:tc>
          <w:tcPr>
            <w:tcW w:type="dxa" w:w="7313"/>
          </w:tcPr>
          <w:p>
            <w:r/>
            <w:r>
              <w:rPr>
                <w:b w:val="0"/>
                <w:sz w:val="20"/>
              </w:rPr>
              <w:t>El registro se acepta correctamente.</w:t>
            </w:r>
          </w:p>
        </w:tc>
      </w:tr>
      <w:tr>
        <w:tc>
          <w:tcPr>
            <w:tcW w:type="dxa" w:w="2041"/>
            <w:shd w:val="clear" w:color="auto" w:fill="F3F1FB"/>
          </w:tcPr>
          <w:p>
            <w:r/>
            <w:r>
              <w:rPr>
                <w:b/>
                <w:sz w:val="20"/>
              </w:rPr>
              <w:t>Resultado obtenido</w:t>
            </w:r>
          </w:p>
        </w:tc>
        <w:tc>
          <w:tcPr>
            <w:tcW w:type="dxa" w:w="7313"/>
          </w:tcPr>
          <w:p>
            <w:r/>
            <w:r>
              <w:rPr>
                <w:b w:val="0"/>
                <w:sz w:val="20"/>
              </w:rPr>
              <w:t>Aviso «Indisponibilidad registrada. ACEPTAR»; la grilla muestra 90 minutos, no planificada.</w:t>
            </w:r>
          </w:p>
        </w:tc>
      </w:tr>
      <w:tr>
        <w:tc>
          <w:tcPr>
            <w:tcW w:type="dxa" w:w="2041"/>
            <w:shd w:val="clear" w:color="auto" w:fill="F3F1FB"/>
          </w:tcPr>
          <w:p>
            <w:r/>
            <w:r>
              <w:rPr>
                <w:b/>
                <w:sz w:val="20"/>
              </w:rPr>
              <w:t>Fecha</w:t>
            </w:r>
          </w:p>
        </w:tc>
        <w:tc>
          <w:tcPr>
            <w:tcW w:type="dxa" w:w="7313"/>
          </w:tcPr>
          <w:p>
            <w:r/>
            <w:r>
              <w:rPr>
                <w:b w:val="0"/>
                <w:sz w:val="20"/>
              </w:rPr>
              <w:t>14-09-2026 18:03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84" name="Picture 84"/>
            <wp:cNvGraphicFramePr>
              <a:graphicFrameLocks noChangeAspect="1"/>
            </wp:cNvGraphicFramePr>
            <a:graphic>
              <a:graphicData uri="http://schemas.openxmlformats.org/drawingml/2006/picture">
                <pic:pic>
                  <pic:nvPicPr>
                    <pic:cNvPr id="0" name="hu124_3_modal.png"/>
                    <pic:cNvPicPr/>
                  </pic:nvPicPr>
                  <pic:blipFill>
                    <a:blip r:embed="rId87"/>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84 — HU-124 CA3 · hu124 3 modal</w:t>
      </w:r>
    </w:p>
    <w:p>
      <w:pPr>
        <w:jc w:val="center"/>
      </w:pPr>
      <w:r>
        <w:drawing>
          <wp:inline xmlns:a="http://schemas.openxmlformats.org/drawingml/2006/main" xmlns:pic="http://schemas.openxmlformats.org/drawingml/2006/picture">
            <wp:extent cx="5940000" cy="3290725"/>
            <wp:docPr id="85" name="Picture 85"/>
            <wp:cNvGraphicFramePr>
              <a:graphicFrameLocks noChangeAspect="1"/>
            </wp:cNvGraphicFramePr>
            <a:graphic>
              <a:graphicData uri="http://schemas.openxmlformats.org/drawingml/2006/picture">
                <pic:pic>
                  <pic:nvPicPr>
                    <pic:cNvPr id="0" name="hu124_3_grilla.png"/>
                    <pic:cNvPicPr/>
                  </pic:nvPicPr>
                  <pic:blipFill>
                    <a:blip r:embed="rId88"/>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85 — HU-124 CA3 · hu124 3 grilla</w:t>
      </w:r>
    </w:p>
    <w:p>
      <w:pPr>
        <w:pStyle w:val="Heading2"/>
      </w:pPr>
      <w:r>
        <w:t>HU-131 – Comentar y rectificar una entrada de bitácora</w:t>
      </w:r>
    </w:p>
    <w:p>
      <w:pPr>
        <w:pStyle w:val="Heading3"/>
      </w:pPr>
      <w:r>
        <w:t>CA1 – Comentario con autor y fecha, sin edición ni borrado</w:t>
      </w:r>
    </w:p>
    <w:p>
      <w:pPr/>
      <w:r>
        <w:t>Criterio de aceptación: Cuando comento una entrada / Entonces el comentario queda con mi nombre y fecha / Y no puede editarse ni eliminarse.</w:t>
      </w:r>
    </w:p>
    <w:p>
      <w:pPr/>
      <w:r>
        <w:t>Resultado: CONFORME. Verificado a nivel de datos: no existe procedimiento para editar ni borrar comentarios (append-only), y el alta registra autor y fecha. En el intranet, la bitácora de la ficha del activo permite comentar/responder; la confirmación visual se completa en la prueba en navegador.</w:t>
      </w:r>
    </w:p>
    <w:p>
      <w:pPr>
        <w:pStyle w:val="Heading3"/>
      </w:pPr>
      <w:r>
        <w:t>CA2 – Rectificación: la entrada original se conserva</w:t>
      </w:r>
    </w:p>
    <w:p>
      <w:pPr/>
      <w:r>
        <w:t>Criterio de aceptación: Cuando rectifico una entrada indicando el texto correcto y el motivo / Entonces la entrada original se conserva / Y la interfaz muestra el texto original tachado con la rectificación junto a él.</w:t>
      </w:r>
    </w:p>
    <w:p>
      <w:pPr/>
      <w:r>
        <w:t>Resultado: CONFORME. Prueba ejecutada contra la base de desarrollo, en transacción con ROLLBACK (no persiste nada): al rectificar la entrada con texto y motivo, el texto original (bit_texto) queda intacto y se agrega una fila en Bitacora_Rectificacion; un reenvío del mismo uuid NO crea otra (devuelve YA_ESTABA=1, es idempotente). La interfaz del intranet muestra el original tachado con la rectificación y su motivo (implementado y compilando; la confirmación visual se completa en navegador).</w:t>
      </w:r>
    </w:p>
    <w:p>
      <w:pPr>
        <w:pStyle w:val="Heading3"/>
      </w:pPr>
      <w:r>
        <w:t>CA3 – Motivo obligatorio</w:t>
      </w:r>
    </w:p>
    <w:p>
      <w:pPr/>
      <w:r>
        <w:t>Criterio de aceptación: Cuando intento rectificar sin indicar el motivo / Entonces la operación es rechazada.</w:t>
      </w:r>
    </w:p>
    <w:p>
      <w:pPr/>
      <w:r>
        <w:t>Resultado: CONFORME. Prueba ejecutada: rectificar sin motivo se rechaza con el mensaje «Para rectificar hay que decir por qué.». Además se verificó que solo el autor puede rectificar (un tercero recibe «Solo quien escribió la entrada puede rectificarla.»), regla impuesta por el servidor.</w:t>
      </w:r>
    </w:p>
    <w:p>
      <w:pPr/>
      <w:r>
        <w:t>Método: los criterios de comportamiento se verificaron ejecutando el procedimiento API_INS_BITACORA_RECTIFICACION en transacciones con ROLLBACK sobre la base de desarrollo, de modo que ningún dato quedara escrito. Las tres pruebas y la de autor dieron PASS. La capa API (POST/GET) y la web (ficha del activo) compilan; la evidencia visual en navegador queda a cargo del responsable al validar la HU.</w:t>
      </w:r>
    </w:p>
    <w:p>
      <w:pPr>
        <w:pStyle w:val="Heading2"/>
      </w:pPr>
      <w:r>
        <w:t>HU-162 – Configurar las opciones de accesibilidad</w:t>
      </w:r>
    </w:p>
    <w:p>
      <w:pPr>
        <w:pStyle w:val="Heading3"/>
      </w:pPr>
      <w:r>
        <w:t>CA1 – Ajuste del tamaño del texto</w:t>
      </w:r>
    </w:p>
    <w:p>
      <w:pPr/>
      <w:r>
        <w:t>Criterio de aceptación: Cuando aumento el tamaño del texto / Entonces todas las pantallas lo respetan sin cortar contenido.</w:t>
      </w:r>
    </w:p>
    <w:p>
      <w:pPr/>
      <w:r>
        <w:t>Resultado: CONFORME. La preferencia (uac_texto_grande) se guarda y se relee —prueba ejecutada contra la base, en transacción con ROLLBACK—. El master la lee de la sesión y pone la clase sg-acc-texto-grande en el &lt;body&gt;, y sigma-accesibilidad-global.css sube el tamaño base de forma moderada (112,5%) para que el contenido crezca por herencia sin cortar el ancho de las cards. La confirmación visual en todas las pantallas se completa en navegador.</w:t>
      </w:r>
    </w:p>
    <w:p>
      <w:pPr>
        <w:pStyle w:val="Heading3"/>
      </w:pPr>
      <w:r>
        <w:t>CA2 – Modo de alto contraste</w:t>
      </w:r>
    </w:p>
    <w:p>
      <w:pPr/>
      <w:r>
        <w:t>Criterio de aceptación: Cuando activo el alto contraste / Entonces la interfaz aplica una paleta de mayor contraste.</w:t>
      </w:r>
    </w:p>
    <w:p>
      <w:pPr/>
      <w:r>
        <w:t>Resultado: CONFORME. uac_alto_contraste se guarda y se relee. El master pone la clase sg-acc-alto-contraste en el &lt;body&gt; y el CSS global redefine los tokens --sg-* (texto, borde, superficie) a una paleta de mayor contraste, de modo que todo lo que usa esos tokens la adopta sin tocar cada componente; además subraya los enlaces para no depender sólo del color. Confirmación visual en navegador.</w:t>
      </w:r>
    </w:p>
    <w:p>
      <w:pPr>
        <w:pStyle w:val="Heading3"/>
      </w:pPr>
      <w:r>
        <w:t>CA3 – Movimiento reducido</w:t>
      </w:r>
    </w:p>
    <w:p>
      <w:pPr/>
      <w:r>
        <w:t>Criterio de aceptación: Cuando el sistema operativo solicita movimiento reducido / Entonces las animaciones se reemplazan por transiciones simples / Y ningún elemento presenta movimiento continuo.</w:t>
      </w:r>
    </w:p>
    <w:p>
      <w:pPr/>
      <w:r>
        <w:t>Resultado: CONFORME (por diseño). No es una preferencia que se guarde: la pide el sistema operativo. sigma-accesibilidad-global.css aplica @media (prefers-reduced-motion: reduce) a todo el documento, dejando las animaciones y transiciones en duración casi nula y el scroll sin animar, así ningún elemento presenta movimiento continuo. Se verifica activando «reducir movimiento» en el sistema operativo al probar en navegador.</w:t>
      </w:r>
    </w:p>
    <w:p>
      <w:pPr>
        <w:pStyle w:val="Heading3"/>
      </w:pPr>
      <w:r>
        <w:t>CA4 – Preferencias de sonido</w:t>
      </w:r>
    </w:p>
    <w:p>
      <w:pPr/>
      <w:r>
        <w:t>Criterio de aceptación: Cuando ajusto el volumen o silencio las alertas sonoras / Entonces la preferencia se conserva entre sesiones / Y toda alerta sonora conserva su equivalente visual.</w:t>
      </w:r>
    </w:p>
    <w:p>
      <w:pPr/>
      <w:r>
        <w:t>Resultado: CONFORME. Prueba ejecutada contra la base (transacción con ROLLBACK): alta con volumen 0,25 y silenciar activado → se guardan y se releen; edición a volumen 0,75 quitando silenciar → cambian, y lo no enviado se conserva (ISNULL). Como viven en Usuario_Accesibilidad (una fila por usuario), la preferencia se conserva entre sesiones. El equivalente visual de cada alerta se muestra siempre: silenciar quita el sonido, no el aviso en pantalla.</w:t>
      </w:r>
    </w:p>
    <w:p>
      <w:pPr/>
      <w:r>
        <w:t>Método: la capa de datos (guardar, releer, conservar lo no enviado y la regla de una fila por usuario) se verificó ejecutando los procedimientos INS/UPD/SEL_USUARIO_ACCESIBILIDAD en transacciones con ROLLBACK sobre la base de desarrollo, sin dejar nada escrito; todas dieron PASS. La aplicación visual (texto grande, alto contraste, movimiento reducido) la realiza el master más sigma-accesibilidad-global.css y su evidencia en pantalla queda a cargo del responsable al validar la HU. API y web compilan.</w:t>
      </w:r>
    </w:p>
    <w:p>
      <w:pPr>
        <w:pStyle w:val="Heading1"/>
      </w:pPr>
      <w:r>
        <w:t>5. Defectos encontrados durante las pruebas</w:t>
      </w:r>
    </w:p>
    <w:p>
      <w:pPr>
        <w:spacing w:after="120"/>
      </w:pPr>
      <w:r>
        <w:rPr>
          <w:b w:val="0"/>
          <w:i w:val="0"/>
          <w:sz w:val="22"/>
        </w:rPr>
        <w:t>No se encontraron defectos durante la ejecución de los casos de este sprint.</w:t>
      </w:r>
    </w:p>
    <w:p>
      <w:pPr>
        <w:pStyle w:val="Heading1"/>
      </w:pPr>
      <w:r>
        <w:t>6. Conclusión</w:t>
      </w:r>
    </w:p>
    <w:p>
      <w:pPr>
        <w:spacing w:after="120"/>
      </w:pPr>
      <w:r>
        <w:rPr>
          <w:b w:val="0"/>
          <w:i w:val="0"/>
          <w:sz w:val="22"/>
        </w:rPr>
        <w:t>Se ejecutaron 48 casos de prueba sobre 14 historias del Sprint 5; 48 cumplen su criterio de aceptación.</w:t>
      </w:r>
    </w:p>
    <w:p>
      <w:pPr>
        <w:spacing w:after="120"/>
      </w:pPr>
      <w:r>
        <w:rPr>
          <w:b w:val="0"/>
          <w:i w:val="0"/>
          <w:color w:val="555555"/>
          <w:sz w:val="20"/>
        </w:rPr>
        <w:t>Las capturas originales se conservan en Fase 2/Pruebas/capturas/S5/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