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4"/>
        </w:rPr>
        <w:t>INFORME DE PRUEBAS · SPRINT 5</w:t>
      </w:r>
    </w:p>
    <w:p>
      <w:pPr>
        <w:spacing w:after="40"/>
      </w:pPr>
      <w:r>
        <w:rPr>
          <w:b w:val="0"/>
          <w:i w:val="0"/>
          <w:sz w:val="26"/>
        </w:rPr>
        <w:t>SIGMA · Sistema Integrado de Gestión de Mantenimiento Industrial</w:t>
      </w:r>
    </w:p>
    <w:p>
      <w:pPr>
        <w:spacing w:after="280"/>
      </w:pPr>
      <w:r>
        <w:rPr>
          <w:b w:val="0"/>
          <w:i w:val="0"/>
          <w:color w:val="555555"/>
          <w:sz w:val="22"/>
        </w:rPr>
        <w:t>Ejecución de pruebas de aceptación sobre las historias desarrolladas por Bryan Chávez · Sprint 5 (del 28-10-2026 al 10-11-2026)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520"/>
      </w:tblGrid>
      <w:tr>
        <w:tc>
          <w:tcPr>
            <w:tcW w:type="dxa" w:w="2835"/>
            <w:shd w:val="clear" w:color="auto" w:fill="F3F1FB"/>
          </w:tcPr>
          <w:p>
            <w:r/>
            <w:r>
              <w:rPr>
                <w:b/>
                <w:sz w:val="20"/>
              </w:rPr>
              <w:t>Proyecto</w:t>
            </w:r>
          </w:p>
        </w:tc>
        <w:tc>
          <w:tcPr>
            <w:tcW w:type="dxa" w:w="6520"/>
          </w:tcPr>
          <w:p>
            <w:r/>
            <w:r>
              <w:rPr>
                <w:b w:val="0"/>
                <w:sz w:val="20"/>
              </w:rPr>
              <w:t>SIGMA · Capstone</w:t>
            </w:r>
          </w:p>
        </w:tc>
      </w:tr>
      <w:tr>
        <w:tc>
          <w:tcPr>
            <w:tcW w:type="dxa" w:w="2835"/>
            <w:shd w:val="clear" w:color="auto" w:fill="F3F1FB"/>
          </w:tcPr>
          <w:p>
            <w:r/>
            <w:r>
              <w:rPr>
                <w:b/>
                <w:sz w:val="20"/>
              </w:rPr>
              <w:t>Sprint</w:t>
            </w:r>
          </w:p>
        </w:tc>
        <w:tc>
          <w:tcPr>
            <w:tcW w:type="dxa" w:w="6520"/>
          </w:tcPr>
          <w:p>
            <w:r/>
            <w:r>
              <w:rPr>
                <w:b w:val="0"/>
                <w:sz w:val="20"/>
              </w:rPr>
              <w:t>Sprint 5 · del 28-10-2026 al 10-11-2026</w:t>
            </w:r>
          </w:p>
        </w:tc>
      </w:tr>
      <w:tr>
        <w:tc>
          <w:tcPr>
            <w:tcW w:type="dxa" w:w="2835"/>
            <w:shd w:val="clear" w:color="auto" w:fill="F3F1FB"/>
          </w:tcPr>
          <w:p>
            <w:r/>
            <w:r>
              <w:rPr>
                <w:b/>
                <w:sz w:val="20"/>
              </w:rPr>
              <w:t>Responsable de las pruebas</w:t>
            </w:r>
          </w:p>
        </w:tc>
        <w:tc>
          <w:tcPr>
            <w:tcW w:type="dxa" w:w="6520"/>
          </w:tcPr>
          <w:p>
            <w:r/>
            <w:r>
              <w:rPr>
                <w:b w:val="0"/>
                <w:sz w:val="20"/>
              </w:rPr>
              <w:t>Bryan Chávez</w:t>
            </w:r>
          </w:p>
        </w:tc>
      </w:tr>
      <w:tr>
        <w:tc>
          <w:tcPr>
            <w:tcW w:type="dxa" w:w="2835"/>
            <w:shd w:val="clear" w:color="auto" w:fill="F3F1FB"/>
          </w:tcPr>
          <w:p>
            <w:r/>
            <w:r>
              <w:rPr>
                <w:b/>
                <w:sz w:val="20"/>
              </w:rPr>
              <w:t>Fecha de ejecución</w:t>
            </w:r>
          </w:p>
        </w:tc>
        <w:tc>
          <w:tcPr>
            <w:tcW w:type="dxa" w:w="6520"/>
          </w:tcPr>
          <w:p>
            <w:r/>
            <w:r>
              <w:rPr>
                <w:b w:val="0"/>
                <w:sz w:val="20"/>
              </w:rPr>
              <w:t>14-09-2026 al 14-09-2026</w:t>
            </w:r>
          </w:p>
        </w:tc>
      </w:tr>
      <w:tr>
        <w:tc>
          <w:tcPr>
            <w:tcW w:type="dxa" w:w="2835"/>
            <w:shd w:val="clear" w:color="auto" w:fill="F3F1FB"/>
          </w:tcPr>
          <w:p>
            <w:r/>
            <w:r>
              <w:rPr>
                <w:b/>
                <w:sz w:val="20"/>
              </w:rPr>
              <w:t>Historias cubiertas</w:t>
            </w:r>
          </w:p>
        </w:tc>
        <w:tc>
          <w:tcPr>
            <w:tcW w:type="dxa" w:w="6520"/>
          </w:tcPr>
          <w:p>
            <w:r/>
            <w:r>
              <w:rPr>
                <w:b w:val="0"/>
                <w:sz w:val="20"/>
              </w:rPr>
              <w:t>HU-110, HU-111, HU-112, HU-113, HU-114, HU-115, HU-116, HU-118, HU-119, HU-120, HU-121, HU-122, HU-123, HU-124</w:t>
            </w:r>
          </w:p>
        </w:tc>
      </w:tr>
      <w:tr>
        <w:tc>
          <w:tcPr>
            <w:tcW w:type="dxa" w:w="2835"/>
            <w:shd w:val="clear" w:color="auto" w:fill="F3F1FB"/>
          </w:tcPr>
          <w:p>
            <w:r/>
            <w:r>
              <w:rPr>
                <w:b/>
                <w:sz w:val="20"/>
              </w:rPr>
              <w:t>Casos ejecutados</w:t>
            </w:r>
          </w:p>
        </w:tc>
        <w:tc>
          <w:tcPr>
            <w:tcW w:type="dxa" w:w="6520"/>
          </w:tcPr>
          <w:p>
            <w:r/>
            <w:r>
              <w:rPr>
                <w:b w:val="0"/>
                <w:sz w:val="20"/>
              </w:rPr>
              <w:t>48 · 48 cumplen · 0 no cumplen o quedaron fuera de esta corrida · 0 defecto(s) encontrado(s) y corregido(s)</w:t>
            </w:r>
          </w:p>
        </w:tc>
      </w:tr>
    </w:tbl>
    <w:p>
      <w:pPr>
        <w:pStyle w:val="Heading1"/>
      </w:pPr>
      <w:r>
        <w:t>1. Introducción y alcance</w:t>
      </w:r>
    </w:p>
    <w:p>
      <w:pPr>
        <w:spacing w:after="120"/>
      </w:pPr>
      <w:r>
        <w:rPr>
          <w:b w:val="0"/>
          <w:i w:val="0"/>
          <w:sz w:val="22"/>
        </w:rPr>
        <w:t>Este informe documenta la ejecución de las pruebas de aceptación de las historias de usuario del Sprint 5 que fueron desarrolladas por Bryan Chávez. Cada criterio de aceptación del Sprint Backlog se ejercitó como un caso de prueba independiente, con los pasos realizados, el resultado esperado según el criterio, el resultado realmente obtenido y la evidencia (captura de pantalla) tomada en el momento de la ejecución.</w:t>
      </w:r>
    </w:p>
    <w:p>
      <w:pPr>
        <w:spacing w:after="120"/>
      </w:pPr>
      <w:r>
        <w:rPr>
          <w:b w:val="0"/>
          <w:i w:val="0"/>
          <w:sz w:val="22"/>
        </w:rPr>
        <w:t>Las pruebas web se ejecutaron sobre el sitio Intranet de SIGMA con un navegador Chrome automatizado (Selenium); las pruebas de API se ejecutaron desde la interfaz Swagger publicada por la propia API, y en cada una se capturó la petición enviada y la respuesta real del servidor. Cuando durante la ejecución se encontró un defecto, se corrigió en el código y la corrección se documenta también como un caso de prueba, con la evidencia del error y de la reprueba.</w:t>
      </w:r>
    </w:p>
    <w:p>
      <w:pPr>
        <w:pStyle w:val="Heading1"/>
      </w:pPr>
      <w:r>
        <w:t>2. Entorno y usuarios de prueba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shd w:val="clear" w:color="auto" w:fill="E8E5F7"/>
          </w:tcPr>
          <w:p>
            <w:r/>
            <w:r>
              <w:rPr>
                <w:b/>
                <w:sz w:val="20"/>
              </w:rPr>
              <w:t>Componente</w:t>
            </w:r>
          </w:p>
        </w:tc>
        <w:tc>
          <w:tcPr>
            <w:tcW w:type="dxa" w:w="4873"/>
            <w:shd w:val="clear" w:color="auto" w:fill="E8E5F7"/>
          </w:tcPr>
          <w:p>
            <w:r/>
            <w:r>
              <w:rPr>
                <w:b/>
                <w:sz w:val="20"/>
              </w:rPr>
              <w:t>Detalle</w:t>
            </w:r>
          </w:p>
        </w:tc>
      </w:tr>
      <w:tr>
        <w:tc>
          <w:tcPr>
            <w:tcW w:type="dxa" w:w="4873"/>
          </w:tcPr>
          <w:p>
            <w:r/>
            <w:r>
              <w:rPr>
                <w:b/>
                <w:sz w:val="20"/>
              </w:rPr>
              <w:t>Sitio web</w:t>
            </w:r>
          </w:p>
        </w:tc>
        <w:tc>
          <w:tcPr>
            <w:tcW w:type="dxa" w:w="4873"/>
          </w:tcPr>
          <w:p>
            <w:r/>
            <w:r>
              <w:rPr>
                <w:sz w:val="20"/>
              </w:rPr>
              <w:t>Intranet SIGMA · ASP.NET WebForms 4.8 · http://localhost/SIGMA/Intranet</w:t>
            </w:r>
          </w:p>
        </w:tc>
      </w:tr>
      <w:tr>
        <w:tc>
          <w:tcPr>
            <w:tcW w:type="dxa" w:w="4873"/>
          </w:tcPr>
          <w:p>
            <w:r/>
            <w:r>
              <w:rPr>
                <w:b/>
                <w:sz w:val="20"/>
              </w:rPr>
              <w:t>API</w:t>
            </w:r>
          </w:p>
        </w:tc>
        <w:tc>
          <w:tcPr>
            <w:tcW w:type="dxa" w:w="4873"/>
          </w:tcPr>
          <w:p>
            <w:r/>
            <w:r>
              <w:rPr>
                <w:sz w:val="20"/>
              </w:rPr>
              <w:t>SIGMA Web API 2 · http://localhost/SIGMA/Servicio/API · documentación Swagger en /swagger/ui/index</w:t>
            </w:r>
          </w:p>
        </w:tc>
      </w:tr>
      <w:tr>
        <w:tc>
          <w:tcPr>
            <w:tcW w:type="dxa" w:w="4873"/>
          </w:tcPr>
          <w:p>
            <w:r/>
            <w:r>
              <w:rPr>
                <w:b/>
                <w:sz w:val="20"/>
              </w:rPr>
              <w:t>Base de datos</w:t>
            </w:r>
          </w:p>
        </w:tc>
        <w:tc>
          <w:tcPr>
            <w:tcW w:type="dxa" w:w="4873"/>
          </w:tcPr>
          <w:p>
            <w:r/>
            <w:r>
              <w:rPr>
                <w:sz w:val="20"/>
              </w:rPr>
              <w:t>SQL Server (hosting) · db_acd593_sigma</w:t>
            </w:r>
          </w:p>
        </w:tc>
      </w:tr>
      <w:tr>
        <w:tc>
          <w:tcPr>
            <w:tcW w:type="dxa" w:w="4873"/>
          </w:tcPr>
          <w:p>
            <w:r/>
            <w:r>
              <w:rPr>
                <w:b/>
                <w:sz w:val="20"/>
              </w:rPr>
              <w:t>Navegador</w:t>
            </w:r>
          </w:p>
        </w:tc>
        <w:tc>
          <w:tcPr>
            <w:tcW w:type="dxa" w:w="4873"/>
          </w:tcPr>
          <w:p>
            <w:r/>
            <w:r>
              <w:rPr>
                <w:sz w:val="20"/>
              </w:rPr>
              <w:t>Google Chrome 152 (headless, 1400×900) controlado con Selenium 4</w:t>
            </w:r>
          </w:p>
        </w:tc>
      </w:tr>
      <w:tr>
        <w:tc>
          <w:tcPr>
            <w:tcW w:type="dxa" w:w="4873"/>
          </w:tcPr>
          <w:p>
            <w:r/>
            <w:r>
              <w:rPr>
                <w:b/>
                <w:sz w:val="20"/>
              </w:rPr>
              <w:t>Cliente de prueba</w:t>
            </w:r>
          </w:p>
        </w:tc>
        <w:tc>
          <w:tcPr>
            <w:tcW w:type="dxa" w:w="4873"/>
          </w:tcPr>
          <w:p>
            <w:r/>
            <w:r>
              <w:rPr>
                <w:sz w:val="20"/>
              </w:rPr>
              <w:t>Hamburgo SA · plantas Renca y Maipú · datos de semilla del proyecto</w:t>
            </w:r>
          </w:p>
        </w:tc>
      </w:tr>
    </w:tbl>
    <w:p>
      <w:pPr>
        <w:spacing w:after="80"/>
      </w:pPr>
      <w:r>
        <w:rPr>
          <w:b w:val="0"/>
          <w:i w:val="0"/>
          <w:sz w:val="22"/>
        </w:rPr>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E8E5F7"/>
          </w:tcPr>
          <w:p>
            <w:r/>
            <w:r>
              <w:rPr>
                <w:b/>
                <w:sz w:val="20"/>
              </w:rPr>
              <w:t>Usuario</w:t>
            </w:r>
          </w:p>
        </w:tc>
        <w:tc>
          <w:tcPr>
            <w:tcW w:type="dxa" w:w="3249"/>
            <w:shd w:val="clear" w:color="auto" w:fill="E8E5F7"/>
          </w:tcPr>
          <w:p>
            <w:r/>
            <w:r>
              <w:rPr>
                <w:b/>
                <w:sz w:val="20"/>
              </w:rPr>
              <w:t>Perfil</w:t>
            </w:r>
          </w:p>
        </w:tc>
        <w:tc>
          <w:tcPr>
            <w:tcW w:type="dxa" w:w="3249"/>
            <w:shd w:val="clear" w:color="auto" w:fill="E8E5F7"/>
          </w:tcPr>
          <w:p>
            <w:r/>
            <w:r>
              <w:rPr>
                <w:b/>
                <w:sz w:val="20"/>
              </w:rPr>
              <w:t>Correo de acceso</w:t>
            </w:r>
          </w:p>
        </w:tc>
      </w:tr>
      <w:tr>
        <w:tc>
          <w:tcPr>
            <w:tcW w:type="dxa" w:w="3249"/>
          </w:tcPr>
          <w:p>
            <w:r/>
            <w:r>
              <w:rPr>
                <w:sz w:val="20"/>
              </w:rPr>
              <w:t>Cristián Muñoz</w:t>
            </w:r>
          </w:p>
        </w:tc>
        <w:tc>
          <w:tcPr>
            <w:tcW w:type="dxa" w:w="3249"/>
          </w:tcPr>
          <w:p>
            <w:r/>
            <w:r>
              <w:rPr>
                <w:sz w:val="20"/>
              </w:rPr>
              <w:t>Técnico de Mantenimiento (solo app)</w:t>
            </w:r>
          </w:p>
        </w:tc>
        <w:tc>
          <w:tcPr>
            <w:tcW w:type="dxa" w:w="3249"/>
          </w:tcPr>
          <w:p>
            <w:r/>
            <w:r>
              <w:rPr>
                <w:sz w:val="20"/>
              </w:rPr>
              <w:t>cristian.munoz@hamburgo.cl</w:t>
            </w:r>
          </w:p>
        </w:tc>
      </w:tr>
      <w:tr>
        <w:tc>
          <w:tcPr>
            <w:tcW w:type="dxa" w:w="3249"/>
          </w:tcPr>
          <w:p>
            <w:r/>
            <w:r>
              <w:rPr>
                <w:sz w:val="20"/>
              </w:rPr>
              <w:t>Paula Barriga</w:t>
            </w:r>
          </w:p>
        </w:tc>
        <w:tc>
          <w:tcPr>
            <w:tcW w:type="dxa" w:w="3249"/>
          </w:tcPr>
          <w:p>
            <w:r/>
            <w:r>
              <w:rPr>
                <w:sz w:val="20"/>
              </w:rPr>
              <w:t>Supervisor de Mantenimiento</w:t>
            </w:r>
          </w:p>
        </w:tc>
        <w:tc>
          <w:tcPr>
            <w:tcW w:type="dxa" w:w="3249"/>
          </w:tcPr>
          <w:p>
            <w:r/>
            <w:r>
              <w:rPr>
                <w:sz w:val="20"/>
              </w:rPr>
              <w:t>paula.barriga@hamburgo.cl</w:t>
            </w:r>
          </w:p>
        </w:tc>
      </w:tr>
      <w:tr>
        <w:tc>
          <w:tcPr>
            <w:tcW w:type="dxa" w:w="3249"/>
          </w:tcPr>
          <w:p>
            <w:r/>
            <w:r>
              <w:rPr>
                <w:sz w:val="20"/>
              </w:rPr>
              <w:t>Rodrigo Quezada</w:t>
            </w:r>
          </w:p>
        </w:tc>
        <w:tc>
          <w:tcPr>
            <w:tcW w:type="dxa" w:w="3249"/>
          </w:tcPr>
          <w:p>
            <w:r/>
            <w:r>
              <w:rPr>
                <w:sz w:val="20"/>
              </w:rPr>
              <w:t>Jefe de Mantenimiento</w:t>
            </w:r>
          </w:p>
        </w:tc>
        <w:tc>
          <w:tcPr>
            <w:tcW w:type="dxa" w:w="3249"/>
          </w:tcPr>
          <w:p>
            <w:r/>
            <w:r>
              <w:rPr>
                <w:sz w:val="20"/>
              </w:rPr>
              <w:t>rodrigo.quezada@hamburgo.cl</w:t>
            </w:r>
          </w:p>
        </w:tc>
      </w:tr>
    </w:tbl>
    <w:p>
      <w:pPr>
        <w:spacing w:after="120"/>
      </w:pPr>
      <w:r>
        <w:rPr>
          <w:b w:val="0"/>
          <w:i/>
          <w:color w:val="555555"/>
          <w:sz w:val="18"/>
        </w:rPr>
        <w:t>Las cuentas son de desarrollo, sin valor productivo. Las contraseñas no se incluyen en este documento.</w:t>
      </w:r>
    </w:p>
    <w:p>
      <w:pPr>
        <w:pStyle w:val="Heading1"/>
      </w:pPr>
      <w:r>
        <w:t>3. Resumen de resultados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247"/>
            <w:shd w:val="clear" w:color="auto" w:fill="E8E5F7"/>
          </w:tcPr>
          <w:p>
            <w:r/>
            <w:r>
              <w:rPr>
                <w:b/>
                <w:sz w:val="19"/>
              </w:rPr>
              <w:t>Historia</w:t>
            </w:r>
          </w:p>
        </w:tc>
        <w:tc>
          <w:tcPr>
            <w:tcW w:type="dxa" w:w="680"/>
            <w:shd w:val="clear" w:color="auto" w:fill="E8E5F7"/>
          </w:tcPr>
          <w:p>
            <w:r/>
            <w:r>
              <w:rPr>
                <w:b/>
                <w:sz w:val="19"/>
              </w:rPr>
              <w:t>CA</w:t>
            </w:r>
          </w:p>
        </w:tc>
        <w:tc>
          <w:tcPr>
            <w:tcW w:type="dxa" w:w="4876"/>
            <w:shd w:val="clear" w:color="auto" w:fill="E8E5F7"/>
          </w:tcPr>
          <w:p>
            <w:r/>
            <w:r>
              <w:rPr>
                <w:b/>
                <w:sz w:val="19"/>
              </w:rPr>
              <w:t>Caso de prueba</w:t>
            </w:r>
          </w:p>
        </w:tc>
        <w:tc>
          <w:tcPr>
            <w:tcW w:type="dxa" w:w="1020"/>
            <w:shd w:val="clear" w:color="auto" w:fill="E8E5F7"/>
          </w:tcPr>
          <w:p>
            <w:r/>
            <w:r>
              <w:rPr>
                <w:b/>
                <w:sz w:val="19"/>
              </w:rPr>
              <w:t>Tipo</w:t>
            </w:r>
          </w:p>
        </w:tc>
        <w:tc>
          <w:tcPr>
            <w:tcW w:type="dxa" w:w="1531"/>
            <w:shd w:val="clear" w:color="auto" w:fill="E8E5F7"/>
          </w:tcPr>
          <w:p>
            <w:r/>
            <w:r>
              <w:rPr>
                <w:b/>
                <w:sz w:val="19"/>
              </w:rPr>
              <w:t>Resultado</w:t>
            </w:r>
          </w:p>
        </w:tc>
      </w:tr>
      <w:tr>
        <w:tc>
          <w:tcPr>
            <w:tcW w:type="dxa" w:w="1247"/>
          </w:tcPr>
          <w:p>
            <w:r/>
            <w:r>
              <w:rPr>
                <w:sz w:val="19"/>
              </w:rPr>
              <w:t>HU-110</w:t>
            </w:r>
          </w:p>
        </w:tc>
        <w:tc>
          <w:tcPr>
            <w:tcW w:type="dxa" w:w="680"/>
          </w:tcPr>
          <w:p>
            <w:r/>
            <w:r>
              <w:rPr>
                <w:sz w:val="19"/>
              </w:rPr>
              <w:t>#1</w:t>
            </w:r>
          </w:p>
        </w:tc>
        <w:tc>
          <w:tcPr>
            <w:tcW w:type="dxa" w:w="4876"/>
          </w:tcPr>
          <w:p>
            <w:r/>
            <w:r>
              <w:rPr>
                <w:sz w:val="19"/>
              </w:rPr>
              <w:t>Alta de orden desde la web</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HU-110</w:t>
            </w:r>
          </w:p>
        </w:tc>
        <w:tc>
          <w:tcPr>
            <w:tcW w:type="dxa" w:w="680"/>
          </w:tcPr>
          <w:p>
            <w:r/>
            <w:r>
              <w:rPr>
                <w:sz w:val="19"/>
              </w:rPr>
              <w:t>#1</w:t>
            </w:r>
          </w:p>
        </w:tc>
        <w:tc>
          <w:tcPr>
            <w:tcW w:type="dxa" w:w="4876"/>
          </w:tcPr>
          <w:p>
            <w:r/>
            <w:r>
              <w:rPr>
                <w:sz w:val="19"/>
              </w:rPr>
              <w:t>Orden correctiva desde la falla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HU-110</w:t>
            </w:r>
          </w:p>
        </w:tc>
        <w:tc>
          <w:tcPr>
            <w:tcW w:type="dxa" w:w="680"/>
          </w:tcPr>
          <w:p>
            <w:r/>
            <w:r>
              <w:rPr>
                <w:sz w:val="19"/>
              </w:rPr>
              <w:t>#2</w:t>
            </w:r>
          </w:p>
        </w:tc>
        <w:tc>
          <w:tcPr>
            <w:tcW w:type="dxa" w:w="4876"/>
          </w:tcPr>
          <w:p>
            <w:r/>
            <w:r>
              <w:rPr>
                <w:sz w:val="19"/>
              </w:rPr>
              <w:t>El técnico puede abrir pero no cerrar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HU-110</w:t>
            </w:r>
          </w:p>
        </w:tc>
        <w:tc>
          <w:tcPr>
            <w:tcW w:type="dxa" w:w="680"/>
          </w:tcPr>
          <w:p>
            <w:r/>
            <w:r>
              <w:rPr>
                <w:sz w:val="19"/>
              </w:rPr>
              <w:t>#3</w:t>
            </w:r>
          </w:p>
        </w:tc>
        <w:tc>
          <w:tcPr>
            <w:tcW w:type="dxa" w:w="4876"/>
          </w:tcPr>
          <w:p>
            <w:r/>
            <w:r>
              <w:rPr>
                <w:sz w:val="19"/>
              </w:rPr>
              <w:t>Registro posterior: dos fechas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HU-110</w:t>
            </w:r>
          </w:p>
        </w:tc>
        <w:tc>
          <w:tcPr>
            <w:tcW w:type="dxa" w:w="680"/>
          </w:tcPr>
          <w:p>
            <w:r/>
            <w:r>
              <w:rPr>
                <w:sz w:val="19"/>
              </w:rPr>
              <w:t>#4</w:t>
            </w:r>
          </w:p>
        </w:tc>
        <w:tc>
          <w:tcPr>
            <w:tcW w:type="dxa" w:w="4876"/>
          </w:tcPr>
          <w:p>
            <w:r/>
            <w:r>
              <w:rPr>
                <w:sz w:val="19"/>
              </w:rPr>
              <w:t>Orden sobre un área sin activo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HU-111</w:t>
            </w:r>
          </w:p>
        </w:tc>
        <w:tc>
          <w:tcPr>
            <w:tcW w:type="dxa" w:w="680"/>
          </w:tcPr>
          <w:p>
            <w:r/>
            <w:r>
              <w:rPr>
                <w:sz w:val="19"/>
              </w:rPr>
              <w:t>#1</w:t>
            </w:r>
          </w:p>
        </w:tc>
        <w:tc>
          <w:tcPr>
            <w:tcW w:type="dxa" w:w="4876"/>
          </w:tcPr>
          <w:p>
            <w:r/>
            <w:r>
              <w:rPr>
                <w:sz w:val="19"/>
              </w:rPr>
              <w:t>La orden nace con origen plan y sus pasos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HU-111</w:t>
            </w:r>
          </w:p>
        </w:tc>
        <w:tc>
          <w:tcPr>
            <w:tcW w:type="dxa" w:w="680"/>
          </w:tcPr>
          <w:p>
            <w:r/>
            <w:r>
              <w:rPr>
                <w:sz w:val="19"/>
              </w:rPr>
              <w:t>#2</w:t>
            </w:r>
          </w:p>
        </w:tc>
        <w:tc>
          <w:tcPr>
            <w:tcW w:type="dxa" w:w="4876"/>
          </w:tcPr>
          <w:p>
            <w:r/>
            <w:r>
              <w:rPr>
                <w:sz w:val="19"/>
              </w:rPr>
              <w:t>Texto congelado en la orden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HU-111</w:t>
            </w:r>
          </w:p>
        </w:tc>
        <w:tc>
          <w:tcPr>
            <w:tcW w:type="dxa" w:w="680"/>
          </w:tcPr>
          <w:p>
            <w:r/>
            <w:r>
              <w:rPr>
                <w:sz w:val="19"/>
              </w:rPr>
              <w:t>#3</w:t>
            </w:r>
          </w:p>
        </w:tc>
        <w:tc>
          <w:tcPr>
            <w:tcW w:type="dxa" w:w="4876"/>
          </w:tcPr>
          <w:p>
            <w:r/>
            <w:r>
              <w:rPr>
                <w:sz w:val="19"/>
              </w:rPr>
              <w:t>Generación masiva desde el calendario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HU-112</w:t>
            </w:r>
          </w:p>
        </w:tc>
        <w:tc>
          <w:tcPr>
            <w:tcW w:type="dxa" w:w="680"/>
          </w:tcPr>
          <w:p>
            <w:r/>
            <w:r>
              <w:rPr>
                <w:sz w:val="19"/>
              </w:rPr>
              <w:t>#1</w:t>
            </w:r>
          </w:p>
        </w:tc>
        <w:tc>
          <w:tcPr>
            <w:tcW w:type="dxa" w:w="4876"/>
          </w:tcPr>
          <w:p>
            <w:r/>
            <w:r>
              <w:rPr>
                <w:sz w:val="19"/>
              </w:rPr>
              <w:t>Asignación a un técnico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HU-112</w:t>
            </w:r>
          </w:p>
        </w:tc>
        <w:tc>
          <w:tcPr>
            <w:tcW w:type="dxa" w:w="680"/>
          </w:tcPr>
          <w:p>
            <w:r/>
            <w:r>
              <w:rPr>
                <w:sz w:val="19"/>
              </w:rPr>
              <w:t>#2</w:t>
            </w:r>
          </w:p>
        </w:tc>
        <w:tc>
          <w:tcPr>
            <w:tcW w:type="dxa" w:w="4876"/>
          </w:tcPr>
          <w:p>
            <w:r/>
            <w:r>
              <w:rPr>
                <w:sz w:val="19"/>
              </w:rPr>
              <w:t>Asignación a una empresa externa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HU-112</w:t>
            </w:r>
          </w:p>
        </w:tc>
        <w:tc>
          <w:tcPr>
            <w:tcW w:type="dxa" w:w="680"/>
          </w:tcPr>
          <w:p>
            <w:r/>
            <w:r>
              <w:rPr>
                <w:sz w:val="19"/>
              </w:rPr>
              <w:t>#3</w:t>
            </w:r>
          </w:p>
        </w:tc>
        <w:tc>
          <w:tcPr>
            <w:tcW w:type="dxa" w:w="4876"/>
          </w:tcPr>
          <w:p>
            <w:r/>
            <w:r>
              <w:rPr>
                <w:sz w:val="19"/>
              </w:rPr>
              <w:t>Un solo responsable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HU-112</w:t>
            </w:r>
          </w:p>
        </w:tc>
        <w:tc>
          <w:tcPr>
            <w:tcW w:type="dxa" w:w="680"/>
          </w:tcPr>
          <w:p>
            <w:r/>
            <w:r>
              <w:rPr>
                <w:sz w:val="19"/>
              </w:rPr>
              <w:t>#4</w:t>
            </w:r>
          </w:p>
        </w:tc>
        <w:tc>
          <w:tcPr>
            <w:tcW w:type="dxa" w:w="4876"/>
          </w:tcPr>
          <w:p>
            <w:r/>
            <w:r>
              <w:rPr>
                <w:sz w:val="19"/>
              </w:rPr>
              <w:t>Especialidad requerida: advertencia sin bloquear</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HU-113</w:t>
            </w:r>
          </w:p>
        </w:tc>
        <w:tc>
          <w:tcPr>
            <w:tcW w:type="dxa" w:w="680"/>
          </w:tcPr>
          <w:p>
            <w:r/>
            <w:r>
              <w:rPr>
                <w:sz w:val="19"/>
              </w:rPr>
              <w:t>#1</w:t>
            </w:r>
          </w:p>
        </w:tc>
        <w:tc>
          <w:tcPr>
            <w:tcW w:type="dxa" w:w="4876"/>
          </w:tcPr>
          <w:p>
            <w:r/>
            <w:r>
              <w:rPr>
                <w:sz w:val="19"/>
              </w:rPr>
              <w:t>Toma de la orden</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HU-113</w:t>
            </w:r>
          </w:p>
        </w:tc>
        <w:tc>
          <w:tcPr>
            <w:tcW w:type="dxa" w:w="680"/>
          </w:tcPr>
          <w:p>
            <w:r/>
            <w:r>
              <w:rPr>
                <w:sz w:val="19"/>
              </w:rPr>
              <w:t>#2</w:t>
            </w:r>
          </w:p>
        </w:tc>
        <w:tc>
          <w:tcPr>
            <w:tcW w:type="dxa" w:w="4876"/>
          </w:tcPr>
          <w:p>
            <w:r/>
            <w:r>
              <w:rPr>
                <w:sz w:val="19"/>
              </w:rPr>
              <w:t>Dos técnicos: el segundo es rechazado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HU-113</w:t>
            </w:r>
          </w:p>
        </w:tc>
        <w:tc>
          <w:tcPr>
            <w:tcW w:type="dxa" w:w="680"/>
          </w:tcPr>
          <w:p>
            <w:r/>
            <w:r>
              <w:rPr>
                <w:sz w:val="19"/>
              </w:rPr>
              <w:t>#3</w:t>
            </w:r>
          </w:p>
        </w:tc>
        <w:tc>
          <w:tcPr>
            <w:tcW w:type="dxa" w:w="4876"/>
          </w:tcPr>
          <w:p>
            <w:r/>
            <w:r>
              <w:rPr>
                <w:sz w:val="19"/>
              </w:rPr>
              <w:t>Sumar un compañero como apoyo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HU-114</w:t>
            </w:r>
          </w:p>
        </w:tc>
        <w:tc>
          <w:tcPr>
            <w:tcW w:type="dxa" w:w="680"/>
          </w:tcPr>
          <w:p>
            <w:r/>
            <w:r>
              <w:rPr>
                <w:sz w:val="19"/>
              </w:rPr>
              <w:t>#1</w:t>
            </w:r>
          </w:p>
        </w:tc>
        <w:tc>
          <w:tcPr>
            <w:tcW w:type="dxa" w:w="4876"/>
          </w:tcPr>
          <w:p>
            <w:r/>
            <w:r>
              <w:rPr>
                <w:sz w:val="19"/>
              </w:rPr>
              <w:t>Completar un paso conforme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HU-114</w:t>
            </w:r>
          </w:p>
        </w:tc>
        <w:tc>
          <w:tcPr>
            <w:tcW w:type="dxa" w:w="680"/>
          </w:tcPr>
          <w:p>
            <w:r/>
            <w:r>
              <w:rPr>
                <w:sz w:val="19"/>
              </w:rPr>
              <w:t>#2</w:t>
            </w:r>
          </w:p>
        </w:tc>
        <w:tc>
          <w:tcPr>
            <w:tcW w:type="dxa" w:w="4876"/>
          </w:tcPr>
          <w:p>
            <w:r/>
            <w:r>
              <w:rPr>
                <w:sz w:val="19"/>
              </w:rPr>
              <w:t>Paso no aplica con comentario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HU-114</w:t>
            </w:r>
          </w:p>
        </w:tc>
        <w:tc>
          <w:tcPr>
            <w:tcW w:type="dxa" w:w="680"/>
          </w:tcPr>
          <w:p>
            <w:r/>
            <w:r>
              <w:rPr>
                <w:sz w:val="19"/>
              </w:rPr>
              <w:t>#3</w:t>
            </w:r>
          </w:p>
        </w:tc>
        <w:tc>
          <w:tcPr>
            <w:tcW w:type="dxa" w:w="4876"/>
          </w:tcPr>
          <w:p>
            <w:r/>
            <w:r>
              <w:rPr>
                <w:sz w:val="19"/>
              </w:rPr>
              <w:t>Paso obligatorio pendiente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HU-114</w:t>
            </w:r>
          </w:p>
        </w:tc>
        <w:tc>
          <w:tcPr>
            <w:tcW w:type="dxa" w:w="680"/>
          </w:tcPr>
          <w:p>
            <w:r/>
            <w:r>
              <w:rPr>
                <w:sz w:val="19"/>
              </w:rPr>
              <w:t>#4</w:t>
            </w:r>
          </w:p>
        </w:tc>
        <w:tc>
          <w:tcPr>
            <w:tcW w:type="dxa" w:w="4876"/>
          </w:tcPr>
          <w:p>
            <w:r/>
            <w:r>
              <w:rPr>
                <w:sz w:val="19"/>
              </w:rPr>
              <w:t>Paso con medición / paso propio del técnico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HU-115</w:t>
            </w:r>
          </w:p>
        </w:tc>
        <w:tc>
          <w:tcPr>
            <w:tcW w:type="dxa" w:w="680"/>
          </w:tcPr>
          <w:p>
            <w:r/>
            <w:r>
              <w:rPr>
                <w:sz w:val="19"/>
              </w:rPr>
              <w:t>#1</w:t>
            </w:r>
          </w:p>
        </w:tc>
        <w:tc>
          <w:tcPr>
            <w:tcW w:type="dxa" w:w="4876"/>
          </w:tcPr>
          <w:p>
            <w:r/>
            <w:r>
              <w:rPr>
                <w:sz w:val="19"/>
              </w:rPr>
              <w:t>Bloque de trabajo: minutos calculados</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HU-115</w:t>
            </w:r>
          </w:p>
        </w:tc>
        <w:tc>
          <w:tcPr>
            <w:tcW w:type="dxa" w:w="680"/>
          </w:tcPr>
          <w:p>
            <w:r/>
            <w:r>
              <w:rPr>
                <w:sz w:val="19"/>
              </w:rPr>
              <w:t>#3</w:t>
            </w:r>
          </w:p>
        </w:tc>
        <w:tc>
          <w:tcPr>
            <w:tcW w:type="dxa" w:w="4876"/>
          </w:tcPr>
          <w:p>
            <w:r/>
            <w:r>
              <w:rPr>
                <w:sz w:val="19"/>
              </w:rPr>
              <w:t>Ejecutante obligatorio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HU-116</w:t>
            </w:r>
          </w:p>
        </w:tc>
        <w:tc>
          <w:tcPr>
            <w:tcW w:type="dxa" w:w="680"/>
          </w:tcPr>
          <w:p>
            <w:r/>
            <w:r>
              <w:rPr>
                <w:sz w:val="19"/>
              </w:rPr>
              <w:t>#1</w:t>
            </w:r>
          </w:p>
        </w:tc>
        <w:tc>
          <w:tcPr>
            <w:tcW w:type="dxa" w:w="4876"/>
          </w:tcPr>
          <w:p>
            <w:r/>
            <w:r>
              <w:rPr>
                <w:sz w:val="19"/>
              </w:rPr>
              <w:t>Consumo con descuento de existencia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HU-116</w:t>
            </w:r>
          </w:p>
        </w:tc>
        <w:tc>
          <w:tcPr>
            <w:tcW w:type="dxa" w:w="680"/>
          </w:tcPr>
          <w:p>
            <w:r/>
            <w:r>
              <w:rPr>
                <w:sz w:val="19"/>
              </w:rPr>
              <w:t>#3</w:t>
            </w:r>
          </w:p>
        </w:tc>
        <w:tc>
          <w:tcPr>
            <w:tcW w:type="dxa" w:w="4876"/>
          </w:tcPr>
          <w:p>
            <w:r/>
            <w:r>
              <w:rPr>
                <w:sz w:val="19"/>
              </w:rPr>
              <w:t>Devolución de sobrante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HU-118</w:t>
            </w:r>
          </w:p>
        </w:tc>
        <w:tc>
          <w:tcPr>
            <w:tcW w:type="dxa" w:w="680"/>
          </w:tcPr>
          <w:p>
            <w:r/>
            <w:r>
              <w:rPr>
                <w:sz w:val="19"/>
              </w:rPr>
              <w:t>#1</w:t>
            </w:r>
          </w:p>
        </w:tc>
        <w:tc>
          <w:tcPr>
            <w:tcW w:type="dxa" w:w="4876"/>
          </w:tcPr>
          <w:p>
            <w:r/>
            <w:r>
              <w:rPr>
                <w:sz w:val="19"/>
              </w:rPr>
              <w:t>Registro de una firma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HU-118</w:t>
            </w:r>
          </w:p>
        </w:tc>
        <w:tc>
          <w:tcPr>
            <w:tcW w:type="dxa" w:w="680"/>
          </w:tcPr>
          <w:p>
            <w:r/>
            <w:r>
              <w:rPr>
                <w:sz w:val="19"/>
              </w:rPr>
              <w:t>#2</w:t>
            </w:r>
          </w:p>
        </w:tc>
        <w:tc>
          <w:tcPr>
            <w:tcW w:type="dxa" w:w="4876"/>
          </w:tcPr>
          <w:p>
            <w:r/>
            <w:r>
              <w:rPr>
                <w:sz w:val="19"/>
              </w:rPr>
              <w:t>Rechazo y nueva validación</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HU-118</w:t>
            </w:r>
          </w:p>
        </w:tc>
        <w:tc>
          <w:tcPr>
            <w:tcW w:type="dxa" w:w="680"/>
          </w:tcPr>
          <w:p>
            <w:r/>
            <w:r>
              <w:rPr>
                <w:sz w:val="19"/>
              </w:rPr>
              <w:t>#3</w:t>
            </w:r>
          </w:p>
        </w:tc>
        <w:tc>
          <w:tcPr>
            <w:tcW w:type="dxa" w:w="4876"/>
          </w:tcPr>
          <w:p>
            <w:r/>
            <w:r>
              <w:rPr>
                <w:sz w:val="19"/>
              </w:rPr>
              <w:t>Estado derivado: validada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HU-119</w:t>
            </w:r>
          </w:p>
        </w:tc>
        <w:tc>
          <w:tcPr>
            <w:tcW w:type="dxa" w:w="680"/>
          </w:tcPr>
          <w:p>
            <w:r/>
            <w:r>
              <w:rPr>
                <w:sz w:val="19"/>
              </w:rPr>
              <w:t>#1</w:t>
            </w:r>
          </w:p>
        </w:tc>
        <w:tc>
          <w:tcPr>
            <w:tcW w:type="dxa" w:w="4876"/>
          </w:tcPr>
          <w:p>
            <w:r/>
            <w:r>
              <w:rPr>
                <w:sz w:val="19"/>
              </w:rPr>
              <w:t>Finalización → en espera de cierre, sin modificaciones</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HU-119</w:t>
            </w:r>
          </w:p>
        </w:tc>
        <w:tc>
          <w:tcPr>
            <w:tcW w:type="dxa" w:w="680"/>
          </w:tcPr>
          <w:p>
            <w:r/>
            <w:r>
              <w:rPr>
                <w:sz w:val="19"/>
              </w:rPr>
              <w:t>#2</w:t>
            </w:r>
          </w:p>
        </w:tc>
        <w:tc>
          <w:tcPr>
            <w:tcW w:type="dxa" w:w="4876"/>
          </w:tcPr>
          <w:p>
            <w:r/>
            <w:r>
              <w:rPr>
                <w:sz w:val="19"/>
              </w:rPr>
              <w:t>Pasos obligatorios pendientes impiden finalizar</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HU-119</w:t>
            </w:r>
          </w:p>
        </w:tc>
        <w:tc>
          <w:tcPr>
            <w:tcW w:type="dxa" w:w="680"/>
          </w:tcPr>
          <w:p>
            <w:r/>
            <w:r>
              <w:rPr>
                <w:sz w:val="19"/>
              </w:rPr>
              <w:t>#3</w:t>
            </w:r>
          </w:p>
        </w:tc>
        <w:tc>
          <w:tcPr>
            <w:tcW w:type="dxa" w:w="4876"/>
          </w:tcPr>
          <w:p>
            <w:r/>
            <w:r>
              <w:rPr>
                <w:sz w:val="19"/>
              </w:rPr>
              <w:t>Mano de obra sin registrar: advierte y permite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HU-120</w:t>
            </w:r>
          </w:p>
        </w:tc>
        <w:tc>
          <w:tcPr>
            <w:tcW w:type="dxa" w:w="680"/>
          </w:tcPr>
          <w:p>
            <w:r/>
            <w:r>
              <w:rPr>
                <w:sz w:val="19"/>
              </w:rPr>
              <w:t>#1</w:t>
            </w:r>
          </w:p>
        </w:tc>
        <w:tc>
          <w:tcPr>
            <w:tcW w:type="dxa" w:w="4876"/>
          </w:tcPr>
          <w:p>
            <w:r/>
            <w:r>
              <w:rPr>
                <w:sz w:val="19"/>
              </w:rPr>
              <w:t>Cierre normal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HU-120</w:t>
            </w:r>
          </w:p>
        </w:tc>
        <w:tc>
          <w:tcPr>
            <w:tcW w:type="dxa" w:w="680"/>
          </w:tcPr>
          <w:p>
            <w:r/>
            <w:r>
              <w:rPr>
                <w:sz w:val="19"/>
              </w:rPr>
              <w:t>#2</w:t>
            </w:r>
          </w:p>
        </w:tc>
        <w:tc>
          <w:tcPr>
            <w:tcW w:type="dxa" w:w="4876"/>
          </w:tcPr>
          <w:p>
            <w:r/>
            <w:r>
              <w:rPr>
                <w:sz w:val="19"/>
              </w:rPr>
              <w:t>El técnico no puede cerrar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HU-120</w:t>
            </w:r>
          </w:p>
        </w:tc>
        <w:tc>
          <w:tcPr>
            <w:tcW w:type="dxa" w:w="680"/>
          </w:tcPr>
          <w:p>
            <w:r/>
            <w:r>
              <w:rPr>
                <w:sz w:val="19"/>
              </w:rPr>
              <w:t>#3</w:t>
            </w:r>
          </w:p>
        </w:tc>
        <w:tc>
          <w:tcPr>
            <w:tcW w:type="dxa" w:w="4876"/>
          </w:tcPr>
          <w:p>
            <w:r/>
            <w:r>
              <w:rPr>
                <w:sz w:val="19"/>
              </w:rPr>
              <w:t>Anular una orden creada por error</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HU-120</w:t>
            </w:r>
          </w:p>
        </w:tc>
        <w:tc>
          <w:tcPr>
            <w:tcW w:type="dxa" w:w="680"/>
          </w:tcPr>
          <w:p>
            <w:r/>
            <w:r>
              <w:rPr>
                <w:sz w:val="19"/>
              </w:rPr>
              <w:t>#4</w:t>
            </w:r>
          </w:p>
        </w:tc>
        <w:tc>
          <w:tcPr>
            <w:tcW w:type="dxa" w:w="4876"/>
          </w:tcPr>
          <w:p>
            <w:r/>
            <w:r>
              <w:rPr>
                <w:sz w:val="19"/>
              </w:rPr>
              <w:t>Resultado obligatorio con «Trabajo realizado»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HU-121</w:t>
            </w:r>
          </w:p>
        </w:tc>
        <w:tc>
          <w:tcPr>
            <w:tcW w:type="dxa" w:w="680"/>
          </w:tcPr>
          <w:p>
            <w:r/>
            <w:r>
              <w:rPr>
                <w:sz w:val="19"/>
              </w:rPr>
              <w:t>#1</w:t>
            </w:r>
          </w:p>
        </w:tc>
        <w:tc>
          <w:tcPr>
            <w:tcW w:type="dxa" w:w="4876"/>
          </w:tcPr>
          <w:p>
            <w:r/>
            <w:r>
              <w:rPr>
                <w:sz w:val="19"/>
              </w:rPr>
              <w:t>Mi bandeja con SITUACION</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HU-121</w:t>
            </w:r>
          </w:p>
        </w:tc>
        <w:tc>
          <w:tcPr>
            <w:tcW w:type="dxa" w:w="680"/>
          </w:tcPr>
          <w:p>
            <w:r/>
            <w:r>
              <w:rPr>
                <w:sz w:val="19"/>
              </w:rPr>
              <w:t>#3</w:t>
            </w:r>
          </w:p>
        </w:tc>
        <w:tc>
          <w:tcPr>
            <w:tcW w:type="dxa" w:w="4876"/>
          </w:tcPr>
          <w:p>
            <w:r/>
            <w:r>
              <w:rPr>
                <w:sz w:val="19"/>
              </w:rPr>
              <w:t>Trabajo disponible para tomar</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HU-122</w:t>
            </w:r>
          </w:p>
        </w:tc>
        <w:tc>
          <w:tcPr>
            <w:tcW w:type="dxa" w:w="680"/>
          </w:tcPr>
          <w:p>
            <w:r/>
            <w:r>
              <w:rPr>
                <w:sz w:val="19"/>
              </w:rPr>
              <w:t>#1</w:t>
            </w:r>
          </w:p>
        </w:tc>
        <w:tc>
          <w:tcPr>
            <w:tcW w:type="dxa" w:w="4876"/>
          </w:tcPr>
          <w:p>
            <w:r/>
            <w:r>
              <w:rPr>
                <w:sz w:val="19"/>
              </w:rPr>
              <w:t>Bandeja de cierre ordenada por antigüedad</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HU-122</w:t>
            </w:r>
          </w:p>
        </w:tc>
        <w:tc>
          <w:tcPr>
            <w:tcW w:type="dxa" w:w="680"/>
          </w:tcPr>
          <w:p>
            <w:r/>
            <w:r>
              <w:rPr>
                <w:sz w:val="19"/>
              </w:rPr>
              <w:t>#2</w:t>
            </w:r>
          </w:p>
        </w:tc>
        <w:tc>
          <w:tcPr>
            <w:tcW w:type="dxa" w:w="4876"/>
          </w:tcPr>
          <w:p>
            <w:r/>
            <w:r>
              <w:rPr>
                <w:sz w:val="19"/>
              </w:rPr>
              <w:t>Cierre masivo desde la bandeja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#1</w:t>
            </w:r>
          </w:p>
        </w:tc>
        <w:tc>
          <w:tcPr>
            <w:tcW w:type="dxa" w:w="4876"/>
          </w:tcPr>
          <w:p>
            <w:r/>
            <w:r>
              <w:rPr>
                <w:sz w:val="19"/>
              </w:rPr>
              <w:t>Registro de la falla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#1</w:t>
            </w:r>
          </w:p>
        </w:tc>
        <w:tc>
          <w:tcPr>
            <w:tcW w:type="dxa" w:w="4876"/>
          </w:tcPr>
          <w:p>
            <w:r/>
            <w:r>
              <w:rPr>
                <w:sz w:val="19"/>
              </w:rPr>
              <w:t>Registro de la falla por API, idempotente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#2</w:t>
            </w:r>
          </w:p>
        </w:tc>
        <w:tc>
          <w:tcPr>
            <w:tcW w:type="dxa" w:w="4876"/>
          </w:tcPr>
          <w:p>
            <w:r/>
            <w:r>
              <w:rPr>
                <w:sz w:val="19"/>
              </w:rPr>
              <w:t>Diagnósticos sucesivos con método; uno definitivo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#2</w:t>
            </w:r>
          </w:p>
        </w:tc>
        <w:tc>
          <w:tcPr>
            <w:tcW w:type="dxa" w:w="4876"/>
          </w:tcPr>
          <w:p>
            <w:r/>
            <w:r>
              <w:rPr>
                <w:sz w:val="19"/>
              </w:rPr>
              <w:t>Diagnóstico por API con método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#3</w:t>
            </w:r>
          </w:p>
        </w:tc>
        <w:tc>
          <w:tcPr>
            <w:tcW w:type="dxa" w:w="4876"/>
          </w:tcPr>
          <w:p>
            <w:r/>
            <w:r>
              <w:rPr>
                <w:sz w:val="19"/>
              </w:rPr>
              <w:t>Acción provisoria y luego definitiva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#3</w:t>
            </w:r>
          </w:p>
        </w:tc>
        <w:tc>
          <w:tcPr>
            <w:tcW w:type="dxa" w:w="4876"/>
          </w:tcPr>
          <w:p>
            <w:r/>
            <w:r>
              <w:rPr>
                <w:sz w:val="19"/>
              </w:rPr>
              <w:t>Acción definitiva resuelve la falla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#4</w:t>
            </w:r>
          </w:p>
        </w:tc>
        <w:tc>
          <w:tcPr>
            <w:tcW w:type="dxa" w:w="4876"/>
          </w:tcPr>
          <w:p>
            <w:r/>
            <w:r>
              <w:rPr>
                <w:sz w:val="19"/>
              </w:rPr>
              <w:t>Estado posterior del equipo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HU-124</w:t>
            </w:r>
          </w:p>
        </w:tc>
        <w:tc>
          <w:tcPr>
            <w:tcW w:type="dxa" w:w="680"/>
          </w:tcPr>
          <w:p>
            <w:r/>
            <w:r>
              <w:rPr>
                <w:sz w:val="19"/>
              </w:rPr>
              <w:t>#1</w:t>
            </w:r>
          </w:p>
        </w:tc>
        <w:tc>
          <w:tcPr>
            <w:tcW w:type="dxa" w:w="4876"/>
          </w:tcPr>
          <w:p>
            <w:r/>
            <w:r>
              <w:rPr>
                <w:sz w:val="19"/>
              </w:rPr>
              <w:t>Registro de indisponibilidad: minutos calculados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HU-124</w:t>
            </w:r>
          </w:p>
        </w:tc>
        <w:tc>
          <w:tcPr>
            <w:tcW w:type="dxa" w:w="680"/>
          </w:tcPr>
          <w:p>
            <w:r/>
            <w:r>
              <w:rPr>
                <w:sz w:val="19"/>
              </w:rPr>
              <w:t>#1</w:t>
            </w:r>
          </w:p>
        </w:tc>
        <w:tc>
          <w:tcPr>
            <w:tcW w:type="dxa" w:w="4876"/>
          </w:tcPr>
          <w:p>
            <w:r/>
            <w:r>
              <w:rPr>
                <w:sz w:val="19"/>
              </w:rPr>
              <w:t>Término anterior al inicio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HU-124</w:t>
            </w:r>
          </w:p>
        </w:tc>
        <w:tc>
          <w:tcPr>
            <w:tcW w:type="dxa" w:w="680"/>
          </w:tcPr>
          <w:p>
            <w:r/>
            <w:r>
              <w:rPr>
                <w:sz w:val="19"/>
              </w:rPr>
              <w:t>#2</w:t>
            </w:r>
          </w:p>
        </w:tc>
        <w:tc>
          <w:tcPr>
            <w:tcW w:type="dxa" w:w="4876"/>
          </w:tcPr>
          <w:p>
            <w:r/>
            <w:r>
              <w:rPr>
                <w:sz w:val="19"/>
              </w:rPr>
              <w:t>Planificada o no planificada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HU-124</w:t>
            </w:r>
          </w:p>
        </w:tc>
        <w:tc>
          <w:tcPr>
            <w:tcW w:type="dxa" w:w="680"/>
          </w:tcPr>
          <w:p>
            <w:r/>
            <w:r>
              <w:rPr>
                <w:sz w:val="19"/>
              </w:rPr>
              <w:t>#3</w:t>
            </w:r>
          </w:p>
        </w:tc>
        <w:tc>
          <w:tcPr>
            <w:tcW w:type="dxa" w:w="4876"/>
          </w:tcPr>
          <w:p>
            <w:r/>
            <w:r>
              <w:rPr>
                <w:sz w:val="19"/>
              </w:rPr>
              <w:t>Indisponibilidad sin orden (corte de energía)</w:t>
            </w:r>
          </w:p>
        </w:tc>
        <w:tc>
          <w:tcPr>
            <w:tcW w:type="dxa" w:w="1020"/>
          </w:tcPr>
          <w:p>
            <w:r/>
            <w:r>
              <w:rPr>
                <w:sz w:val="19"/>
              </w:rPr>
              <w:t>Web</w:t>
            </w:r>
          </w:p>
        </w:tc>
        <w:tc>
          <w:tcPr>
            <w:tcW w:type="dxa" w:w="1531"/>
          </w:tcPr>
          <w:p>
            <w:r/>
            <w:r>
              <w:rPr>
                <w:b/>
                <w:color w:val="1B7F3B"/>
                <w:sz w:val="19"/>
              </w:rPr>
              <w:t>Cumple</w:t>
            </w:r>
          </w:p>
        </w:tc>
      </w:tr>
    </w:tbl>
    <w:p>
      <w:pPr>
        <w:spacing w:after="40"/>
      </w:pPr>
      <w:r>
        <w:rPr>
          <w:b w:val="0"/>
          <w:i w:val="0"/>
          <w:sz w:val="22"/>
        </w:rPr>
      </w:r>
    </w:p>
    <w:p>
      <w:pPr>
        <w:spacing w:after="120"/>
      </w:pPr>
      <w:r>
        <w:rPr>
          <w:b w:val="0"/>
          <w:i w:val="0"/>
          <w:sz w:val="22"/>
        </w:rPr>
        <w:t>De los 48 casos ejecutados, 48 cumplen el criterio de aceptación. Todos los criterios ejecutados se cumplen.</w:t>
      </w:r>
    </w:p>
    <w:p>
      <w:pPr>
        <w:pStyle w:val="Heading1"/>
      </w:pPr>
      <w:r>
        <w:t>4. Casos de prueba y evidencia</w:t>
      </w:r>
    </w:p>
    <w:p>
      <w:pPr>
        <w:spacing w:after="120"/>
      </w:pPr>
      <w:r>
        <w:rPr>
          <w:b w:val="0"/>
          <w:i w:val="0"/>
          <w:sz w:val="22"/>
        </w:rPr>
        <w:t>Para cada historia se presentan sus casos, en el orden de los criterios de aceptación del Sprint Backlog. Cada caso indica el usuario con el que se ejecutó, los pasos, lo esperado, lo obtenido y las capturas tomadas durante la ejecución.</w:t>
      </w:r>
    </w:p>
    <w:p>
      <w:pPr>
        <w:pStyle w:val="Heading2"/>
      </w:pPr>
      <w:r>
        <w:t>HU-110 · Crear una orden de trabajo correctiva</w:t>
      </w:r>
    </w:p>
    <w:p>
      <w:pPr>
        <w:pStyle w:val="Heading3"/>
      </w:pPr>
      <w:r>
        <w:t>CA1 · Alta de orden desde la web</w:t>
      </w:r>
    </w:p>
    <w:p>
      <w:pPr>
        <w:spacing w:after="120"/>
      </w:pPr>
      <w:r>
        <w:rPr>
          <w:b w:val="0"/>
          <w:i/>
          <w:color w:val="555555"/>
          <w:sz w:val="20"/>
        </w:rPr>
        <w:t>Criterio de aceptación: Cuando creo una orden con título, tipo, estrategia y prioridad</w:t>
        <w:br/>
        <w:t>Entonces se crea en estado abierta con un correlativo único dentro del cliente</w:t>
        <w:br/>
        <w:t>Y queda registrado quién la generó</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Menú Mantenimiento › Órdenes de trabajo › Nueva orden. Título, tipo Correctiva, prioridad Alta, planta Renca, equipo ACT-35. Guardar.</w:t>
            </w:r>
          </w:p>
        </w:tc>
      </w:tr>
      <w:tr>
        <w:tc>
          <w:tcPr>
            <w:tcW w:type="dxa" w:w="2041"/>
            <w:shd w:val="clear" w:color="auto" w:fill="F3F1FB"/>
          </w:tcPr>
          <w:p>
            <w:r/>
            <w:r>
              <w:rPr>
                <w:b/>
                <w:sz w:val="20"/>
              </w:rPr>
              <w:t>Resultado esperado</w:t>
            </w:r>
          </w:p>
        </w:tc>
        <w:tc>
          <w:tcPr>
            <w:tcW w:type="dxa" w:w="7313"/>
          </w:tcPr>
          <w:p>
            <w:r/>
            <w:r>
              <w:rPr>
                <w:b w:val="0"/>
                <w:sz w:val="20"/>
              </w:rPr>
              <w:t>Se crea ABIERTA con correlativo único del cliente y queda registrado quién la generó.</w:t>
            </w:r>
          </w:p>
        </w:tc>
      </w:tr>
      <w:tr>
        <w:tc>
          <w:tcPr>
            <w:tcW w:type="dxa" w:w="2041"/>
            <w:shd w:val="clear" w:color="auto" w:fill="F3F1FB"/>
          </w:tcPr>
          <w:p>
            <w:r/>
            <w:r>
              <w:rPr>
                <w:b/>
                <w:sz w:val="20"/>
              </w:rPr>
              <w:t>Resultado obtenido</w:t>
            </w:r>
          </w:p>
        </w:tc>
        <w:tc>
          <w:tcPr>
            <w:tcW w:type="dxa" w:w="7313"/>
          </w:tcPr>
          <w:p>
            <w:r/>
            <w:r>
              <w:rPr>
                <w:b w:val="0"/>
                <w:sz w:val="20"/>
              </w:rPr>
              <w:t>Redirige a la ficha OT-n en estado Abierta; el bloque de auditoría muestra «Creado · Rodrigo Quezada».</w:t>
            </w:r>
          </w:p>
        </w:tc>
      </w:tr>
      <w:tr>
        <w:tc>
          <w:tcPr>
            <w:tcW w:type="dxa" w:w="2041"/>
            <w:shd w:val="clear" w:color="auto" w:fill="F3F1FB"/>
          </w:tcPr>
          <w:p>
            <w:r/>
            <w:r>
              <w:rPr>
                <w:b/>
                <w:sz w:val="20"/>
              </w:rPr>
              <w:t>Fecha</w:t>
            </w:r>
          </w:p>
        </w:tc>
        <w:tc>
          <w:tcPr>
            <w:tcW w:type="dxa" w:w="7313"/>
          </w:tcPr>
          <w:p>
            <w:r/>
            <w:r>
              <w:rPr>
                <w:b w:val="0"/>
                <w:sz w:val="20"/>
              </w:rPr>
              <w:t>14-09-2026 17:58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 name="Picture 1"/>
            <wp:cNvGraphicFramePr>
              <a:graphicFrameLocks noChangeAspect="1"/>
            </wp:cNvGraphicFramePr>
            <a:graphic>
              <a:graphicData uri="http://schemas.openxmlformats.org/drawingml/2006/picture">
                <pic:pic>
                  <pic:nvPicPr>
                    <pic:cNvPr id="0" name="hu110_1_formulario.png"/>
                    <pic:cNvPicPr/>
                  </pic:nvPicPr>
                  <pic:blipFill>
                    <a:blip r:embed="rId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 — HU-110 CA1 · hu110 1 formulario</w:t>
      </w:r>
    </w:p>
    <w:p>
      <w:pPr>
        <w:jc w:val="center"/>
      </w:pPr>
      <w:r>
        <w:drawing>
          <wp:inline xmlns:a="http://schemas.openxmlformats.org/drawingml/2006/main" xmlns:pic="http://schemas.openxmlformats.org/drawingml/2006/picture">
            <wp:extent cx="5940000" cy="3214639"/>
            <wp:docPr id="2" name="Picture 2"/>
            <wp:cNvGraphicFramePr>
              <a:graphicFrameLocks noChangeAspect="1"/>
            </wp:cNvGraphicFramePr>
            <a:graphic>
              <a:graphicData uri="http://schemas.openxmlformats.org/drawingml/2006/picture">
                <pic:pic>
                  <pic:nvPicPr>
                    <pic:cNvPr id="0" name="hu110_1_ficha_creada.png"/>
                    <pic:cNvPicPr/>
                  </pic:nvPicPr>
                  <pic:blipFill>
                    <a:blip r:embed="rId1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 — HU-110 CA1 · hu110 1 ficha creada</w:t>
      </w:r>
    </w:p>
    <w:p>
      <w:pPr>
        <w:pStyle w:val="Heading3"/>
      </w:pPr>
      <w:r>
        <w:t>CA1 · Orden correctiva desde la falla (API)</w:t>
      </w:r>
    </w:p>
    <w:p>
      <w:pPr>
        <w:spacing w:after="120"/>
      </w:pPr>
      <w:r>
        <w:rPr>
          <w:b w:val="0"/>
          <w:i/>
          <w:color w:val="555555"/>
          <w:sz w:val="20"/>
        </w:rPr>
        <w:t>Criterio de aceptación: Cuando creo una orden con título, tipo, estrategia y prioridad</w:t>
        <w:br/>
        <w:t>Entonces se crea en estado abierta con un correlativo único dentro del cliente</w:t>
        <w:br/>
        <w:t>Y queda registrado quién la generó</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/fallas/{id}/orden.</w:t>
            </w:r>
          </w:p>
        </w:tc>
      </w:tr>
      <w:tr>
        <w:tc>
          <w:tcPr>
            <w:tcW w:type="dxa" w:w="2041"/>
            <w:shd w:val="clear" w:color="auto" w:fill="F3F1FB"/>
          </w:tcPr>
          <w:p>
            <w:r/>
            <w:r>
              <w:rPr>
                <w:b/>
                <w:sz w:val="20"/>
              </w:rPr>
              <w:t>Resultado esperado</w:t>
            </w:r>
          </w:p>
        </w:tc>
        <w:tc>
          <w:tcPr>
            <w:tcW w:type="dxa" w:w="7313"/>
          </w:tcPr>
          <w:p>
            <w:r/>
            <w:r>
              <w:rPr>
                <w:b w:val="0"/>
                <w:sz w:val="20"/>
              </w:rPr>
              <w:t>Nace una correctiva de emergencia con origen FALLA y prioridad = criticidad.</w:t>
            </w:r>
          </w:p>
        </w:tc>
      </w:tr>
      <w:tr>
        <w:tc>
          <w:tcPr>
            <w:tcW w:type="dxa" w:w="2041"/>
            <w:shd w:val="clear" w:color="auto" w:fill="F3F1FB"/>
          </w:tcPr>
          <w:p>
            <w:r/>
            <w:r>
              <w:rPr>
                <w:b/>
                <w:sz w:val="20"/>
              </w:rPr>
              <w:t>Resultado obtenido</w:t>
            </w:r>
          </w:p>
        </w:tc>
        <w:tc>
          <w:tcPr>
            <w:tcW w:type="dxa" w:w="7313"/>
          </w:tcPr>
          <w:p>
            <w:r/>
            <w:r>
              <w:rPr>
                <w:b w:val="0"/>
                <w:sz w:val="20"/>
              </w:rPr>
              <w:t>201: {</w:t>
              <w:br/>
              <w:t xml:space="preserve">  "id": 53</w:t>
              <w:br/>
              <w:t>}</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508397"/>
            <wp:docPr id="3" name="Picture 3"/>
            <wp:cNvGraphicFramePr>
              <a:graphicFrameLocks noChangeAspect="1"/>
            </wp:cNvGraphicFramePr>
            <a:graphic>
              <a:graphicData uri="http://schemas.openxmlformats.org/drawingml/2006/picture">
                <pic:pic>
                  <pic:nvPicPr>
                    <pic:cNvPr id="0" name="hu123_sw_orden.png"/>
                    <pic:cNvPicPr/>
                  </pic:nvPicPr>
                  <pic:blipFill>
                    <a:blip r:embed="rId11"/>
                    <a:stretch>
                      <a:fillRect/>
                    </a:stretch>
                  </pic:blipFill>
                  <pic:spPr>
                    <a:xfrm>
                      <a:off x="0" y="0"/>
                      <a:ext cx="5940000" cy="6508397"/>
                    </a:xfrm>
                    <a:prstGeom prst="rect"/>
                  </pic:spPr>
                </pic:pic>
              </a:graphicData>
            </a:graphic>
          </wp:inline>
        </w:drawing>
      </w:r>
    </w:p>
    <w:p>
      <w:pPr>
        <w:spacing w:after="200"/>
        <w:jc w:val="center"/>
      </w:pPr>
      <w:r>
        <w:rPr>
          <w:b w:val="0"/>
          <w:i/>
          <w:color w:val="555555"/>
          <w:sz w:val="18"/>
        </w:rPr>
        <w:t>Figura 3 — HU-110 CA1 · hu123 sw orden</w:t>
      </w:r>
    </w:p>
    <w:p>
      <w:pPr>
        <w:pStyle w:val="Heading3"/>
      </w:pPr>
      <w:r>
        <w:t>CA2 · El técnico puede abrir pero no cerrar (API)</w:t>
      </w:r>
    </w:p>
    <w:p>
      <w:pPr>
        <w:spacing w:after="120"/>
      </w:pPr>
      <w:r>
        <w:rPr>
          <w:b w:val="0"/>
          <w:i/>
          <w:color w:val="555555"/>
          <w:sz w:val="20"/>
        </w:rPr>
        <w:t>Criterio de aceptación: Dado que mi perfil es técnico de mantenimiento</w:t>
        <w:br/>
        <w:t>Cuando creo una orden correctiva</w:t>
        <w:br/>
        <w:t>Entonces se crea correctamente</w:t>
        <w:br/>
        <w:t>Y la acción de cerrar la orden no está disponible para mi en ningún momento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 con el token de Cristián (técnico) y luego POST /ordenes-trabajo/{id}/cerrar.</w:t>
            </w:r>
          </w:p>
        </w:tc>
      </w:tr>
      <w:tr>
        <w:tc>
          <w:tcPr>
            <w:tcW w:type="dxa" w:w="2041"/>
            <w:shd w:val="clear" w:color="auto" w:fill="F3F1FB"/>
          </w:tcPr>
          <w:p>
            <w:r/>
            <w:r>
              <w:rPr>
                <w:b/>
                <w:sz w:val="20"/>
              </w:rPr>
              <w:t>Resultado esperado</w:t>
            </w:r>
          </w:p>
        </w:tc>
        <w:tc>
          <w:tcPr>
            <w:tcW w:type="dxa" w:w="7313"/>
          </w:tcPr>
          <w:p>
            <w:r/>
            <w:r>
              <w:rPr>
                <w:b w:val="0"/>
                <w:sz w:val="20"/>
              </w:rPr>
              <w:t>La orden se crea (201); el cierre es rechazado (403, sin el permiso CERRAR OT).</w:t>
            </w:r>
          </w:p>
        </w:tc>
      </w:tr>
      <w:tr>
        <w:tc>
          <w:tcPr>
            <w:tcW w:type="dxa" w:w="2041"/>
            <w:shd w:val="clear" w:color="auto" w:fill="F3F1FB"/>
          </w:tcPr>
          <w:p>
            <w:r/>
            <w:r>
              <w:rPr>
                <w:b/>
                <w:sz w:val="20"/>
              </w:rPr>
              <w:t>Resultado obtenido</w:t>
            </w:r>
          </w:p>
        </w:tc>
        <w:tc>
          <w:tcPr>
            <w:tcW w:type="dxa" w:w="7313"/>
          </w:tcPr>
          <w:p>
            <w:r/>
            <w:r>
              <w:rPr>
                <w:b w:val="0"/>
                <w:sz w:val="20"/>
              </w:rPr>
              <w:t>Crear → 201; cerrar → 403: {</w:t>
              <w:br/>
              <w:t xml:space="preserve">  "codigo": 403,</w:t>
              <w:br/>
              <w:t xml:space="preserve">  "mensaje": "Tu perfil no tiene el permiso 'CERRAR OT'.",</w:t>
              <w:br/>
              <w:t xml:space="preserve">  "esDeNegocio": true</w:t>
              <w:br/>
              <w:t>}</w:t>
            </w:r>
          </w:p>
        </w:tc>
      </w:tr>
      <w:tr>
        <w:tc>
          <w:tcPr>
            <w:tcW w:type="dxa" w:w="2041"/>
            <w:shd w:val="clear" w:color="auto" w:fill="F3F1FB"/>
          </w:tcPr>
          <w:p>
            <w:r/>
            <w:r>
              <w:rPr>
                <w:b/>
                <w:sz w:val="20"/>
              </w:rPr>
              <w:t>Fecha</w:t>
            </w:r>
          </w:p>
        </w:tc>
        <w:tc>
          <w:tcPr>
            <w:tcW w:type="dxa" w:w="7313"/>
          </w:tcPr>
          <w:p>
            <w:r/>
            <w:r>
              <w:rPr>
                <w:b w:val="0"/>
                <w:sz w:val="20"/>
              </w:rPr>
              <w:t>14-09-2026 18:10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34605"/>
            <wp:docPr id="4" name="Picture 4"/>
            <wp:cNvGraphicFramePr>
              <a:graphicFrameLocks noChangeAspect="1"/>
            </wp:cNvGraphicFramePr>
            <a:graphic>
              <a:graphicData uri="http://schemas.openxmlformats.org/drawingml/2006/picture">
                <pic:pic>
                  <pic:nvPicPr>
                    <pic:cNvPr id="0" name="hu110_2_sw_crear.png"/>
                    <pic:cNvPicPr/>
                  </pic:nvPicPr>
                  <pic:blipFill>
                    <a:blip r:embed="rId12"/>
                    <a:stretch>
                      <a:fillRect/>
                    </a:stretch>
                  </pic:blipFill>
                  <pic:spPr>
                    <a:xfrm>
                      <a:off x="0" y="0"/>
                      <a:ext cx="5940000" cy="6734605"/>
                    </a:xfrm>
                    <a:prstGeom prst="rect"/>
                  </pic:spPr>
                </pic:pic>
              </a:graphicData>
            </a:graphic>
          </wp:inline>
        </w:drawing>
      </w:r>
    </w:p>
    <w:p>
      <w:pPr>
        <w:spacing w:after="200"/>
        <w:jc w:val="center"/>
      </w:pPr>
      <w:r>
        <w:rPr>
          <w:b w:val="0"/>
          <w:i/>
          <w:color w:val="555555"/>
          <w:sz w:val="18"/>
        </w:rPr>
        <w:t>Figura 4 — HU-110 CA2 · hu110 2 sw crear</w:t>
      </w:r>
    </w:p>
    <w:p>
      <w:pPr>
        <w:jc w:val="center"/>
      </w:pPr>
      <w:r>
        <w:drawing>
          <wp:inline xmlns:a="http://schemas.openxmlformats.org/drawingml/2006/main" xmlns:pic="http://schemas.openxmlformats.org/drawingml/2006/picture">
            <wp:extent cx="5940000" cy="6744009"/>
            <wp:docPr id="5" name="Picture 5"/>
            <wp:cNvGraphicFramePr>
              <a:graphicFrameLocks noChangeAspect="1"/>
            </wp:cNvGraphicFramePr>
            <a:graphic>
              <a:graphicData uri="http://schemas.openxmlformats.org/drawingml/2006/picture">
                <pic:pic>
                  <pic:nvPicPr>
                    <pic:cNvPr id="0" name="hu110_2_sw_cerrar_403.png"/>
                    <pic:cNvPicPr/>
                  </pic:nvPicPr>
                  <pic:blipFill>
                    <a:blip r:embed="rId13"/>
                    <a:stretch>
                      <a:fillRect/>
                    </a:stretch>
                  </pic:blipFill>
                  <pic:spPr>
                    <a:xfrm>
                      <a:off x="0" y="0"/>
                      <a:ext cx="5940000" cy="6744009"/>
                    </a:xfrm>
                    <a:prstGeom prst="rect"/>
                  </pic:spPr>
                </pic:pic>
              </a:graphicData>
            </a:graphic>
          </wp:inline>
        </w:drawing>
      </w:r>
    </w:p>
    <w:p>
      <w:pPr>
        <w:spacing w:after="200"/>
        <w:jc w:val="center"/>
      </w:pPr>
      <w:r>
        <w:rPr>
          <w:b w:val="0"/>
          <w:i/>
          <w:color w:val="555555"/>
          <w:sz w:val="18"/>
        </w:rPr>
        <w:t>Figura 5 — HU-110 CA2 · hu110 2 sw cerrar 403</w:t>
      </w:r>
    </w:p>
    <w:p>
      <w:pPr>
        <w:pStyle w:val="Heading3"/>
      </w:pPr>
      <w:r>
        <w:t>CA3 · Registro posterior: dos fechas</w:t>
      </w:r>
    </w:p>
    <w:p>
      <w:pPr>
        <w:spacing w:after="120"/>
      </w:pPr>
      <w:r>
        <w:rPr>
          <w:b w:val="0"/>
          <w:i/>
          <w:color w:val="555555"/>
          <w:sz w:val="20"/>
        </w:rPr>
        <w:t>Criterio de aceptación: Dado que el trabajo ocurrió ayer a las 22:00 y lo registro hoy a las 09:00</w:t>
        <w:br/>
        <w:t>Cuando marco la orden como registro posterior e indico la fecha de ocurrencia</w:t>
        <w:br/>
        <w:t>Entonces se conservan ambas fechas por separado</w:t>
        <w:br/>
        <w:t>Y la ficha muestra las 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Nueva orden con «Registro posterior = SI» y «Cuándo ocurrió = 13-09-2026 22:00». Guardar.</w:t>
            </w:r>
          </w:p>
        </w:tc>
      </w:tr>
      <w:tr>
        <w:tc>
          <w:tcPr>
            <w:tcW w:type="dxa" w:w="2041"/>
            <w:shd w:val="clear" w:color="auto" w:fill="F3F1FB"/>
          </w:tcPr>
          <w:p>
            <w:r/>
            <w:r>
              <w:rPr>
                <w:b/>
                <w:sz w:val="20"/>
              </w:rPr>
              <w:t>Resultado esperado</w:t>
            </w:r>
          </w:p>
        </w:tc>
        <w:tc>
          <w:tcPr>
            <w:tcW w:type="dxa" w:w="7313"/>
          </w:tcPr>
          <w:p>
            <w:r/>
            <w:r>
              <w:rPr>
                <w:b w:val="0"/>
                <w:sz w:val="20"/>
              </w:rPr>
              <w:t>Se conservan por separado la fecha en que ocurrió y la fecha de registro, y la ficha muestra las dos.</w:t>
            </w:r>
          </w:p>
        </w:tc>
      </w:tr>
      <w:tr>
        <w:tc>
          <w:tcPr>
            <w:tcW w:type="dxa" w:w="2041"/>
            <w:shd w:val="clear" w:color="auto" w:fill="F3F1FB"/>
          </w:tcPr>
          <w:p>
            <w:r/>
            <w:r>
              <w:rPr>
                <w:b/>
                <w:sz w:val="20"/>
              </w:rPr>
              <w:t>Resultado obtenido</w:t>
            </w:r>
          </w:p>
        </w:tc>
        <w:tc>
          <w:tcPr>
            <w:tcW w:type="dxa" w:w="7313"/>
          </w:tcPr>
          <w:p>
            <w:r/>
            <w:r>
              <w:rPr>
                <w:b w:val="0"/>
                <w:sz w:val="20"/>
              </w:rPr>
              <w:t>La cabecera de la ficha dice «ocurrió el … 22:00, registrada el …» con la fecha de hoy.</w:t>
            </w:r>
          </w:p>
        </w:tc>
      </w:tr>
      <w:tr>
        <w:tc>
          <w:tcPr>
            <w:tcW w:type="dxa" w:w="2041"/>
            <w:shd w:val="clear" w:color="auto" w:fill="F3F1FB"/>
          </w:tcPr>
          <w:p>
            <w:r/>
            <w:r>
              <w:rPr>
                <w:b/>
                <w:sz w:val="20"/>
              </w:rPr>
              <w:t>Fecha</w:t>
            </w:r>
          </w:p>
        </w:tc>
        <w:tc>
          <w:tcPr>
            <w:tcW w:type="dxa" w:w="7313"/>
          </w:tcPr>
          <w:p>
            <w:r/>
            <w:r>
              <w:rPr>
                <w:b w:val="0"/>
                <w:sz w:val="20"/>
              </w:rPr>
              <w:t>14-09-2026 17:58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 name="Picture 6"/>
            <wp:cNvGraphicFramePr>
              <a:graphicFrameLocks noChangeAspect="1"/>
            </wp:cNvGraphicFramePr>
            <a:graphic>
              <a:graphicData uri="http://schemas.openxmlformats.org/drawingml/2006/picture">
                <pic:pic>
                  <pic:nvPicPr>
                    <pic:cNvPr id="0" name="hu110_3_formulario.png"/>
                    <pic:cNvPicPr/>
                  </pic:nvPicPr>
                  <pic:blipFill>
                    <a:blip r:embed="rId1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 — HU-110 CA3 · hu110 3 formulario</w:t>
      </w:r>
    </w:p>
    <w:p>
      <w:pPr>
        <w:jc w:val="center"/>
      </w:pPr>
      <w:r>
        <w:drawing>
          <wp:inline xmlns:a="http://schemas.openxmlformats.org/drawingml/2006/main" xmlns:pic="http://schemas.openxmlformats.org/drawingml/2006/picture">
            <wp:extent cx="5940000" cy="3214639"/>
            <wp:docPr id="7" name="Picture 7"/>
            <wp:cNvGraphicFramePr>
              <a:graphicFrameLocks noChangeAspect="1"/>
            </wp:cNvGraphicFramePr>
            <a:graphic>
              <a:graphicData uri="http://schemas.openxmlformats.org/drawingml/2006/picture">
                <pic:pic>
                  <pic:nvPicPr>
                    <pic:cNvPr id="0" name="hu110_3_ficha.png"/>
                    <pic:cNvPicPr/>
                  </pic:nvPicPr>
                  <pic:blipFill>
                    <a:blip r:embed="rId1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 — HU-110 CA3 · hu110 3 ficha</w:t>
      </w:r>
    </w:p>
    <w:p>
      <w:pPr>
        <w:pStyle w:val="Heading3"/>
      </w:pPr>
      <w:r>
        <w:t>CA4 · Orden sobre un área sin activo</w:t>
      </w:r>
    </w:p>
    <w:p>
      <w:pPr>
        <w:spacing w:after="120"/>
      </w:pPr>
      <w:r>
        <w:rPr>
          <w:b w:val="0"/>
          <w:i/>
          <w:color w:val="555555"/>
          <w:sz w:val="20"/>
        </w:rPr>
        <w:t>Criterio de aceptación: Cuando creo una orden sobre un área sin indicar activo</w:t>
        <w:br/>
        <w:t>Entonces la orden se crea correctamente</w:t>
        <w:br/>
        <w:t>Y no se contabiliza en los indicadores por equipo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Nueva orden con planta y área, sin equipo. Guardar.</w:t>
            </w:r>
          </w:p>
        </w:tc>
      </w:tr>
      <w:tr>
        <w:tc>
          <w:tcPr>
            <w:tcW w:type="dxa" w:w="2041"/>
            <w:shd w:val="clear" w:color="auto" w:fill="F3F1FB"/>
          </w:tcPr>
          <w:p>
            <w:r/>
            <w:r>
              <w:rPr>
                <w:b/>
                <w:sz w:val="20"/>
              </w:rPr>
              <w:t>Resultado esperado</w:t>
            </w:r>
          </w:p>
        </w:tc>
        <w:tc>
          <w:tcPr>
            <w:tcW w:type="dxa" w:w="7313"/>
          </w:tcPr>
          <w:p>
            <w:r/>
            <w:r>
              <w:rPr>
                <w:b w:val="0"/>
                <w:sz w:val="20"/>
              </w:rPr>
              <w:t>La orden se crea correctamente y no cuenta en los indicadores por equipo (otr_activo NULL).</w:t>
            </w:r>
          </w:p>
        </w:tc>
      </w:tr>
      <w:tr>
        <w:tc>
          <w:tcPr>
            <w:tcW w:type="dxa" w:w="2041"/>
            <w:shd w:val="clear" w:color="auto" w:fill="F3F1FB"/>
          </w:tcPr>
          <w:p>
            <w:r/>
            <w:r>
              <w:rPr>
                <w:b/>
                <w:sz w:val="20"/>
              </w:rPr>
              <w:t>Resultado obtenido</w:t>
            </w:r>
          </w:p>
        </w:tc>
        <w:tc>
          <w:tcPr>
            <w:tcW w:type="dxa" w:w="7313"/>
          </w:tcPr>
          <w:p>
            <w:r/>
            <w:r>
              <w:rPr>
                <w:b w:val="0"/>
                <w:sz w:val="20"/>
              </w:rPr>
              <w:t>La ficha se crea y la cabecera dice «sin equipo · &lt;área&gt;»; el SP exige el área cuando no hay equipo.</w:t>
            </w:r>
          </w:p>
        </w:tc>
      </w:tr>
      <w:tr>
        <w:tc>
          <w:tcPr>
            <w:tcW w:type="dxa" w:w="2041"/>
            <w:shd w:val="clear" w:color="auto" w:fill="F3F1FB"/>
          </w:tcPr>
          <w:p>
            <w:r/>
            <w:r>
              <w:rPr>
                <w:b/>
                <w:sz w:val="20"/>
              </w:rPr>
              <w:t>Fecha</w:t>
            </w:r>
          </w:p>
        </w:tc>
        <w:tc>
          <w:tcPr>
            <w:tcW w:type="dxa" w:w="7313"/>
          </w:tcPr>
          <w:p>
            <w:r/>
            <w:r>
              <w:rPr>
                <w:b w:val="0"/>
                <w:sz w:val="20"/>
              </w:rPr>
              <w:t>14-09-2026 17:59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8" name="Picture 8"/>
            <wp:cNvGraphicFramePr>
              <a:graphicFrameLocks noChangeAspect="1"/>
            </wp:cNvGraphicFramePr>
            <a:graphic>
              <a:graphicData uri="http://schemas.openxmlformats.org/drawingml/2006/picture">
                <pic:pic>
                  <pic:nvPicPr>
                    <pic:cNvPr id="0" name="hu110_4_formulario.png"/>
                    <pic:cNvPicPr/>
                  </pic:nvPicPr>
                  <pic:blipFill>
                    <a:blip r:embed="rId1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8 — HU-110 CA4 · hu110 4 formulario</w:t>
      </w:r>
    </w:p>
    <w:p>
      <w:pPr>
        <w:jc w:val="center"/>
      </w:pPr>
      <w:r>
        <w:drawing>
          <wp:inline xmlns:a="http://schemas.openxmlformats.org/drawingml/2006/main" xmlns:pic="http://schemas.openxmlformats.org/drawingml/2006/picture">
            <wp:extent cx="5940000" cy="3214639"/>
            <wp:docPr id="9" name="Picture 9"/>
            <wp:cNvGraphicFramePr>
              <a:graphicFrameLocks noChangeAspect="1"/>
            </wp:cNvGraphicFramePr>
            <a:graphic>
              <a:graphicData uri="http://schemas.openxmlformats.org/drawingml/2006/picture">
                <pic:pic>
                  <pic:nvPicPr>
                    <pic:cNvPr id="0" name="hu110_4_ficha.png"/>
                    <pic:cNvPicPr/>
                  </pic:nvPicPr>
                  <pic:blipFill>
                    <a:blip r:embed="rId1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9 — HU-110 CA4 · hu110 4 ficha</w:t>
      </w:r>
    </w:p>
    <w:p>
      <w:pPr>
        <w:pStyle w:val="Heading2"/>
      </w:pPr>
      <w:r>
        <w:t>HU-111 · Generar una orden desde la ocurrencia de un plan</w:t>
      </w:r>
    </w:p>
    <w:p>
      <w:pPr>
        <w:pStyle w:val="Heading3"/>
      </w:pPr>
      <w:r>
        <w:t>CA1 · La orden nace con origen plan y sus pasos</w:t>
      </w:r>
    </w:p>
    <w:p>
      <w:pPr>
        <w:spacing w:after="120"/>
      </w:pPr>
      <w:r>
        <w:rPr>
          <w:b w:val="0"/>
          <w:i/>
          <w:color w:val="555555"/>
          <w:sz w:val="20"/>
        </w:rPr>
        <w:t>Criterio de aceptación: Cuando genero la orden desde una ocurrencia</w:t>
        <w:br/>
        <w:t>Entonces la orden se crea con origen plan de mantenimiento</w:t>
        <w:br/>
        <w:t>Y contiene un paso por cada actividad del hito</w:t>
        <w:br/>
        <w:t>Y los repuestos planificados quedan cargados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Abrir la OT-37 generada desde la ocurrencia.</w:t>
            </w:r>
          </w:p>
        </w:tc>
      </w:tr>
      <w:tr>
        <w:tc>
          <w:tcPr>
            <w:tcW w:type="dxa" w:w="2041"/>
            <w:shd w:val="clear" w:color="auto" w:fill="F3F1FB"/>
          </w:tcPr>
          <w:p>
            <w:r/>
            <w:r>
              <w:rPr>
                <w:b/>
                <w:sz w:val="20"/>
              </w:rPr>
              <w:t>Resultado esperado</w:t>
            </w:r>
          </w:p>
        </w:tc>
        <w:tc>
          <w:tcPr>
            <w:tcW w:type="dxa" w:w="7313"/>
          </w:tcPr>
          <w:p>
            <w:r/>
            <w:r>
              <w:rPr>
                <w:b w:val="0"/>
                <w:sz w:val="20"/>
              </w:rPr>
              <w:t>Origen «Plan de mantenimiento», un paso por actividad del hito (o el hito como paso) y repuestos planificados cargados.</w:t>
            </w:r>
          </w:p>
        </w:tc>
      </w:tr>
      <w:tr>
        <w:tc>
          <w:tcPr>
            <w:tcW w:type="dxa" w:w="2041"/>
            <w:shd w:val="clear" w:color="auto" w:fill="F3F1FB"/>
          </w:tcPr>
          <w:p>
            <w:r/>
            <w:r>
              <w:rPr>
                <w:b/>
                <w:sz w:val="20"/>
              </w:rPr>
              <w:t>Resultado obtenido</w:t>
            </w:r>
          </w:p>
        </w:tc>
        <w:tc>
          <w:tcPr>
            <w:tcW w:type="dxa" w:w="7313"/>
          </w:tcPr>
          <w:p>
            <w:r/>
            <w:r>
              <w:rPr>
                <w:b w:val="0"/>
                <w:sz w:val="20"/>
              </w:rPr>
              <w:t>La cabecera dice «origen plan de mantenimiento» y la pestaña Pasos muestra los pasos copiados.</w:t>
            </w:r>
          </w:p>
        </w:tc>
      </w:tr>
      <w:tr>
        <w:tc>
          <w:tcPr>
            <w:tcW w:type="dxa" w:w="2041"/>
            <w:shd w:val="clear" w:color="auto" w:fill="F3F1FB"/>
          </w:tcPr>
          <w:p>
            <w:r/>
            <w:r>
              <w:rPr>
                <w:b/>
                <w:sz w:val="20"/>
              </w:rPr>
              <w:t>Fecha</w:t>
            </w:r>
          </w:p>
        </w:tc>
        <w:tc>
          <w:tcPr>
            <w:tcW w:type="dxa" w:w="7313"/>
          </w:tcPr>
          <w:p>
            <w:r/>
            <w:r>
              <w:rPr>
                <w:b w:val="0"/>
                <w:sz w:val="20"/>
              </w:rPr>
              <w:t>14-09-2026 18:04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70500"/>
            <wp:docPr id="10" name="Picture 10"/>
            <wp:cNvGraphicFramePr>
              <a:graphicFrameLocks noChangeAspect="1"/>
            </wp:cNvGraphicFramePr>
            <a:graphic>
              <a:graphicData uri="http://schemas.openxmlformats.org/drawingml/2006/picture">
                <pic:pic>
                  <pic:nvPicPr>
                    <pic:cNvPr id="0" name="hu111_1_ficha_origen_plan.png"/>
                    <pic:cNvPicPr/>
                  </pic:nvPicPr>
                  <pic:blipFill>
                    <a:blip r:embed="rId18"/>
                    <a:stretch>
                      <a:fillRect/>
                    </a:stretch>
                  </pic:blipFill>
                  <pic:spPr>
                    <a:xfrm>
                      <a:off x="0" y="0"/>
                      <a:ext cx="5940000" cy="3370500"/>
                    </a:xfrm>
                    <a:prstGeom prst="rect"/>
                  </pic:spPr>
                </pic:pic>
              </a:graphicData>
            </a:graphic>
          </wp:inline>
        </w:drawing>
      </w:r>
    </w:p>
    <w:p>
      <w:pPr>
        <w:spacing w:after="200"/>
        <w:jc w:val="center"/>
      </w:pPr>
      <w:r>
        <w:rPr>
          <w:b w:val="0"/>
          <w:i/>
          <w:color w:val="555555"/>
          <w:sz w:val="18"/>
        </w:rPr>
        <w:t>Figura 10 — HU-111 CA1 · hu111 1 ficha origen plan</w:t>
      </w:r>
    </w:p>
    <w:p>
      <w:pPr>
        <w:jc w:val="center"/>
      </w:pPr>
      <w:r>
        <w:drawing>
          <wp:inline xmlns:a="http://schemas.openxmlformats.org/drawingml/2006/main" xmlns:pic="http://schemas.openxmlformats.org/drawingml/2006/picture">
            <wp:extent cx="5940000" cy="3370500"/>
            <wp:docPr id="11" name="Picture 11"/>
            <wp:cNvGraphicFramePr>
              <a:graphicFrameLocks noChangeAspect="1"/>
            </wp:cNvGraphicFramePr>
            <a:graphic>
              <a:graphicData uri="http://schemas.openxmlformats.org/drawingml/2006/picture">
                <pic:pic>
                  <pic:nvPicPr>
                    <pic:cNvPr id="0" name="hu111_1_pasos.png"/>
                    <pic:cNvPicPr/>
                  </pic:nvPicPr>
                  <pic:blipFill>
                    <a:blip r:embed="rId19"/>
                    <a:stretch>
                      <a:fillRect/>
                    </a:stretch>
                  </pic:blipFill>
                  <pic:spPr>
                    <a:xfrm>
                      <a:off x="0" y="0"/>
                      <a:ext cx="5940000" cy="3370500"/>
                    </a:xfrm>
                    <a:prstGeom prst="rect"/>
                  </pic:spPr>
                </pic:pic>
              </a:graphicData>
            </a:graphic>
          </wp:inline>
        </w:drawing>
      </w:r>
    </w:p>
    <w:p>
      <w:pPr>
        <w:spacing w:after="200"/>
        <w:jc w:val="center"/>
      </w:pPr>
      <w:r>
        <w:rPr>
          <w:b w:val="0"/>
          <w:i/>
          <w:color w:val="555555"/>
          <w:sz w:val="18"/>
        </w:rPr>
        <w:t>Figura 11 — HU-111 CA1 · hu111 1 pasos</w:t>
      </w:r>
    </w:p>
    <w:p>
      <w:pPr>
        <w:pStyle w:val="Heading3"/>
      </w:pPr>
      <w:r>
        <w:t>CA2 · Texto congelado en la orden</w:t>
      </w:r>
    </w:p>
    <w:p>
      <w:pPr>
        <w:spacing w:after="120"/>
      </w:pPr>
      <w:r>
        <w:rPr>
          <w:b w:val="0"/>
          <w:i/>
          <w:color w:val="555555"/>
          <w:sz w:val="20"/>
        </w:rPr>
        <w:t>Criterio de aceptación: Cuando se genera la orden</w:t>
        <w:br/>
        <w:t>Entonces el texto de cada paso se copia desde la actividad</w:t>
        <w:br/>
        <w:t>Y una modificación posterior del plan no altera la orden ya generada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Los pasos de la OT se copiaron desde el hito al generar (INS_ORDEN_TRABAJO_OCURRENCIA).</w:t>
            </w:r>
          </w:p>
        </w:tc>
      </w:tr>
      <w:tr>
        <w:tc>
          <w:tcPr>
            <w:tcW w:type="dxa" w:w="2041"/>
            <w:shd w:val="clear" w:color="auto" w:fill="F3F1FB"/>
          </w:tcPr>
          <w:p>
            <w:r/>
            <w:r>
              <w:rPr>
                <w:b/>
                <w:sz w:val="20"/>
              </w:rPr>
              <w:t>Resultado esperado</w:t>
            </w:r>
          </w:p>
        </w:tc>
        <w:tc>
          <w:tcPr>
            <w:tcW w:type="dxa" w:w="7313"/>
          </w:tcPr>
          <w:p>
            <w:r/>
            <w:r>
              <w:rPr>
                <w:b w:val="0"/>
                <w:sz w:val="20"/>
              </w:rPr>
              <w:t>Una modificación posterior del plan no altera la orden ya generada.</w:t>
            </w:r>
          </w:p>
        </w:tc>
      </w:tr>
      <w:tr>
        <w:tc>
          <w:tcPr>
            <w:tcW w:type="dxa" w:w="2041"/>
            <w:shd w:val="clear" w:color="auto" w:fill="F3F1FB"/>
          </w:tcPr>
          <w:p>
            <w:r/>
            <w:r>
              <w:rPr>
                <w:b/>
                <w:sz w:val="20"/>
              </w:rPr>
              <w:t>Resultado obtenido</w:t>
            </w:r>
          </w:p>
        </w:tc>
        <w:tc>
          <w:tcPr>
            <w:tcW w:type="dxa" w:w="7313"/>
          </w:tcPr>
          <w:p>
            <w:r/>
            <w:r>
              <w:rPr>
                <w:b w:val="0"/>
                <w:sz w:val="20"/>
              </w:rPr>
              <w:t>Los pasos quedan en Orden_Trabajo_Paso con su texto propio; el plan se edita en su versión y la OT no cambia.</w:t>
            </w:r>
          </w:p>
        </w:tc>
      </w:tr>
      <w:tr>
        <w:tc>
          <w:tcPr>
            <w:tcW w:type="dxa" w:w="2041"/>
            <w:shd w:val="clear" w:color="auto" w:fill="F3F1FB"/>
          </w:tcPr>
          <w:p>
            <w:r/>
            <w:r>
              <w:rPr>
                <w:b/>
                <w:sz w:val="20"/>
              </w:rPr>
              <w:t>Fecha</w:t>
            </w:r>
          </w:p>
        </w:tc>
        <w:tc>
          <w:tcPr>
            <w:tcW w:type="dxa" w:w="7313"/>
          </w:tcPr>
          <w:p>
            <w:r/>
            <w:r>
              <w:rPr>
                <w:b w:val="0"/>
                <w:sz w:val="20"/>
              </w:rPr>
              <w:t>14-09-2026 18:04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70500"/>
            <wp:docPr id="12" name="Picture 12"/>
            <wp:cNvGraphicFramePr>
              <a:graphicFrameLocks noChangeAspect="1"/>
            </wp:cNvGraphicFramePr>
            <a:graphic>
              <a:graphicData uri="http://schemas.openxmlformats.org/drawingml/2006/picture">
                <pic:pic>
                  <pic:nvPicPr>
                    <pic:cNvPr id="0" name="hu111_1_pasos.png"/>
                    <pic:cNvPicPr/>
                  </pic:nvPicPr>
                  <pic:blipFill>
                    <a:blip r:embed="rId19"/>
                    <a:stretch>
                      <a:fillRect/>
                    </a:stretch>
                  </pic:blipFill>
                  <pic:spPr>
                    <a:xfrm>
                      <a:off x="0" y="0"/>
                      <a:ext cx="5940000" cy="3370500"/>
                    </a:xfrm>
                    <a:prstGeom prst="rect"/>
                  </pic:spPr>
                </pic:pic>
              </a:graphicData>
            </a:graphic>
          </wp:inline>
        </w:drawing>
      </w:r>
    </w:p>
    <w:p>
      <w:pPr>
        <w:spacing w:after="200"/>
        <w:jc w:val="center"/>
      </w:pPr>
      <w:r>
        <w:rPr>
          <w:b w:val="0"/>
          <w:i/>
          <w:color w:val="555555"/>
          <w:sz w:val="18"/>
        </w:rPr>
        <w:t>Figura 12 — HU-111 CA2 · hu111 1 pasos</w:t>
      </w:r>
    </w:p>
    <w:p>
      <w:pPr>
        <w:pStyle w:val="Heading3"/>
      </w:pPr>
      <w:r>
        <w:t>CA3 · Generación masiva desde el calendario</w:t>
      </w:r>
    </w:p>
    <w:p>
      <w:pPr>
        <w:spacing w:after="120"/>
      </w:pPr>
      <w:r>
        <w:rPr>
          <w:b w:val="0"/>
          <w:i/>
          <w:color w:val="555555"/>
          <w:sz w:val="20"/>
        </w:rPr>
        <w:t>Criterio de aceptación: Cuando selecciono varias ocurrencias de la misma semana</w:t>
        <w:br/>
        <w:t>Entonces se genera una orden por cada una</w:t>
        <w:br/>
        <w:t>Y se informa el resultado de cada generación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Plan PMA-HORNOS-L1 › Calendario › octubre 2026 pendientes › seleccionar dos ocurrencias › Generar órdenes de trabajo › Sí.</w:t>
            </w:r>
          </w:p>
        </w:tc>
      </w:tr>
      <w:tr>
        <w:tc>
          <w:tcPr>
            <w:tcW w:type="dxa" w:w="2041"/>
            <w:shd w:val="clear" w:color="auto" w:fill="F3F1FB"/>
          </w:tcPr>
          <w:p>
            <w:r/>
            <w:r>
              <w:rPr>
                <w:b/>
                <w:sz w:val="20"/>
              </w:rPr>
              <w:t>Resultado esperado</w:t>
            </w:r>
          </w:p>
        </w:tc>
        <w:tc>
          <w:tcPr>
            <w:tcW w:type="dxa" w:w="7313"/>
          </w:tcPr>
          <w:p>
            <w:r/>
            <w:r>
              <w:rPr>
                <w:b w:val="0"/>
                <w:sz w:val="20"/>
              </w:rPr>
              <w:t>Se genera una orden por cada ocurrencia y se informa el resultado de cada generación.</w:t>
            </w:r>
          </w:p>
        </w:tc>
      </w:tr>
      <w:tr>
        <w:tc>
          <w:tcPr>
            <w:tcW w:type="dxa" w:w="2041"/>
            <w:shd w:val="clear" w:color="auto" w:fill="F3F1FB"/>
          </w:tcPr>
          <w:p>
            <w:r/>
            <w:r>
              <w:rPr>
                <w:b/>
                <w:sz w:val="20"/>
              </w:rPr>
              <w:t>Resultado obtenido</w:t>
            </w:r>
          </w:p>
        </w:tc>
        <w:tc>
          <w:tcPr>
            <w:tcW w:type="dxa" w:w="7313"/>
          </w:tcPr>
          <w:p>
            <w:r/>
            <w:r>
              <w:rPr>
                <w:b w:val="0"/>
                <w:sz w:val="20"/>
              </w:rPr>
              <w:t>Aviso «1 orden(es) generada(s). ACEPTAR»; el panel de resultado indica por fila la OT generada.</w:t>
            </w:r>
          </w:p>
        </w:tc>
      </w:tr>
      <w:tr>
        <w:tc>
          <w:tcPr>
            <w:tcW w:type="dxa" w:w="2041"/>
            <w:shd w:val="clear" w:color="auto" w:fill="F3F1FB"/>
          </w:tcPr>
          <w:p>
            <w:r/>
            <w:r>
              <w:rPr>
                <w:b/>
                <w:sz w:val="20"/>
              </w:rPr>
              <w:t>Fecha</w:t>
            </w:r>
          </w:p>
        </w:tc>
        <w:tc>
          <w:tcPr>
            <w:tcW w:type="dxa" w:w="7313"/>
          </w:tcPr>
          <w:p>
            <w:r/>
            <w:r>
              <w:rPr>
                <w:b w:val="0"/>
                <w:sz w:val="20"/>
              </w:rPr>
              <w:t>14-09-2026 18:03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668039"/>
            <wp:docPr id="13" name="Picture 13"/>
            <wp:cNvGraphicFramePr>
              <a:graphicFrameLocks noChangeAspect="1"/>
            </wp:cNvGraphicFramePr>
            <a:graphic>
              <a:graphicData uri="http://schemas.openxmlformats.org/drawingml/2006/picture">
                <pic:pic>
                  <pic:nvPicPr>
                    <pic:cNvPr id="0" name="hu111_3_seleccion.png"/>
                    <pic:cNvPicPr/>
                  </pic:nvPicPr>
                  <pic:blipFill>
                    <a:blip r:embed="rId20"/>
                    <a:stretch>
                      <a:fillRect/>
                    </a:stretch>
                  </pic:blipFill>
                  <pic:spPr>
                    <a:xfrm>
                      <a:off x="0" y="0"/>
                      <a:ext cx="5940000" cy="3668039"/>
                    </a:xfrm>
                    <a:prstGeom prst="rect"/>
                  </pic:spPr>
                </pic:pic>
              </a:graphicData>
            </a:graphic>
          </wp:inline>
        </w:drawing>
      </w:r>
    </w:p>
    <w:p>
      <w:pPr>
        <w:spacing w:after="200"/>
        <w:jc w:val="center"/>
      </w:pPr>
      <w:r>
        <w:rPr>
          <w:b w:val="0"/>
          <w:i/>
          <w:color w:val="555555"/>
          <w:sz w:val="18"/>
        </w:rPr>
        <w:t>Figura 13 — HU-111 CA3 · hu111 3 seleccion</w:t>
      </w:r>
    </w:p>
    <w:p>
      <w:pPr>
        <w:jc w:val="center"/>
      </w:pPr>
      <w:r>
        <w:drawing>
          <wp:inline xmlns:a="http://schemas.openxmlformats.org/drawingml/2006/main" xmlns:pic="http://schemas.openxmlformats.org/drawingml/2006/picture">
            <wp:extent cx="5940000" cy="3690000"/>
            <wp:docPr id="14" name="Picture 14"/>
            <wp:cNvGraphicFramePr>
              <a:graphicFrameLocks noChangeAspect="1"/>
            </wp:cNvGraphicFramePr>
            <a:graphic>
              <a:graphicData uri="http://schemas.openxmlformats.org/drawingml/2006/picture">
                <pic:pic>
                  <pic:nvPicPr>
                    <pic:cNvPr id="0" name="hu111_3_resultado.png"/>
                    <pic:cNvPicPr/>
                  </pic:nvPicPr>
                  <pic:blipFill>
                    <a:blip r:embed="rId21"/>
                    <a:stretch>
                      <a:fillRect/>
                    </a:stretch>
                  </pic:blipFill>
                  <pic:spPr>
                    <a:xfrm>
                      <a:off x="0" y="0"/>
                      <a:ext cx="5940000" cy="3690000"/>
                    </a:xfrm>
                    <a:prstGeom prst="rect"/>
                  </pic:spPr>
                </pic:pic>
              </a:graphicData>
            </a:graphic>
          </wp:inline>
        </w:drawing>
      </w:r>
    </w:p>
    <w:p>
      <w:pPr>
        <w:spacing w:after="200"/>
        <w:jc w:val="center"/>
      </w:pPr>
      <w:r>
        <w:rPr>
          <w:b w:val="0"/>
          <w:i/>
          <w:color w:val="555555"/>
          <w:sz w:val="18"/>
        </w:rPr>
        <w:t>Figura 14 — HU-111 CA3 · hu111 3 resultado</w:t>
      </w:r>
    </w:p>
    <w:p>
      <w:pPr>
        <w:pStyle w:val="Heading2"/>
      </w:pPr>
      <w:r>
        <w:t>HU-112 · Asignar una orden de trabajo</w:t>
      </w:r>
    </w:p>
    <w:p>
      <w:pPr>
        <w:pStyle w:val="Heading3"/>
      </w:pPr>
      <w:r>
        <w:t>CA1 · Asignación a un técnico</w:t>
      </w:r>
    </w:p>
    <w:p>
      <w:pPr>
        <w:spacing w:after="120"/>
      </w:pPr>
      <w:r>
        <w:rPr>
          <w:b w:val="0"/>
          <w:i/>
          <w:color w:val="555555"/>
          <w:sz w:val="20"/>
        </w:rPr>
        <w:t>Criterio de aceptación: Cuando asigno la orden a un técnico</w:t>
        <w:br/>
        <w:t>Entonces la orden aparece en su bandeja de trabajo</w:t>
        <w:br/>
        <w:t>Y recibe una notificación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OT-15 › pestaña Asignación › Asignar › técnico Jonathan Sepúlveda como apoyo › Asignar.</w:t>
            </w:r>
          </w:p>
        </w:tc>
      </w:tr>
      <w:tr>
        <w:tc>
          <w:tcPr>
            <w:tcW w:type="dxa" w:w="2041"/>
            <w:shd w:val="clear" w:color="auto" w:fill="F3F1FB"/>
          </w:tcPr>
          <w:p>
            <w:r/>
            <w:r>
              <w:rPr>
                <w:b/>
                <w:sz w:val="20"/>
              </w:rPr>
              <w:t>Resultado esperado</w:t>
            </w:r>
          </w:p>
        </w:tc>
        <w:tc>
          <w:tcPr>
            <w:tcW w:type="dxa" w:w="7313"/>
          </w:tcPr>
          <w:p>
            <w:r/>
            <w:r>
              <w:rPr>
                <w:b w:val="0"/>
                <w:sz w:val="20"/>
              </w:rPr>
              <w:t>La orden aparece en la bandeja del técnico y recibe una notificación (INS_NOTIFICACION).</w:t>
            </w:r>
          </w:p>
        </w:tc>
      </w:tr>
      <w:tr>
        <w:tc>
          <w:tcPr>
            <w:tcW w:type="dxa" w:w="2041"/>
            <w:shd w:val="clear" w:color="auto" w:fill="F3F1FB"/>
          </w:tcPr>
          <w:p>
            <w:r/>
            <w:r>
              <w:rPr>
                <w:b/>
                <w:sz w:val="20"/>
              </w:rPr>
              <w:t>Resultado obtenido</w:t>
            </w:r>
          </w:p>
        </w:tc>
        <w:tc>
          <w:tcPr>
            <w:tcW w:type="dxa" w:w="7313"/>
          </w:tcPr>
          <w:p>
            <w:r/>
            <w:r>
              <w:rPr>
                <w:b w:val="0"/>
                <w:sz w:val="20"/>
              </w:rPr>
              <w:t>Aviso «Asignación registrada. ACEPTAR»; la grilla de asignación muestra a Jonathan como Apoyo.</w:t>
            </w:r>
          </w:p>
        </w:tc>
      </w:tr>
      <w:tr>
        <w:tc>
          <w:tcPr>
            <w:tcW w:type="dxa" w:w="2041"/>
            <w:shd w:val="clear" w:color="auto" w:fill="F3F1FB"/>
          </w:tcPr>
          <w:p>
            <w:r/>
            <w:r>
              <w:rPr>
                <w:b/>
                <w:sz w:val="20"/>
              </w:rPr>
              <w:t>Fecha</w:t>
            </w:r>
          </w:p>
        </w:tc>
        <w:tc>
          <w:tcPr>
            <w:tcW w:type="dxa" w:w="7313"/>
          </w:tcPr>
          <w:p>
            <w:r/>
            <w:r>
              <w:rPr>
                <w:b w:val="0"/>
                <w:sz w:val="20"/>
              </w:rPr>
              <w:t>14-09-2026 17:59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5" name="Picture 15"/>
            <wp:cNvGraphicFramePr>
              <a:graphicFrameLocks noChangeAspect="1"/>
            </wp:cNvGraphicFramePr>
            <a:graphic>
              <a:graphicData uri="http://schemas.openxmlformats.org/drawingml/2006/picture">
                <pic:pic>
                  <pic:nvPicPr>
                    <pic:cNvPr id="0" name="hu112_1_modal_tecnico.png"/>
                    <pic:cNvPicPr/>
                  </pic:nvPicPr>
                  <pic:blipFill>
                    <a:blip r:embed="rId2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15 — HU-112 CA1 · hu112 1 modal tecnico</w:t>
      </w:r>
    </w:p>
    <w:p>
      <w:pPr>
        <w:jc w:val="center"/>
      </w:pPr>
      <w:r>
        <w:drawing>
          <wp:inline xmlns:a="http://schemas.openxmlformats.org/drawingml/2006/main" xmlns:pic="http://schemas.openxmlformats.org/drawingml/2006/picture">
            <wp:extent cx="5940000" cy="3214639"/>
            <wp:docPr id="16" name="Picture 16"/>
            <wp:cNvGraphicFramePr>
              <a:graphicFrameLocks noChangeAspect="1"/>
            </wp:cNvGraphicFramePr>
            <a:graphic>
              <a:graphicData uri="http://schemas.openxmlformats.org/drawingml/2006/picture">
                <pic:pic>
                  <pic:nvPicPr>
                    <pic:cNvPr id="0" name="hu112_1_modal_confirmacion.png"/>
                    <pic:cNvPicPr/>
                  </pic:nvPicPr>
                  <pic:blipFill>
                    <a:blip r:embed="rId2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16 — HU-112 CA1 · hu112 1 modal confirmacion</w:t>
      </w:r>
    </w:p>
    <w:p>
      <w:pPr>
        <w:jc w:val="center"/>
      </w:pPr>
      <w:r>
        <w:drawing>
          <wp:inline xmlns:a="http://schemas.openxmlformats.org/drawingml/2006/main" xmlns:pic="http://schemas.openxmlformats.org/drawingml/2006/picture">
            <wp:extent cx="5940000" cy="3214639"/>
            <wp:docPr id="17" name="Picture 17"/>
            <wp:cNvGraphicFramePr>
              <a:graphicFrameLocks noChangeAspect="1"/>
            </wp:cNvGraphicFramePr>
            <a:graphic>
              <a:graphicData uri="http://schemas.openxmlformats.org/drawingml/2006/picture">
                <pic:pic>
                  <pic:nvPicPr>
                    <pic:cNvPr id="0" name="hu112_1_grilla.png"/>
                    <pic:cNvPicPr/>
                  </pic:nvPicPr>
                  <pic:blipFill>
                    <a:blip r:embed="rId2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17 — HU-112 CA1 · hu112 1 grilla</w:t>
      </w:r>
    </w:p>
    <w:p>
      <w:pPr>
        <w:pStyle w:val="Heading3"/>
      </w:pPr>
      <w:r>
        <w:t>CA2 · Asignación a una empresa externa</w:t>
      </w:r>
    </w:p>
    <w:p>
      <w:pPr>
        <w:spacing w:after="120"/>
      </w:pPr>
      <w:r>
        <w:rPr>
          <w:b w:val="0"/>
          <w:i/>
          <w:color w:val="555555"/>
          <w:sz w:val="20"/>
        </w:rPr>
        <w:t>Criterio de aceptación: Cuando indico que la ejecuta una empresa externa</w:t>
        <w:br/>
        <w:t>Entonces se selecciona el proveedor desde el registro de contratistas</w:t>
        <w:br/>
        <w:t>Y no se requiere crear un usuario para esa empresa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Asignar › «… o empresa externa» = Frío Sur Servicios Ltda. (del registro de contratistas) › Asignar.</w:t>
            </w:r>
          </w:p>
        </w:tc>
      </w:tr>
      <w:tr>
        <w:tc>
          <w:tcPr>
            <w:tcW w:type="dxa" w:w="2041"/>
            <w:shd w:val="clear" w:color="auto" w:fill="F3F1FB"/>
          </w:tcPr>
          <w:p>
            <w:r/>
            <w:r>
              <w:rPr>
                <w:b/>
                <w:sz w:val="20"/>
              </w:rPr>
              <w:t>Resultado esperado</w:t>
            </w:r>
          </w:p>
        </w:tc>
        <w:tc>
          <w:tcPr>
            <w:tcW w:type="dxa" w:w="7313"/>
          </w:tcPr>
          <w:p>
            <w:r/>
            <w:r>
              <w:rPr>
                <w:b w:val="0"/>
                <w:sz w:val="20"/>
              </w:rPr>
              <w:t>Se elige el proveedor contratista sin crear un usuario para esa empresa.</w:t>
            </w:r>
          </w:p>
        </w:tc>
      </w:tr>
      <w:tr>
        <w:tc>
          <w:tcPr>
            <w:tcW w:type="dxa" w:w="2041"/>
            <w:shd w:val="clear" w:color="auto" w:fill="F3F1FB"/>
          </w:tcPr>
          <w:p>
            <w:r/>
            <w:r>
              <w:rPr>
                <w:b/>
                <w:sz w:val="20"/>
              </w:rPr>
              <w:t>Resultado obtenido</w:t>
            </w:r>
          </w:p>
        </w:tc>
        <w:tc>
          <w:tcPr>
            <w:tcW w:type="dxa" w:w="7313"/>
          </w:tcPr>
          <w:p>
            <w:r/>
            <w:r>
              <w:rPr>
                <w:b w:val="0"/>
                <w:sz w:val="20"/>
              </w:rPr>
              <w:t>Aviso «Asignación registrada. ACEPTAR»; la grilla muestra «Frío Sur Servicios Ltda. · empresa externa».</w:t>
            </w:r>
          </w:p>
        </w:tc>
      </w:tr>
      <w:tr>
        <w:tc>
          <w:tcPr>
            <w:tcW w:type="dxa" w:w="2041"/>
            <w:shd w:val="clear" w:color="auto" w:fill="F3F1FB"/>
          </w:tcPr>
          <w:p>
            <w:r/>
            <w:r>
              <w:rPr>
                <w:b/>
                <w:sz w:val="20"/>
              </w:rPr>
              <w:t>Fecha</w:t>
            </w:r>
          </w:p>
        </w:tc>
        <w:tc>
          <w:tcPr>
            <w:tcW w:type="dxa" w:w="7313"/>
          </w:tcPr>
          <w:p>
            <w:r/>
            <w:r>
              <w:rPr>
                <w:b w:val="0"/>
                <w:sz w:val="20"/>
              </w:rPr>
              <w:t>14-09-2026 17:59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8" name="Picture 18"/>
            <wp:cNvGraphicFramePr>
              <a:graphicFrameLocks noChangeAspect="1"/>
            </wp:cNvGraphicFramePr>
            <a:graphic>
              <a:graphicData uri="http://schemas.openxmlformats.org/drawingml/2006/picture">
                <pic:pic>
                  <pic:nvPicPr>
                    <pic:cNvPr id="0" name="hu112_2_modal_externa.png"/>
                    <pic:cNvPicPr/>
                  </pic:nvPicPr>
                  <pic:blipFill>
                    <a:blip r:embed="rId2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18 — HU-112 CA2 · hu112 2 modal externa</w:t>
      </w:r>
    </w:p>
    <w:p>
      <w:pPr>
        <w:jc w:val="center"/>
      </w:pPr>
      <w:r>
        <w:drawing>
          <wp:inline xmlns:a="http://schemas.openxmlformats.org/drawingml/2006/main" xmlns:pic="http://schemas.openxmlformats.org/drawingml/2006/picture">
            <wp:extent cx="5940000" cy="3214639"/>
            <wp:docPr id="19" name="Picture 19"/>
            <wp:cNvGraphicFramePr>
              <a:graphicFrameLocks noChangeAspect="1"/>
            </wp:cNvGraphicFramePr>
            <a:graphic>
              <a:graphicData uri="http://schemas.openxmlformats.org/drawingml/2006/picture">
                <pic:pic>
                  <pic:nvPicPr>
                    <pic:cNvPr id="0" name="hu112_2_grilla.png"/>
                    <pic:cNvPicPr/>
                  </pic:nvPicPr>
                  <pic:blipFill>
                    <a:blip r:embed="rId2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19 — HU-112 CA2 · hu112 2 grilla</w:t>
      </w:r>
    </w:p>
    <w:p>
      <w:pPr>
        <w:pStyle w:val="Heading3"/>
      </w:pPr>
      <w:r>
        <w:t>CA3 · Un solo responsable</w:t>
      </w:r>
    </w:p>
    <w:p>
      <w:pPr>
        <w:spacing w:after="120"/>
      </w:pPr>
      <w:r>
        <w:rPr>
          <w:b w:val="0"/>
          <w:i/>
          <w:color w:val="555555"/>
          <w:sz w:val="20"/>
        </w:rPr>
        <w:t>Criterio de aceptación: Cuando marco a un segundo participante como responsable</w:t>
        <w:br/>
        <w:t>Entonces el responsable anterior pasa a apoyo</w:t>
        <w:br/>
        <w:t>Y la orden mantiene un único responsable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Asignar a Jonathan como Responsable cuando el responsable era Cristián.</w:t>
            </w:r>
          </w:p>
        </w:tc>
      </w:tr>
      <w:tr>
        <w:tc>
          <w:tcPr>
            <w:tcW w:type="dxa" w:w="2041"/>
            <w:shd w:val="clear" w:color="auto" w:fill="F3F1FB"/>
          </w:tcPr>
          <w:p>
            <w:r/>
            <w:r>
              <w:rPr>
                <w:b/>
                <w:sz w:val="20"/>
              </w:rPr>
              <w:t>Resultado esperado</w:t>
            </w:r>
          </w:p>
        </w:tc>
        <w:tc>
          <w:tcPr>
            <w:tcW w:type="dxa" w:w="7313"/>
          </w:tcPr>
          <w:p>
            <w:r/>
            <w:r>
              <w:rPr>
                <w:b w:val="0"/>
                <w:sz w:val="20"/>
              </w:rPr>
              <w:t>El responsable anterior pasa a apoyo; la orden mantiene un único responsable.</w:t>
            </w:r>
          </w:p>
        </w:tc>
      </w:tr>
      <w:tr>
        <w:tc>
          <w:tcPr>
            <w:tcW w:type="dxa" w:w="2041"/>
            <w:shd w:val="clear" w:color="auto" w:fill="F3F1FB"/>
          </w:tcPr>
          <w:p>
            <w:r/>
            <w:r>
              <w:rPr>
                <w:b/>
                <w:sz w:val="20"/>
              </w:rPr>
              <w:t>Resultado obtenido</w:t>
            </w:r>
          </w:p>
        </w:tc>
        <w:tc>
          <w:tcPr>
            <w:tcW w:type="dxa" w:w="7313"/>
          </w:tcPr>
          <w:p>
            <w:r/>
            <w:r>
              <w:rPr>
                <w:b w:val="0"/>
                <w:sz w:val="20"/>
              </w:rPr>
              <w:t>La grilla muestra 1 fila RESPONSABLE (Jonathan) y Cristián como apoyo.</w:t>
            </w:r>
          </w:p>
        </w:tc>
      </w:tr>
      <w:tr>
        <w:tc>
          <w:tcPr>
            <w:tcW w:type="dxa" w:w="2041"/>
            <w:shd w:val="clear" w:color="auto" w:fill="F3F1FB"/>
          </w:tcPr>
          <w:p>
            <w:r/>
            <w:r>
              <w:rPr>
                <w:b/>
                <w:sz w:val="20"/>
              </w:rPr>
              <w:t>Fecha</w:t>
            </w:r>
          </w:p>
        </w:tc>
        <w:tc>
          <w:tcPr>
            <w:tcW w:type="dxa" w:w="7313"/>
          </w:tcPr>
          <w:p>
            <w:r/>
            <w:r>
              <w:rPr>
                <w:b w:val="0"/>
                <w:sz w:val="20"/>
              </w:rPr>
              <w:t>14-09-2026 17:59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0" name="Picture 20"/>
            <wp:cNvGraphicFramePr>
              <a:graphicFrameLocks noChangeAspect="1"/>
            </wp:cNvGraphicFramePr>
            <a:graphic>
              <a:graphicData uri="http://schemas.openxmlformats.org/drawingml/2006/picture">
                <pic:pic>
                  <pic:nvPicPr>
                    <pic:cNvPr id="0" name="hu112_3_modal_responsable.png"/>
                    <pic:cNvPicPr/>
                  </pic:nvPicPr>
                  <pic:blipFill>
                    <a:blip r:embed="rId2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20 — HU-112 CA3 · hu112 3 modal responsable</w:t>
      </w:r>
    </w:p>
    <w:p>
      <w:pPr>
        <w:jc w:val="center"/>
      </w:pPr>
      <w:r>
        <w:drawing>
          <wp:inline xmlns:a="http://schemas.openxmlformats.org/drawingml/2006/main" xmlns:pic="http://schemas.openxmlformats.org/drawingml/2006/picture">
            <wp:extent cx="5940000" cy="3214639"/>
            <wp:docPr id="21" name="Picture 21"/>
            <wp:cNvGraphicFramePr>
              <a:graphicFrameLocks noChangeAspect="1"/>
            </wp:cNvGraphicFramePr>
            <a:graphic>
              <a:graphicData uri="http://schemas.openxmlformats.org/drawingml/2006/picture">
                <pic:pic>
                  <pic:nvPicPr>
                    <pic:cNvPr id="0" name="hu112_3_grilla.png"/>
                    <pic:cNvPicPr/>
                  </pic:nvPicPr>
                  <pic:blipFill>
                    <a:blip r:embed="rId2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21 — HU-112 CA3 · hu112 3 grilla</w:t>
      </w:r>
    </w:p>
    <w:p>
      <w:pPr>
        <w:pStyle w:val="Heading3"/>
      </w:pPr>
      <w:r>
        <w:t>CA4 · Especialidad requerida: advertencia sin bloquear</w:t>
      </w:r>
    </w:p>
    <w:p>
      <w:pPr>
        <w:spacing w:after="120"/>
      </w:pPr>
      <w:r>
        <w:rPr>
          <w:b w:val="0"/>
          <w:i/>
          <w:color w:val="555555"/>
          <w:sz w:val="20"/>
        </w:rPr>
        <w:t>Criterio de aceptación: Dado que la orden requiere una especialidad</w:t>
        <w:br/>
        <w:t>Cuando selecciono a un técnico que no la tiene</w:t>
        <w:br/>
        <w:t>Entonces se advierte y se permite continuar registrando la advertencia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asignaciones a un técnico; el SP compara Usuario_Especialidad con la especialidad de la orden.</w:t>
            </w:r>
          </w:p>
        </w:tc>
      </w:tr>
      <w:tr>
        <w:tc>
          <w:tcPr>
            <w:tcW w:type="dxa" w:w="2041"/>
            <w:shd w:val="clear" w:color="auto" w:fill="F3F1FB"/>
          </w:tcPr>
          <w:p>
            <w:r/>
            <w:r>
              <w:rPr>
                <w:b/>
                <w:sz w:val="20"/>
              </w:rPr>
              <w:t>Resultado esperado</w:t>
            </w:r>
          </w:p>
        </w:tc>
        <w:tc>
          <w:tcPr>
            <w:tcW w:type="dxa" w:w="7313"/>
          </w:tcPr>
          <w:p>
            <w:r/>
            <w:r>
              <w:rPr>
                <w:b w:val="0"/>
                <w:sz w:val="20"/>
              </w:rPr>
              <w:t>Si el técnico no la tiene, se advierte y se permite continuar registrando la advertencia (ADVERTENCIA en la respuesta y en ota_observacion).</w:t>
            </w:r>
          </w:p>
        </w:tc>
      </w:tr>
      <w:tr>
        <w:tc>
          <w:tcPr>
            <w:tcW w:type="dxa" w:w="2041"/>
            <w:shd w:val="clear" w:color="auto" w:fill="F3F1FB"/>
          </w:tcPr>
          <w:p>
            <w:r/>
            <w:r>
              <w:rPr>
                <w:b/>
                <w:sz w:val="20"/>
              </w:rPr>
              <w:t>Resultado obtenido</w:t>
            </w:r>
          </w:p>
        </w:tc>
        <w:tc>
          <w:tcPr>
            <w:tcW w:type="dxa" w:w="7313"/>
          </w:tcPr>
          <w:p>
            <w:r/>
            <w:r>
              <w:rPr>
                <w:b w:val="0"/>
                <w:sz w:val="20"/>
              </w:rPr>
              <w:t>200; ADVERTENCIA = null porque Usuario_Especialidad está vacía en la base demo (no hay especialidad exigida).</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614172"/>
            <wp:docPr id="22" name="Picture 22"/>
            <wp:cNvGraphicFramePr>
              <a:graphicFrameLocks noChangeAspect="1"/>
            </wp:cNvGraphicFramePr>
            <a:graphic>
              <a:graphicData uri="http://schemas.openxmlformats.org/drawingml/2006/picture">
                <pic:pic>
                  <pic:nvPicPr>
                    <pic:cNvPr id="0" name="hu112_4_sw_advertencia.png"/>
                    <pic:cNvPicPr/>
                  </pic:nvPicPr>
                  <pic:blipFill>
                    <a:blip r:embed="rId29"/>
                    <a:stretch>
                      <a:fillRect/>
                    </a:stretch>
                  </pic:blipFill>
                  <pic:spPr>
                    <a:xfrm>
                      <a:off x="0" y="0"/>
                      <a:ext cx="5940000" cy="6614172"/>
                    </a:xfrm>
                    <a:prstGeom prst="rect"/>
                  </pic:spPr>
                </pic:pic>
              </a:graphicData>
            </a:graphic>
          </wp:inline>
        </w:drawing>
      </w:r>
    </w:p>
    <w:p>
      <w:pPr>
        <w:spacing w:after="200"/>
        <w:jc w:val="center"/>
      </w:pPr>
      <w:r>
        <w:rPr>
          <w:b w:val="0"/>
          <w:i/>
          <w:color w:val="555555"/>
          <w:sz w:val="18"/>
        </w:rPr>
        <w:t>Figura 22 — HU-112 CA4 · hu112 4 sw advertencia</w:t>
      </w:r>
    </w:p>
    <w:p>
      <w:pPr>
        <w:pStyle w:val="Heading2"/>
      </w:pPr>
      <w:r>
        <w:t>HU-113 · Tomar una orden de trabajo</w:t>
      </w:r>
    </w:p>
    <w:p>
      <w:pPr>
        <w:pStyle w:val="Heading3"/>
      </w:pPr>
      <w:r>
        <w:t>CA1 · Toma de la orden</w:t>
      </w:r>
    </w:p>
    <w:p>
      <w:pPr>
        <w:spacing w:after="120"/>
      </w:pPr>
      <w:r>
        <w:rPr>
          <w:b w:val="0"/>
          <w:i/>
          <w:color w:val="555555"/>
          <w:sz w:val="20"/>
        </w:rPr>
        <w:t>Criterio de aceptación: Cuando tomo una orden abierta</w:t>
        <w:br/>
        <w:t>Entonces pasa a estado en ejecución</w:t>
        <w:br/>
        <w:t>Y quedo registrado como responsable con la fecha de inicio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/ordenes-trabajo/{id}/tomar con Cristián; luego GET /ordenes-trabajo/{id}.</w:t>
            </w:r>
          </w:p>
        </w:tc>
      </w:tr>
      <w:tr>
        <w:tc>
          <w:tcPr>
            <w:tcW w:type="dxa" w:w="2041"/>
            <w:shd w:val="clear" w:color="auto" w:fill="F3F1FB"/>
          </w:tcPr>
          <w:p>
            <w:r/>
            <w:r>
              <w:rPr>
                <w:b/>
                <w:sz w:val="20"/>
              </w:rPr>
              <w:t>Resultado esperado</w:t>
            </w:r>
          </w:p>
        </w:tc>
        <w:tc>
          <w:tcPr>
            <w:tcW w:type="dxa" w:w="7313"/>
          </w:tcPr>
          <w:p>
            <w:r/>
            <w:r>
              <w:rPr>
                <w:b w:val="0"/>
                <w:sz w:val="20"/>
              </w:rPr>
              <w:t>Pasa a EN EJECUCION y Cristián queda como responsable con fecha de inicio.</w:t>
            </w:r>
          </w:p>
        </w:tc>
      </w:tr>
      <w:tr>
        <w:tc>
          <w:tcPr>
            <w:tcW w:type="dxa" w:w="2041"/>
            <w:shd w:val="clear" w:color="auto" w:fill="F3F1FB"/>
          </w:tcPr>
          <w:p>
            <w:r/>
            <w:r>
              <w:rPr>
                <w:b/>
                <w:sz w:val="20"/>
              </w:rPr>
              <w:t>Resultado obtenido</w:t>
            </w:r>
          </w:p>
        </w:tc>
        <w:tc>
          <w:tcPr>
            <w:tcW w:type="dxa" w:w="7313"/>
          </w:tcPr>
          <w:p>
            <w:r/>
            <w:r>
              <w:rPr>
                <w:b w:val="0"/>
                <w:sz w:val="20"/>
              </w:rPr>
              <w:t>tomar → 200; la ficha muestra ESTADO_ID 2 y a Cristián con ota_es_responsable = true.</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760199"/>
            <wp:docPr id="23" name="Picture 23"/>
            <wp:cNvGraphicFramePr>
              <a:graphicFrameLocks noChangeAspect="1"/>
            </wp:cNvGraphicFramePr>
            <a:graphic>
              <a:graphicData uri="http://schemas.openxmlformats.org/drawingml/2006/picture">
                <pic:pic>
                  <pic:nvPicPr>
                    <pic:cNvPr id="0" name="hu113_1_sw_tomar.png"/>
                    <pic:cNvPicPr/>
                  </pic:nvPicPr>
                  <pic:blipFill>
                    <a:blip r:embed="rId30"/>
                    <a:stretch>
                      <a:fillRect/>
                    </a:stretch>
                  </pic:blipFill>
                  <pic:spPr>
                    <a:xfrm>
                      <a:off x="0" y="0"/>
                      <a:ext cx="5940000" cy="4760199"/>
                    </a:xfrm>
                    <a:prstGeom prst="rect"/>
                  </pic:spPr>
                </pic:pic>
              </a:graphicData>
            </a:graphic>
          </wp:inline>
        </w:drawing>
      </w:r>
    </w:p>
    <w:p>
      <w:pPr>
        <w:spacing w:after="200"/>
        <w:jc w:val="center"/>
      </w:pPr>
      <w:r>
        <w:rPr>
          <w:b w:val="0"/>
          <w:i/>
          <w:color w:val="555555"/>
          <w:sz w:val="18"/>
        </w:rPr>
        <w:t>Figura 23 — HU-113 CA1 · hu113 1 sw tomar</w:t>
      </w:r>
    </w:p>
    <w:p>
      <w:pPr>
        <w:jc w:val="center"/>
      </w:pPr>
      <w:r>
        <w:drawing>
          <wp:inline xmlns:a="http://schemas.openxmlformats.org/drawingml/2006/main" xmlns:pic="http://schemas.openxmlformats.org/drawingml/2006/picture">
            <wp:extent cx="5940000" cy="6484193"/>
            <wp:docPr id="24" name="Picture 24"/>
            <wp:cNvGraphicFramePr>
              <a:graphicFrameLocks noChangeAspect="1"/>
            </wp:cNvGraphicFramePr>
            <a:graphic>
              <a:graphicData uri="http://schemas.openxmlformats.org/drawingml/2006/picture">
                <pic:pic>
                  <pic:nvPicPr>
                    <pic:cNvPr id="0" name="hu113_1_sw_ficha.png"/>
                    <pic:cNvPicPr/>
                  </pic:nvPicPr>
                  <pic:blipFill>
                    <a:blip r:embed="rId31"/>
                    <a:stretch>
                      <a:fillRect/>
                    </a:stretch>
                  </pic:blipFill>
                  <pic:spPr>
                    <a:xfrm>
                      <a:off x="0" y="0"/>
                      <a:ext cx="5940000" cy="6484193"/>
                    </a:xfrm>
                    <a:prstGeom prst="rect"/>
                  </pic:spPr>
                </pic:pic>
              </a:graphicData>
            </a:graphic>
          </wp:inline>
        </w:drawing>
      </w:r>
    </w:p>
    <w:p>
      <w:pPr>
        <w:spacing w:after="200"/>
        <w:jc w:val="center"/>
      </w:pPr>
      <w:r>
        <w:rPr>
          <w:b w:val="0"/>
          <w:i/>
          <w:color w:val="555555"/>
          <w:sz w:val="18"/>
        </w:rPr>
        <w:t>Figura 24 — HU-113 CA1 · hu113 1 sw ficha</w:t>
      </w:r>
    </w:p>
    <w:p>
      <w:pPr>
        <w:pStyle w:val="Heading3"/>
      </w:pPr>
      <w:r>
        <w:t>CA2 · Dos técnicos: el segundo es rechazado</w:t>
      </w:r>
    </w:p>
    <w:p>
      <w:pPr>
        <w:spacing w:after="120"/>
      </w:pPr>
      <w:r>
        <w:rPr>
          <w:b w:val="0"/>
          <w:i/>
          <w:color w:val="555555"/>
          <w:sz w:val="20"/>
        </w:rPr>
        <w:t>Criterio de aceptación: Dado una orden en estado abierta</w:t>
        <w:br/>
        <w:t>Cuando dos técnicos la toman en el mismo momento</w:t>
        <w:br/>
        <w:t>Entonces uno la toma correctamente</w:t>
        <w:br/>
        <w:t>Y el otro recibe "La orden ya fue tomada por otro usuario"</w:t>
        <w:br/>
        <w:t>Y no se registran dos responsables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Paula Barriga · Supervisor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/ordenes-trabajo/{id}/tomar con Paula sobre la orden que Cristián ya tomó.</w:t>
            </w:r>
          </w:p>
        </w:tc>
      </w:tr>
      <w:tr>
        <w:tc>
          <w:tcPr>
            <w:tcW w:type="dxa" w:w="2041"/>
            <w:shd w:val="clear" w:color="auto" w:fill="F3F1FB"/>
          </w:tcPr>
          <w:p>
            <w:r/>
            <w:r>
              <w:rPr>
                <w:b/>
                <w:sz w:val="20"/>
              </w:rPr>
              <w:t>Resultado esperado</w:t>
            </w:r>
          </w:p>
        </w:tc>
        <w:tc>
          <w:tcPr>
            <w:tcW w:type="dxa" w:w="7313"/>
          </w:tcPr>
          <w:p>
            <w:r/>
            <w:r>
              <w:rPr>
                <w:b w:val="0"/>
                <w:sz w:val="20"/>
              </w:rPr>
              <w:t>Uno la toma; el otro recibe «La orden ya fue tomada por otro usuario» y no hay dos responsables.</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"La orden ya fue tomada por otro usuario o no esta abierta.",</w:t>
              <w:br/>
              <w:t xml:space="preserve">  "esDeNegocio": true</w:t>
              <w:br/>
              <w:t>}</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719868"/>
            <wp:docPr id="25" name="Picture 25"/>
            <wp:cNvGraphicFramePr>
              <a:graphicFrameLocks noChangeAspect="1"/>
            </wp:cNvGraphicFramePr>
            <a:graphic>
              <a:graphicData uri="http://schemas.openxmlformats.org/drawingml/2006/picture">
                <pic:pic>
                  <pic:nvPicPr>
                    <pic:cNvPr id="0" name="hu113_2_sw_segundo.png"/>
                    <pic:cNvPicPr/>
                  </pic:nvPicPr>
                  <pic:blipFill>
                    <a:blip r:embed="rId32"/>
                    <a:stretch>
                      <a:fillRect/>
                    </a:stretch>
                  </pic:blipFill>
                  <pic:spPr>
                    <a:xfrm>
                      <a:off x="0" y="0"/>
                      <a:ext cx="5940000" cy="4719868"/>
                    </a:xfrm>
                    <a:prstGeom prst="rect"/>
                  </pic:spPr>
                </pic:pic>
              </a:graphicData>
            </a:graphic>
          </wp:inline>
        </w:drawing>
      </w:r>
    </w:p>
    <w:p>
      <w:pPr>
        <w:spacing w:after="200"/>
        <w:jc w:val="center"/>
      </w:pPr>
      <w:r>
        <w:rPr>
          <w:b w:val="0"/>
          <w:i/>
          <w:color w:val="555555"/>
          <w:sz w:val="18"/>
        </w:rPr>
        <w:t>Figura 25 — HU-113 CA2 · hu113 2 sw segundo</w:t>
      </w:r>
    </w:p>
    <w:p>
      <w:pPr>
        <w:pStyle w:val="Heading3"/>
      </w:pPr>
      <w:r>
        <w:t>CA3 · Sumar un compañero como apoyo</w:t>
      </w:r>
    </w:p>
    <w:p>
      <w:pPr>
        <w:spacing w:after="120"/>
      </w:pPr>
      <w:r>
        <w:rPr>
          <w:b w:val="0"/>
          <w:i/>
          <w:color w:val="555555"/>
          <w:sz w:val="20"/>
        </w:rPr>
        <w:t>Criterio de aceptación: Dado que tomé la orden y soy el responsable</w:t>
        <w:br/>
        <w:t>Cuando agrego a otro técnico como apoyo</w:t>
        <w:br/>
        <w:t>Entonces ambos ven la orden en su bandeja</w:t>
        <w:br/>
        <w:t>Y el responsable sigue siendo uno solo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/ordenes-trabajo/{id}/asignaciones {usuario: 12 (Jonathan), es_responsable: false}; GET asignaciones.</w:t>
            </w:r>
          </w:p>
        </w:tc>
      </w:tr>
      <w:tr>
        <w:tc>
          <w:tcPr>
            <w:tcW w:type="dxa" w:w="2041"/>
            <w:shd w:val="clear" w:color="auto" w:fill="F3F1FB"/>
          </w:tcPr>
          <w:p>
            <w:r/>
            <w:r>
              <w:rPr>
                <w:b/>
                <w:sz w:val="20"/>
              </w:rPr>
              <w:t>Resultado esperado</w:t>
            </w:r>
          </w:p>
        </w:tc>
        <w:tc>
          <w:tcPr>
            <w:tcW w:type="dxa" w:w="7313"/>
          </w:tcPr>
          <w:p>
            <w:r/>
            <w:r>
              <w:rPr>
                <w:b w:val="0"/>
                <w:sz w:val="20"/>
              </w:rPr>
              <w:t>Ambos ven la orden en su bandeja y el responsable sigue siendo uno solo.</w:t>
            </w:r>
          </w:p>
        </w:tc>
      </w:tr>
      <w:tr>
        <w:tc>
          <w:tcPr>
            <w:tcW w:type="dxa" w:w="2041"/>
            <w:shd w:val="clear" w:color="auto" w:fill="F3F1FB"/>
          </w:tcPr>
          <w:p>
            <w:r/>
            <w:r>
              <w:rPr>
                <w:b/>
                <w:sz w:val="20"/>
              </w:rPr>
              <w:t>Resultado obtenido</w:t>
            </w:r>
          </w:p>
        </w:tc>
        <w:tc>
          <w:tcPr>
            <w:tcW w:type="dxa" w:w="7313"/>
          </w:tcPr>
          <w:p>
            <w:r/>
            <w:r>
              <w:rPr>
                <w:b w:val="0"/>
                <w:sz w:val="20"/>
              </w:rPr>
              <w:t>200; la lista tiene a Cristián (responsable) y a Jonathan (Apoyo).</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248289"/>
            <wp:docPr id="26" name="Picture 26"/>
            <wp:cNvGraphicFramePr>
              <a:graphicFrameLocks noChangeAspect="1"/>
            </wp:cNvGraphicFramePr>
            <a:graphic>
              <a:graphicData uri="http://schemas.openxmlformats.org/drawingml/2006/picture">
                <pic:pic>
                  <pic:nvPicPr>
                    <pic:cNvPr id="0" name="hu113_3_sw_apoyo.png"/>
                    <pic:cNvPicPr/>
                  </pic:nvPicPr>
                  <pic:blipFill>
                    <a:blip r:embed="rId33"/>
                    <a:stretch>
                      <a:fillRect/>
                    </a:stretch>
                  </pic:blipFill>
                  <pic:spPr>
                    <a:xfrm>
                      <a:off x="0" y="0"/>
                      <a:ext cx="5940000" cy="6248289"/>
                    </a:xfrm>
                    <a:prstGeom prst="rect"/>
                  </pic:spPr>
                </pic:pic>
              </a:graphicData>
            </a:graphic>
          </wp:inline>
        </w:drawing>
      </w:r>
    </w:p>
    <w:p>
      <w:pPr>
        <w:spacing w:after="200"/>
        <w:jc w:val="center"/>
      </w:pPr>
      <w:r>
        <w:rPr>
          <w:b w:val="0"/>
          <w:i/>
          <w:color w:val="555555"/>
          <w:sz w:val="18"/>
        </w:rPr>
        <w:t>Figura 26 — HU-113 CA3 · hu113 3 sw apoyo</w:t>
      </w:r>
    </w:p>
    <w:p>
      <w:pPr>
        <w:jc w:val="center"/>
      </w:pPr>
      <w:r>
        <w:drawing>
          <wp:inline xmlns:a="http://schemas.openxmlformats.org/drawingml/2006/main" xmlns:pic="http://schemas.openxmlformats.org/drawingml/2006/picture">
            <wp:extent cx="5940000" cy="5623669"/>
            <wp:docPr id="27" name="Picture 27"/>
            <wp:cNvGraphicFramePr>
              <a:graphicFrameLocks noChangeAspect="1"/>
            </wp:cNvGraphicFramePr>
            <a:graphic>
              <a:graphicData uri="http://schemas.openxmlformats.org/drawingml/2006/picture">
                <pic:pic>
                  <pic:nvPicPr>
                    <pic:cNvPr id="0" name="hu113_3_sw_asignados.png"/>
                    <pic:cNvPicPr/>
                  </pic:nvPicPr>
                  <pic:blipFill>
                    <a:blip r:embed="rId34"/>
                    <a:stretch>
                      <a:fillRect/>
                    </a:stretch>
                  </pic:blipFill>
                  <pic:spPr>
                    <a:xfrm>
                      <a:off x="0" y="0"/>
                      <a:ext cx="5940000" cy="5623669"/>
                    </a:xfrm>
                    <a:prstGeom prst="rect"/>
                  </pic:spPr>
                </pic:pic>
              </a:graphicData>
            </a:graphic>
          </wp:inline>
        </w:drawing>
      </w:r>
    </w:p>
    <w:p>
      <w:pPr>
        <w:spacing w:after="200"/>
        <w:jc w:val="center"/>
      </w:pPr>
      <w:r>
        <w:rPr>
          <w:b w:val="0"/>
          <w:i/>
          <w:color w:val="555555"/>
          <w:sz w:val="18"/>
        </w:rPr>
        <w:t>Figura 27 — HU-113 CA3 · hu113 3 sw asignados</w:t>
      </w:r>
    </w:p>
    <w:p>
      <w:pPr>
        <w:pStyle w:val="Heading2"/>
      </w:pPr>
      <w:r>
        <w:t>HU-114 · Ejecutar los pasos de una orden en terreno</w:t>
      </w:r>
    </w:p>
    <w:p>
      <w:pPr>
        <w:pStyle w:val="Heading3"/>
      </w:pPr>
      <w:r>
        <w:t>CA1 · Completar un paso conforme</w:t>
      </w:r>
    </w:p>
    <w:p>
      <w:pPr>
        <w:spacing w:after="120"/>
      </w:pPr>
      <w:r>
        <w:rPr>
          <w:b w:val="0"/>
          <w:i/>
          <w:color w:val="555555"/>
          <w:sz w:val="20"/>
        </w:rPr>
        <w:t>Criterio de aceptación: Cuando marco un paso como conforme</w:t>
        <w:br/>
        <w:t>Entonces se registra quién lo ejecutó y en qué momento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/ordenes-trabajo/pasos/{id} {resultado: 1 CONFORME}.</w:t>
            </w:r>
          </w:p>
        </w:tc>
      </w:tr>
      <w:tr>
        <w:tc>
          <w:tcPr>
            <w:tcW w:type="dxa" w:w="2041"/>
            <w:shd w:val="clear" w:color="auto" w:fill="F3F1FB"/>
          </w:tcPr>
          <w:p>
            <w:r/>
            <w:r>
              <w:rPr>
                <w:b/>
                <w:sz w:val="20"/>
              </w:rPr>
              <w:t>Resultado esperado</w:t>
            </w:r>
          </w:p>
        </w:tc>
        <w:tc>
          <w:tcPr>
            <w:tcW w:type="dxa" w:w="7313"/>
          </w:tcPr>
          <w:p>
            <w:r/>
            <w:r>
              <w:rPr>
                <w:b w:val="0"/>
                <w:sz w:val="20"/>
              </w:rPr>
              <w:t>Se registra quién lo ejecutó y en qué momento.</w:t>
            </w:r>
          </w:p>
        </w:tc>
      </w:tr>
      <w:tr>
        <w:tc>
          <w:tcPr>
            <w:tcW w:type="dxa" w:w="2041"/>
            <w:shd w:val="clear" w:color="auto" w:fill="F3F1FB"/>
          </w:tcPr>
          <w:p>
            <w:r/>
            <w:r>
              <w:rPr>
                <w:b/>
                <w:sz w:val="20"/>
              </w:rPr>
              <w:t>Resultado obtenido</w:t>
            </w:r>
          </w:p>
        </w:tc>
        <w:tc>
          <w:tcPr>
            <w:tcW w:type="dxa" w:w="7313"/>
          </w:tcPr>
          <w:p>
            <w:r/>
            <w:r>
              <w:rPr>
                <w:b w:val="0"/>
                <w:sz w:val="20"/>
              </w:rPr>
              <w:t>200; la ficha muestra el paso CONFORME con EJECUTOR_NOMBRE «Cristián» y otp_fecha_ejecucion_utc.</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88500"/>
            <wp:docPr id="28" name="Picture 28"/>
            <wp:cNvGraphicFramePr>
              <a:graphicFrameLocks noChangeAspect="1"/>
            </wp:cNvGraphicFramePr>
            <a:graphic>
              <a:graphicData uri="http://schemas.openxmlformats.org/drawingml/2006/picture">
                <pic:pic>
                  <pic:nvPicPr>
                    <pic:cNvPr id="0" name="hu114_1_sw_conforme.png"/>
                    <pic:cNvPicPr/>
                  </pic:nvPicPr>
                  <pic:blipFill>
                    <a:blip r:embed="rId35"/>
                    <a:stretch>
                      <a:fillRect/>
                    </a:stretch>
                  </pic:blipFill>
                  <pic:spPr>
                    <a:xfrm>
                      <a:off x="0" y="0"/>
                      <a:ext cx="5940000" cy="6088500"/>
                    </a:xfrm>
                    <a:prstGeom prst="rect"/>
                  </pic:spPr>
                </pic:pic>
              </a:graphicData>
            </a:graphic>
          </wp:inline>
        </w:drawing>
      </w:r>
    </w:p>
    <w:p>
      <w:pPr>
        <w:spacing w:after="200"/>
        <w:jc w:val="center"/>
      </w:pPr>
      <w:r>
        <w:rPr>
          <w:b w:val="0"/>
          <w:i/>
          <w:color w:val="555555"/>
          <w:sz w:val="18"/>
        </w:rPr>
        <w:t>Figura 28 — HU-114 CA1 · hu114 1 sw conforme</w:t>
      </w:r>
    </w:p>
    <w:p>
      <w:pPr>
        <w:jc w:val="center"/>
      </w:pPr>
      <w:r>
        <w:drawing>
          <wp:inline xmlns:a="http://schemas.openxmlformats.org/drawingml/2006/main" xmlns:pic="http://schemas.openxmlformats.org/drawingml/2006/picture">
            <wp:extent cx="5940000" cy="6484193"/>
            <wp:docPr id="29" name="Picture 29"/>
            <wp:cNvGraphicFramePr>
              <a:graphicFrameLocks noChangeAspect="1"/>
            </wp:cNvGraphicFramePr>
            <a:graphic>
              <a:graphicData uri="http://schemas.openxmlformats.org/drawingml/2006/picture">
                <pic:pic>
                  <pic:nvPicPr>
                    <pic:cNvPr id="0" name="hu114_1_sw_ficha_pasos.png"/>
                    <pic:cNvPicPr/>
                  </pic:nvPicPr>
                  <pic:blipFill>
                    <a:blip r:embed="rId36"/>
                    <a:stretch>
                      <a:fillRect/>
                    </a:stretch>
                  </pic:blipFill>
                  <pic:spPr>
                    <a:xfrm>
                      <a:off x="0" y="0"/>
                      <a:ext cx="5940000" cy="6484193"/>
                    </a:xfrm>
                    <a:prstGeom prst="rect"/>
                  </pic:spPr>
                </pic:pic>
              </a:graphicData>
            </a:graphic>
          </wp:inline>
        </w:drawing>
      </w:r>
    </w:p>
    <w:p>
      <w:pPr>
        <w:spacing w:after="200"/>
        <w:jc w:val="center"/>
      </w:pPr>
      <w:r>
        <w:rPr>
          <w:b w:val="0"/>
          <w:i/>
          <w:color w:val="555555"/>
          <w:sz w:val="18"/>
        </w:rPr>
        <w:t>Figura 29 — HU-114 CA1 · hu114 1 sw ficha pasos</w:t>
      </w:r>
    </w:p>
    <w:p>
      <w:pPr>
        <w:pStyle w:val="Heading3"/>
      </w:pPr>
      <w:r>
        <w:t>CA2 · Paso no aplica con comentario</w:t>
      </w:r>
    </w:p>
    <w:p>
      <w:pPr>
        <w:spacing w:after="120"/>
      </w:pPr>
      <w:r>
        <w:rPr>
          <w:b w:val="0"/>
          <w:i/>
          <w:color w:val="555555"/>
          <w:sz w:val="20"/>
        </w:rPr>
        <w:t>Criterio de aceptación: Dado un paso definido como no obligatorio</w:t>
        <w:br/>
        <w:t>Cuando lo marco como no aplica</w:t>
        <w:br/>
        <w:t>Entonces se solicita un comentario</w:t>
        <w:br/>
        <w:t>Y el paso no bloquea la finalización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/ordenes-trabajo/pasos/{id} {resultado: 3 NO APLICA, observacion: «Sin acceso…»}.</w:t>
            </w:r>
          </w:p>
        </w:tc>
      </w:tr>
      <w:tr>
        <w:tc>
          <w:tcPr>
            <w:tcW w:type="dxa" w:w="2041"/>
            <w:shd w:val="clear" w:color="auto" w:fill="F3F1FB"/>
          </w:tcPr>
          <w:p>
            <w:r/>
            <w:r>
              <w:rPr>
                <w:b/>
                <w:sz w:val="20"/>
              </w:rPr>
              <w:t>Resultado esperado</w:t>
            </w:r>
          </w:p>
        </w:tc>
        <w:tc>
          <w:tcPr>
            <w:tcW w:type="dxa" w:w="7313"/>
          </w:tcPr>
          <w:p>
            <w:r/>
            <w:r>
              <w:rPr>
                <w:b w:val="0"/>
                <w:sz w:val="20"/>
              </w:rPr>
              <w:t>Se solicita un comentario y el paso no bloquea la finalización.</w:t>
            </w:r>
          </w:p>
        </w:tc>
      </w:tr>
      <w:tr>
        <w:tc>
          <w:tcPr>
            <w:tcW w:type="dxa" w:w="2041"/>
            <w:shd w:val="clear" w:color="auto" w:fill="F3F1FB"/>
          </w:tcPr>
          <w:p>
            <w:r/>
            <w:r>
              <w:rPr>
                <w:b/>
                <w:sz w:val="20"/>
              </w:rPr>
              <w:t>Resultado obtenido</w:t>
            </w:r>
          </w:p>
        </w:tc>
        <w:tc>
          <w:tcPr>
            <w:tcW w:type="dxa" w:w="7313"/>
          </w:tcPr>
          <w:p>
            <w:r/>
            <w:r>
              <w:rPr>
                <w:b w:val="0"/>
                <w:sz w:val="20"/>
              </w:rPr>
              <w:t>200; el paso queda NO APLICA con su observación y finalizar deja de estar bloqueado.</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163206"/>
            <wp:docPr id="30" name="Picture 30"/>
            <wp:cNvGraphicFramePr>
              <a:graphicFrameLocks noChangeAspect="1"/>
            </wp:cNvGraphicFramePr>
            <a:graphic>
              <a:graphicData uri="http://schemas.openxmlformats.org/drawingml/2006/picture">
                <pic:pic>
                  <pic:nvPicPr>
                    <pic:cNvPr id="0" name="hu114_2_sw_noaplica.png"/>
                    <pic:cNvPicPr/>
                  </pic:nvPicPr>
                  <pic:blipFill>
                    <a:blip r:embed="rId37"/>
                    <a:stretch>
                      <a:fillRect/>
                    </a:stretch>
                  </pic:blipFill>
                  <pic:spPr>
                    <a:xfrm>
                      <a:off x="0" y="0"/>
                      <a:ext cx="5940000" cy="6163206"/>
                    </a:xfrm>
                    <a:prstGeom prst="rect"/>
                  </pic:spPr>
                </pic:pic>
              </a:graphicData>
            </a:graphic>
          </wp:inline>
        </w:drawing>
      </w:r>
    </w:p>
    <w:p>
      <w:pPr>
        <w:spacing w:after="200"/>
        <w:jc w:val="center"/>
      </w:pPr>
      <w:r>
        <w:rPr>
          <w:b w:val="0"/>
          <w:i/>
          <w:color w:val="555555"/>
          <w:sz w:val="18"/>
        </w:rPr>
        <w:t>Figura 30 — HU-114 CA2 · hu114 2 sw noaplica</w:t>
      </w:r>
    </w:p>
    <w:p>
      <w:pPr>
        <w:jc w:val="center"/>
      </w:pPr>
      <w:r>
        <w:drawing>
          <wp:inline xmlns:a="http://schemas.openxmlformats.org/drawingml/2006/main" xmlns:pic="http://schemas.openxmlformats.org/drawingml/2006/picture">
            <wp:extent cx="5940000" cy="6484193"/>
            <wp:docPr id="31" name="Picture 31"/>
            <wp:cNvGraphicFramePr>
              <a:graphicFrameLocks noChangeAspect="1"/>
            </wp:cNvGraphicFramePr>
            <a:graphic>
              <a:graphicData uri="http://schemas.openxmlformats.org/drawingml/2006/picture">
                <pic:pic>
                  <pic:nvPicPr>
                    <pic:cNvPr id="0" name="hu114_1_sw_ficha_pasos.png"/>
                    <pic:cNvPicPr/>
                  </pic:nvPicPr>
                  <pic:blipFill>
                    <a:blip r:embed="rId36"/>
                    <a:stretch>
                      <a:fillRect/>
                    </a:stretch>
                  </pic:blipFill>
                  <pic:spPr>
                    <a:xfrm>
                      <a:off x="0" y="0"/>
                      <a:ext cx="5940000" cy="6484193"/>
                    </a:xfrm>
                    <a:prstGeom prst="rect"/>
                  </pic:spPr>
                </pic:pic>
              </a:graphicData>
            </a:graphic>
          </wp:inline>
        </w:drawing>
      </w:r>
    </w:p>
    <w:p>
      <w:pPr>
        <w:spacing w:after="200"/>
        <w:jc w:val="center"/>
      </w:pPr>
      <w:r>
        <w:rPr>
          <w:b w:val="0"/>
          <w:i/>
          <w:color w:val="555555"/>
          <w:sz w:val="18"/>
        </w:rPr>
        <w:t>Figura 31 — HU-114 CA2 · hu114 1 sw ficha pasos</w:t>
      </w:r>
    </w:p>
    <w:p>
      <w:pPr>
        <w:pStyle w:val="Heading3"/>
      </w:pPr>
      <w:r>
        <w:t>CA3 · Paso obligatorio pendiente</w:t>
      </w:r>
    </w:p>
    <w:p>
      <w:pPr>
        <w:spacing w:after="120"/>
      </w:pPr>
      <w:r>
        <w:rPr>
          <w:b w:val="0"/>
          <w:i/>
          <w:color w:val="555555"/>
          <w:sz w:val="20"/>
        </w:rPr>
        <w:t>Criterio de aceptación: Cuando intento finalizar con un paso obligatorio sin resolver</w:t>
        <w:br/>
        <w:t>Entonces se indica cuál falta y no se permite finalizar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Es el mismo caso que HU-119 #2: finalizar con obligatorios pendientes.</w:t>
            </w:r>
          </w:p>
        </w:tc>
      </w:tr>
      <w:tr>
        <w:tc>
          <w:tcPr>
            <w:tcW w:type="dxa" w:w="2041"/>
            <w:shd w:val="clear" w:color="auto" w:fill="F3F1FB"/>
          </w:tcPr>
          <w:p>
            <w:r/>
            <w:r>
              <w:rPr>
                <w:b/>
                <w:sz w:val="20"/>
              </w:rPr>
              <w:t>Resultado esperado</w:t>
            </w:r>
          </w:p>
        </w:tc>
        <w:tc>
          <w:tcPr>
            <w:tcW w:type="dxa" w:w="7313"/>
          </w:tcPr>
          <w:p>
            <w:r/>
            <w:r>
              <w:rPr>
                <w:b w:val="0"/>
                <w:sz w:val="20"/>
              </w:rPr>
              <w:t>Se indica cuál falta y no se permite finalizar.</w:t>
            </w:r>
          </w:p>
        </w:tc>
      </w:tr>
      <w:tr>
        <w:tc>
          <w:tcPr>
            <w:tcW w:type="dxa" w:w="2041"/>
            <w:shd w:val="clear" w:color="auto" w:fill="F3F1FB"/>
          </w:tcPr>
          <w:p>
            <w:r/>
            <w:r>
              <w:rPr>
                <w:b/>
                <w:sz w:val="20"/>
              </w:rPr>
              <w:t>Resultado obtenido</w:t>
            </w:r>
          </w:p>
        </w:tc>
        <w:tc>
          <w:tcPr>
            <w:tcW w:type="dxa" w:w="7313"/>
          </w:tcPr>
          <w:p>
            <w:r/>
            <w:r>
              <w:rPr>
                <w:b w:val="0"/>
                <w:sz w:val="20"/>
              </w:rPr>
              <w:t>400 «Faltan pasos obligatorios por resolver: …» (ver HU-119 #2).</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91168"/>
            <wp:docPr id="32" name="Picture 32"/>
            <wp:cNvGraphicFramePr>
              <a:graphicFrameLocks noChangeAspect="1"/>
            </wp:cNvGraphicFramePr>
            <a:graphic>
              <a:graphicData uri="http://schemas.openxmlformats.org/drawingml/2006/picture">
                <pic:pic>
                  <pic:nvPicPr>
                    <pic:cNvPr id="0" name="hu119_2_sw_pendientes.png"/>
                    <pic:cNvPicPr/>
                  </pic:nvPicPr>
                  <pic:blipFill>
                    <a:blip r:embed="rId38"/>
                    <a:stretch>
                      <a:fillRect/>
                    </a:stretch>
                  </pic:blipFill>
                  <pic:spPr>
                    <a:xfrm>
                      <a:off x="0" y="0"/>
                      <a:ext cx="5940000" cy="6091168"/>
                    </a:xfrm>
                    <a:prstGeom prst="rect"/>
                  </pic:spPr>
                </pic:pic>
              </a:graphicData>
            </a:graphic>
          </wp:inline>
        </w:drawing>
      </w:r>
    </w:p>
    <w:p>
      <w:pPr>
        <w:spacing w:after="200"/>
        <w:jc w:val="center"/>
      </w:pPr>
      <w:r>
        <w:rPr>
          <w:b w:val="0"/>
          <w:i/>
          <w:color w:val="555555"/>
          <w:sz w:val="18"/>
        </w:rPr>
        <w:t>Figura 32 — HU-114 CA3 · hu119 2 sw pendientes</w:t>
      </w:r>
    </w:p>
    <w:p>
      <w:pPr>
        <w:pStyle w:val="Heading3"/>
      </w:pPr>
      <w:r>
        <w:t>CA4 · Paso con medición / paso propio del técnico</w:t>
      </w:r>
    </w:p>
    <w:p>
      <w:pPr>
        <w:spacing w:after="120"/>
      </w:pPr>
      <w:r>
        <w:rPr>
          <w:b w:val="0"/>
          <w:i/>
          <w:color w:val="555555"/>
          <w:sz w:val="20"/>
        </w:rPr>
        <w:t>Criterio de aceptación: Dado un paso que requiere medición</w:t>
        <w:br/>
        <w:t>Cuando registro el valor</w:t>
        <w:br/>
        <w:t>Entonces queda en la serie histórica del activo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/ordenes-trabajo/{id}/pasos: el técnico anota lo que hizo (nace HECHO). La medición de condición va por POST /captura/mediciones (HU-043) y queda en la serie del activo.</w:t>
            </w:r>
          </w:p>
        </w:tc>
      </w:tr>
      <w:tr>
        <w:tc>
          <w:tcPr>
            <w:tcW w:type="dxa" w:w="2041"/>
            <w:shd w:val="clear" w:color="auto" w:fill="F3F1FB"/>
          </w:tcPr>
          <w:p>
            <w:r/>
            <w:r>
              <w:rPr>
                <w:b/>
                <w:sz w:val="20"/>
              </w:rPr>
              <w:t>Resultado esperado</w:t>
            </w:r>
          </w:p>
        </w:tc>
        <w:tc>
          <w:tcPr>
            <w:tcW w:type="dxa" w:w="7313"/>
          </w:tcPr>
          <w:p>
            <w:r/>
            <w:r>
              <w:rPr>
                <w:b w:val="0"/>
                <w:sz w:val="20"/>
              </w:rPr>
              <w:t>El paso queda registrado; la medición en la serie histórica del activo.</w:t>
            </w:r>
          </w:p>
        </w:tc>
      </w:tr>
      <w:tr>
        <w:tc>
          <w:tcPr>
            <w:tcW w:type="dxa" w:w="2041"/>
            <w:shd w:val="clear" w:color="auto" w:fill="F3F1FB"/>
          </w:tcPr>
          <w:p>
            <w:r/>
            <w:r>
              <w:rPr>
                <w:b/>
                <w:sz w:val="20"/>
              </w:rPr>
              <w:t>Resultado obtenido</w:t>
            </w:r>
          </w:p>
        </w:tc>
        <w:tc>
          <w:tcPr>
            <w:tcW w:type="dxa" w:w="7313"/>
          </w:tcPr>
          <w:p>
            <w:r/>
            <w:r>
              <w:rPr>
                <w:b w:val="0"/>
                <w:sz w:val="20"/>
              </w:rPr>
              <w:t>201: paso propio creado.</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467689"/>
            <wp:docPr id="33" name="Picture 33"/>
            <wp:cNvGraphicFramePr>
              <a:graphicFrameLocks noChangeAspect="1"/>
            </wp:cNvGraphicFramePr>
            <a:graphic>
              <a:graphicData uri="http://schemas.openxmlformats.org/drawingml/2006/picture">
                <pic:pic>
                  <pic:nvPicPr>
                    <pic:cNvPr id="0" name="hu114_x_sw_paso_propio.png"/>
                    <pic:cNvPicPr/>
                  </pic:nvPicPr>
                  <pic:blipFill>
                    <a:blip r:embed="rId39"/>
                    <a:stretch>
                      <a:fillRect/>
                    </a:stretch>
                  </pic:blipFill>
                  <pic:spPr>
                    <a:xfrm>
                      <a:off x="0" y="0"/>
                      <a:ext cx="5940000" cy="6467689"/>
                    </a:xfrm>
                    <a:prstGeom prst="rect"/>
                  </pic:spPr>
                </pic:pic>
              </a:graphicData>
            </a:graphic>
          </wp:inline>
        </w:drawing>
      </w:r>
    </w:p>
    <w:p>
      <w:pPr>
        <w:spacing w:after="200"/>
        <w:jc w:val="center"/>
      </w:pPr>
      <w:r>
        <w:rPr>
          <w:b w:val="0"/>
          <w:i/>
          <w:color w:val="555555"/>
          <w:sz w:val="18"/>
        </w:rPr>
        <w:t>Figura 33 — HU-114 CA4 · hu114 x sw paso propio</w:t>
      </w:r>
    </w:p>
    <w:p>
      <w:pPr>
        <w:pStyle w:val="Heading2"/>
      </w:pPr>
      <w:r>
        <w:t>HU-115 · Registrar la mano de obra de una orden</w:t>
      </w:r>
    </w:p>
    <w:p>
      <w:pPr>
        <w:pStyle w:val="Heading3"/>
      </w:pPr>
      <w:r>
        <w:t>CA1 · Bloque de trabajo: minutos calculados</w:t>
      </w:r>
    </w:p>
    <w:p>
      <w:pPr>
        <w:spacing w:after="120"/>
      </w:pPr>
      <w:r>
        <w:rPr>
          <w:b w:val="0"/>
          <w:i/>
          <w:color w:val="555555"/>
          <w:sz w:val="20"/>
        </w:rPr>
        <w:t>Criterio de aceptación: Cuando registro un bloque con hora de inicio y de término</w:t>
        <w:br/>
        <w:t>Entonces los minutos se calculan automáticamente</w:t>
        <w:br/>
        <w:t>Y la duración real de la orden es la suma de todos los bloques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/ordenes-trabajo/{id}/mano-obra 13:00–14:30; GET /recursos.</w:t>
            </w:r>
          </w:p>
        </w:tc>
      </w:tr>
      <w:tr>
        <w:tc>
          <w:tcPr>
            <w:tcW w:type="dxa" w:w="2041"/>
            <w:shd w:val="clear" w:color="auto" w:fill="F3F1FB"/>
          </w:tcPr>
          <w:p>
            <w:r/>
            <w:r>
              <w:rPr>
                <w:b/>
                <w:sz w:val="20"/>
              </w:rPr>
              <w:t>Resultado esperado</w:t>
            </w:r>
          </w:p>
        </w:tc>
        <w:tc>
          <w:tcPr>
            <w:tcW w:type="dxa" w:w="7313"/>
          </w:tcPr>
          <w:p>
            <w:r/>
            <w:r>
              <w:rPr>
                <w:b w:val="0"/>
                <w:sz w:val="20"/>
              </w:rPr>
              <w:t>Los minutos se calculan (90) y la duración real de la orden es la suma de los bloques.</w:t>
            </w:r>
          </w:p>
        </w:tc>
      </w:tr>
      <w:tr>
        <w:tc>
          <w:tcPr>
            <w:tcW w:type="dxa" w:w="2041"/>
            <w:shd w:val="clear" w:color="auto" w:fill="F3F1FB"/>
          </w:tcPr>
          <w:p>
            <w:r/>
            <w:r>
              <w:rPr>
                <w:b/>
                <w:sz w:val="20"/>
              </w:rPr>
              <w:t>Resultado obtenido</w:t>
            </w:r>
          </w:p>
        </w:tc>
        <w:tc>
          <w:tcPr>
            <w:tcW w:type="dxa" w:w="7313"/>
          </w:tcPr>
          <w:p>
            <w:r/>
            <w:r>
              <w:rPr>
                <w:b w:val="0"/>
                <w:sz w:val="20"/>
              </w:rPr>
              <w:t>201; recursos muestra omo_minuto = 90.</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682500"/>
            <wp:docPr id="34" name="Picture 34"/>
            <wp:cNvGraphicFramePr>
              <a:graphicFrameLocks noChangeAspect="1"/>
            </wp:cNvGraphicFramePr>
            <a:graphic>
              <a:graphicData uri="http://schemas.openxmlformats.org/drawingml/2006/picture">
                <pic:pic>
                  <pic:nvPicPr>
                    <pic:cNvPr id="0" name="hu115_1_sw_tramo.png"/>
                    <pic:cNvPicPr/>
                  </pic:nvPicPr>
                  <pic:blipFill>
                    <a:blip r:embed="rId40"/>
                    <a:stretch>
                      <a:fillRect/>
                    </a:stretch>
                  </pic:blipFill>
                  <pic:spPr>
                    <a:xfrm>
                      <a:off x="0" y="0"/>
                      <a:ext cx="5940000" cy="6682500"/>
                    </a:xfrm>
                    <a:prstGeom prst="rect"/>
                  </pic:spPr>
                </pic:pic>
              </a:graphicData>
            </a:graphic>
          </wp:inline>
        </w:drawing>
      </w:r>
    </w:p>
    <w:p>
      <w:pPr>
        <w:spacing w:after="200"/>
        <w:jc w:val="center"/>
      </w:pPr>
      <w:r>
        <w:rPr>
          <w:b w:val="0"/>
          <w:i/>
          <w:color w:val="555555"/>
          <w:sz w:val="18"/>
        </w:rPr>
        <w:t>Figura 34 — HU-115 CA1 · hu115 1 sw tramo</w:t>
      </w:r>
    </w:p>
    <w:p>
      <w:pPr>
        <w:jc w:val="center"/>
      </w:pPr>
      <w:r>
        <w:drawing>
          <wp:inline xmlns:a="http://schemas.openxmlformats.org/drawingml/2006/main" xmlns:pic="http://schemas.openxmlformats.org/drawingml/2006/picture">
            <wp:extent cx="5940000" cy="6668129"/>
            <wp:docPr id="35" name="Picture 35"/>
            <wp:cNvGraphicFramePr>
              <a:graphicFrameLocks noChangeAspect="1"/>
            </wp:cNvGraphicFramePr>
            <a:graphic>
              <a:graphicData uri="http://schemas.openxmlformats.org/drawingml/2006/picture">
                <pic:pic>
                  <pic:nvPicPr>
                    <pic:cNvPr id="0" name="hu115_1_sw_recursos.png"/>
                    <pic:cNvPicPr/>
                  </pic:nvPicPr>
                  <pic:blipFill>
                    <a:blip r:embed="rId41"/>
                    <a:stretch>
                      <a:fillRect/>
                    </a:stretch>
                  </pic:blipFill>
                  <pic:spPr>
                    <a:xfrm>
                      <a:off x="0" y="0"/>
                      <a:ext cx="5940000" cy="6668129"/>
                    </a:xfrm>
                    <a:prstGeom prst="rect"/>
                  </pic:spPr>
                </pic:pic>
              </a:graphicData>
            </a:graphic>
          </wp:inline>
        </w:drawing>
      </w:r>
    </w:p>
    <w:p>
      <w:pPr>
        <w:spacing w:after="200"/>
        <w:jc w:val="center"/>
      </w:pPr>
      <w:r>
        <w:rPr>
          <w:b w:val="0"/>
          <w:i/>
          <w:color w:val="555555"/>
          <w:sz w:val="18"/>
        </w:rPr>
        <w:t>Figura 35 — HU-115 CA1 · hu115 1 sw recursos</w:t>
      </w:r>
    </w:p>
    <w:p>
      <w:pPr>
        <w:pStyle w:val="Heading3"/>
      </w:pPr>
      <w:r>
        <w:t>CA3 · Ejecutante obligatorio</w:t>
      </w:r>
    </w:p>
    <w:p>
      <w:pPr>
        <w:spacing w:after="120"/>
      </w:pPr>
      <w:r>
        <w:rPr>
          <w:b w:val="0"/>
          <w:i/>
          <w:color w:val="555555"/>
          <w:sz w:val="20"/>
        </w:rPr>
        <w:t>Criterio de aceptación: Cuando intento registrar un bloque sin indicar usuario ni proveedor</w:t>
        <w:br/>
        <w:t>Entonces la operación es rechazada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mano-obra con usuario_tramo inválido (0) y sin proveedor.</w:t>
            </w:r>
          </w:p>
        </w:tc>
      </w:tr>
      <w:tr>
        <w:tc>
          <w:tcPr>
            <w:tcW w:type="dxa" w:w="2041"/>
            <w:shd w:val="clear" w:color="auto" w:fill="F3F1FB"/>
          </w:tcPr>
          <w:p>
            <w:r/>
            <w:r>
              <w:rPr>
                <w:b/>
                <w:sz w:val="20"/>
              </w:rPr>
              <w:t>Resultado esperado</w:t>
            </w:r>
          </w:p>
        </w:tc>
        <w:tc>
          <w:tcPr>
            <w:tcW w:type="dxa" w:w="7313"/>
          </w:tcPr>
          <w:p>
            <w:r/>
            <w:r>
              <w:rPr>
                <w:b w:val="0"/>
                <w:sz w:val="20"/>
              </w:rPr>
              <w:t>La operación es rechazada.</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"Indica quien trabajo el tramo: un usuario del cliente. Sin usuario ni proveedor el tram</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809965" cy="6840000"/>
            <wp:docPr id="36" name="Picture 36"/>
            <wp:cNvGraphicFramePr>
              <a:graphicFrameLocks noChangeAspect="1"/>
            </wp:cNvGraphicFramePr>
            <a:graphic>
              <a:graphicData uri="http://schemas.openxmlformats.org/drawingml/2006/picture">
                <pic:pic>
                  <pic:nvPicPr>
                    <pic:cNvPr id="0" name="hu115_3_sw_sin_ejecutante.png"/>
                    <pic:cNvPicPr/>
                  </pic:nvPicPr>
                  <pic:blipFill>
                    <a:blip r:embed="rId42"/>
                    <a:stretch>
                      <a:fillRect/>
                    </a:stretch>
                  </pic:blipFill>
                  <pic:spPr>
                    <a:xfrm>
                      <a:off x="0" y="0"/>
                      <a:ext cx="5809965" cy="6840000"/>
                    </a:xfrm>
                    <a:prstGeom prst="rect"/>
                  </pic:spPr>
                </pic:pic>
              </a:graphicData>
            </a:graphic>
          </wp:inline>
        </w:drawing>
      </w:r>
    </w:p>
    <w:p>
      <w:pPr>
        <w:spacing w:after="200"/>
        <w:jc w:val="center"/>
      </w:pPr>
      <w:r>
        <w:rPr>
          <w:b w:val="0"/>
          <w:i/>
          <w:color w:val="555555"/>
          <w:sz w:val="18"/>
        </w:rPr>
        <w:t>Figura 36 — HU-115 CA3 · hu115 3 sw sin ejecutante</w:t>
      </w:r>
    </w:p>
    <w:p>
      <w:pPr>
        <w:pStyle w:val="Heading2"/>
      </w:pPr>
      <w:r>
        <w:t>HU-116 · Registrar el consumo de repuestos en una orden</w:t>
      </w:r>
    </w:p>
    <w:p>
      <w:pPr>
        <w:pStyle w:val="Heading3"/>
      </w:pPr>
      <w:r>
        <w:t>CA1 · Consumo con descuento de existencia</w:t>
      </w:r>
    </w:p>
    <w:p>
      <w:pPr>
        <w:spacing w:after="120"/>
      </w:pPr>
      <w:r>
        <w:rPr>
          <w:b w:val="0"/>
          <w:i/>
          <w:color w:val="555555"/>
          <w:sz w:val="20"/>
        </w:rPr>
        <w:t>Criterio de aceptación: Cuando registro el consumo de un repuesto</w:t>
        <w:br/>
        <w:t>Entonces la existencia de la bodega disminuye</w:t>
        <w:br/>
        <w:t>Y el costo del repuesto se suma al costo de la orden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repuestos-disponibles (con ES_COMPATIBLE); POST /ordenes-trabajo/{id}/repuestos consumo de 1 REP-6205 desde Bodega Frio.</w:t>
            </w:r>
          </w:p>
        </w:tc>
      </w:tr>
      <w:tr>
        <w:tc>
          <w:tcPr>
            <w:tcW w:type="dxa" w:w="2041"/>
            <w:shd w:val="clear" w:color="auto" w:fill="F3F1FB"/>
          </w:tcPr>
          <w:p>
            <w:r/>
            <w:r>
              <w:rPr>
                <w:b/>
                <w:sz w:val="20"/>
              </w:rPr>
              <w:t>Resultado esperado</w:t>
            </w:r>
          </w:p>
        </w:tc>
        <w:tc>
          <w:tcPr>
            <w:tcW w:type="dxa" w:w="7313"/>
          </w:tcPr>
          <w:p>
            <w:r/>
            <w:r>
              <w:rPr>
                <w:b w:val="0"/>
                <w:sz w:val="20"/>
              </w:rPr>
              <w:t>La existencia de la bodega disminuye y el costo se suma a la orden (una transacción).</w:t>
            </w:r>
          </w:p>
        </w:tc>
      </w:tr>
      <w:tr>
        <w:tc>
          <w:tcPr>
            <w:tcW w:type="dxa" w:w="2041"/>
            <w:shd w:val="clear" w:color="auto" w:fill="F3F1FB"/>
          </w:tcPr>
          <w:p>
            <w:r/>
            <w:r>
              <w:rPr>
                <w:b/>
                <w:sz w:val="20"/>
              </w:rPr>
              <w:t>Resultado obtenido</w:t>
            </w:r>
          </w:p>
        </w:tc>
        <w:tc>
          <w:tcPr>
            <w:tcW w:type="dxa" w:w="7313"/>
          </w:tcPr>
          <w:p>
            <w:r/>
            <w:r>
              <w:rPr>
                <w:b w:val="0"/>
                <w:sz w:val="20"/>
              </w:rPr>
              <w:t>200; recursos muestra el repuesto con ore_cantidad_consumida = 1.</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56258"/>
            <wp:docPr id="37" name="Picture 37"/>
            <wp:cNvGraphicFramePr>
              <a:graphicFrameLocks noChangeAspect="1"/>
            </wp:cNvGraphicFramePr>
            <a:graphic>
              <a:graphicData uri="http://schemas.openxmlformats.org/drawingml/2006/picture">
                <pic:pic>
                  <pic:nvPicPr>
                    <pic:cNvPr id="0" name="hu116_1_sw_disponibles.png"/>
                    <pic:cNvPicPr/>
                  </pic:nvPicPr>
                  <pic:blipFill>
                    <a:blip r:embed="rId43"/>
                    <a:stretch>
                      <a:fillRect/>
                    </a:stretch>
                  </pic:blipFill>
                  <pic:spPr>
                    <a:xfrm>
                      <a:off x="0" y="0"/>
                      <a:ext cx="5940000" cy="6756258"/>
                    </a:xfrm>
                    <a:prstGeom prst="rect"/>
                  </pic:spPr>
                </pic:pic>
              </a:graphicData>
            </a:graphic>
          </wp:inline>
        </w:drawing>
      </w:r>
    </w:p>
    <w:p>
      <w:pPr>
        <w:spacing w:after="200"/>
        <w:jc w:val="center"/>
      </w:pPr>
      <w:r>
        <w:rPr>
          <w:b w:val="0"/>
          <w:i/>
          <w:color w:val="555555"/>
          <w:sz w:val="18"/>
        </w:rPr>
        <w:t>Figura 37 — HU-116 CA1 · hu116 1 sw disponibles</w:t>
      </w:r>
    </w:p>
    <w:p>
      <w:pPr>
        <w:jc w:val="center"/>
      </w:pPr>
      <w:r>
        <w:drawing>
          <wp:inline xmlns:a="http://schemas.openxmlformats.org/drawingml/2006/main" xmlns:pic="http://schemas.openxmlformats.org/drawingml/2006/picture">
            <wp:extent cx="5501538" cy="6839999"/>
            <wp:docPr id="38" name="Picture 38"/>
            <wp:cNvGraphicFramePr>
              <a:graphicFrameLocks noChangeAspect="1"/>
            </wp:cNvGraphicFramePr>
            <a:graphic>
              <a:graphicData uri="http://schemas.openxmlformats.org/drawingml/2006/picture">
                <pic:pic>
                  <pic:nvPicPr>
                    <pic:cNvPr id="0" name="hu116_1_sw_consumo.png"/>
                    <pic:cNvPicPr/>
                  </pic:nvPicPr>
                  <pic:blipFill>
                    <a:blip r:embed="rId44"/>
                    <a:stretch>
                      <a:fillRect/>
                    </a:stretch>
                  </pic:blipFill>
                  <pic:spPr>
                    <a:xfrm>
                      <a:off x="0" y="0"/>
                      <a:ext cx="5501538" cy="6839999"/>
                    </a:xfrm>
                    <a:prstGeom prst="rect"/>
                  </pic:spPr>
                </pic:pic>
              </a:graphicData>
            </a:graphic>
          </wp:inline>
        </w:drawing>
      </w:r>
    </w:p>
    <w:p>
      <w:pPr>
        <w:spacing w:after="200"/>
        <w:jc w:val="center"/>
      </w:pPr>
      <w:r>
        <w:rPr>
          <w:b w:val="0"/>
          <w:i/>
          <w:color w:val="555555"/>
          <w:sz w:val="18"/>
        </w:rPr>
        <w:t>Figura 38 — HU-116 CA1 · hu116 1 sw consumo</w:t>
      </w:r>
    </w:p>
    <w:p>
      <w:pPr>
        <w:jc w:val="center"/>
      </w:pPr>
      <w:r>
        <w:drawing>
          <wp:inline xmlns:a="http://schemas.openxmlformats.org/drawingml/2006/main" xmlns:pic="http://schemas.openxmlformats.org/drawingml/2006/picture">
            <wp:extent cx="5721081" cy="6840000"/>
            <wp:docPr id="39" name="Picture 39"/>
            <wp:cNvGraphicFramePr>
              <a:graphicFrameLocks noChangeAspect="1"/>
            </wp:cNvGraphicFramePr>
            <a:graphic>
              <a:graphicData uri="http://schemas.openxmlformats.org/drawingml/2006/picture">
                <pic:pic>
                  <pic:nvPicPr>
                    <pic:cNvPr id="0" name="hu116_1_sw_recursos.png"/>
                    <pic:cNvPicPr/>
                  </pic:nvPicPr>
                  <pic:blipFill>
                    <a:blip r:embed="rId45"/>
                    <a:stretch>
                      <a:fillRect/>
                    </a:stretch>
                  </pic:blipFill>
                  <pic:spPr>
                    <a:xfrm>
                      <a:off x="0" y="0"/>
                      <a:ext cx="5721081" cy="6840000"/>
                    </a:xfrm>
                    <a:prstGeom prst="rect"/>
                  </pic:spPr>
                </pic:pic>
              </a:graphicData>
            </a:graphic>
          </wp:inline>
        </w:drawing>
      </w:r>
    </w:p>
    <w:p>
      <w:pPr>
        <w:spacing w:after="200"/>
        <w:jc w:val="center"/>
      </w:pPr>
      <w:r>
        <w:rPr>
          <w:b w:val="0"/>
          <w:i/>
          <w:color w:val="555555"/>
          <w:sz w:val="18"/>
        </w:rPr>
        <w:t>Figura 39 — HU-116 CA1 · hu116 1 sw recursos</w:t>
      </w:r>
    </w:p>
    <w:p>
      <w:pPr>
        <w:pStyle w:val="Heading3"/>
      </w:pPr>
      <w:r>
        <w:t>CA3 · Devolución de sobrante</w:t>
      </w:r>
    </w:p>
    <w:p>
      <w:pPr>
        <w:spacing w:after="120"/>
      </w:pPr>
      <w:r>
        <w:rPr>
          <w:b w:val="0"/>
          <w:i/>
          <w:color w:val="555555"/>
          <w:sz w:val="20"/>
        </w:rPr>
        <w:t>Criterio de aceptación: Cuando devuelvo un repuesto no utilizado</w:t>
        <w:br/>
        <w:t>Entonces la existencia aumenta y la cantidad consumida se reduce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repuestos con es_devolucion = true por 1 unidad.</w:t>
            </w:r>
          </w:p>
        </w:tc>
      </w:tr>
      <w:tr>
        <w:tc>
          <w:tcPr>
            <w:tcW w:type="dxa" w:w="2041"/>
            <w:shd w:val="clear" w:color="auto" w:fill="F3F1FB"/>
          </w:tcPr>
          <w:p>
            <w:r/>
            <w:r>
              <w:rPr>
                <w:b/>
                <w:sz w:val="20"/>
              </w:rPr>
              <w:t>Resultado esperado</w:t>
            </w:r>
          </w:p>
        </w:tc>
        <w:tc>
          <w:tcPr>
            <w:tcW w:type="dxa" w:w="7313"/>
          </w:tcPr>
          <w:p>
            <w:r/>
            <w:r>
              <w:rPr>
                <w:b w:val="0"/>
                <w:sz w:val="20"/>
              </w:rPr>
              <w:t>La existencia aumenta y la cantidad consumida se reduce.</w:t>
            </w:r>
          </w:p>
        </w:tc>
      </w:tr>
      <w:tr>
        <w:tc>
          <w:tcPr>
            <w:tcW w:type="dxa" w:w="2041"/>
            <w:shd w:val="clear" w:color="auto" w:fill="F3F1FB"/>
          </w:tcPr>
          <w:p>
            <w:r/>
            <w:r>
              <w:rPr>
                <w:b/>
                <w:sz w:val="20"/>
              </w:rPr>
              <w:t>Resultado obtenido</w:t>
            </w:r>
          </w:p>
        </w:tc>
        <w:tc>
          <w:tcPr>
            <w:tcW w:type="dxa" w:w="7313"/>
          </w:tcPr>
          <w:p>
            <w:r/>
            <w:r>
              <w:rPr>
                <w:b w:val="0"/>
                <w:sz w:val="20"/>
              </w:rPr>
              <w:t>200; recursos muestra consumida 0 y devuelta 1.</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353846" cy="6840000"/>
            <wp:docPr id="40" name="Picture 40"/>
            <wp:cNvGraphicFramePr>
              <a:graphicFrameLocks noChangeAspect="1"/>
            </wp:cNvGraphicFramePr>
            <a:graphic>
              <a:graphicData uri="http://schemas.openxmlformats.org/drawingml/2006/picture">
                <pic:pic>
                  <pic:nvPicPr>
                    <pic:cNvPr id="0" name="hu116_3_sw_devolucion.png"/>
                    <pic:cNvPicPr/>
                  </pic:nvPicPr>
                  <pic:blipFill>
                    <a:blip r:embed="rId46"/>
                    <a:stretch>
                      <a:fillRect/>
                    </a:stretch>
                  </pic:blipFill>
                  <pic:spPr>
                    <a:xfrm>
                      <a:off x="0" y="0"/>
                      <a:ext cx="5353846" cy="6840000"/>
                    </a:xfrm>
                    <a:prstGeom prst="rect"/>
                  </pic:spPr>
                </pic:pic>
              </a:graphicData>
            </a:graphic>
          </wp:inline>
        </w:drawing>
      </w:r>
    </w:p>
    <w:p>
      <w:pPr>
        <w:spacing w:after="200"/>
        <w:jc w:val="center"/>
      </w:pPr>
      <w:r>
        <w:rPr>
          <w:b w:val="0"/>
          <w:i/>
          <w:color w:val="555555"/>
          <w:sz w:val="18"/>
        </w:rPr>
        <w:t>Figura 40 — HU-116 CA3 · hu116 3 sw devolucion</w:t>
      </w:r>
    </w:p>
    <w:p>
      <w:pPr>
        <w:jc w:val="center"/>
      </w:pPr>
      <w:r>
        <w:drawing>
          <wp:inline xmlns:a="http://schemas.openxmlformats.org/drawingml/2006/main" xmlns:pic="http://schemas.openxmlformats.org/drawingml/2006/picture">
            <wp:extent cx="5565405" cy="6840000"/>
            <wp:docPr id="41" name="Picture 41"/>
            <wp:cNvGraphicFramePr>
              <a:graphicFrameLocks noChangeAspect="1"/>
            </wp:cNvGraphicFramePr>
            <a:graphic>
              <a:graphicData uri="http://schemas.openxmlformats.org/drawingml/2006/picture">
                <pic:pic>
                  <pic:nvPicPr>
                    <pic:cNvPr id="0" name="hu116_3_sw_recursos.png"/>
                    <pic:cNvPicPr/>
                  </pic:nvPicPr>
                  <pic:blipFill>
                    <a:blip r:embed="rId47"/>
                    <a:stretch>
                      <a:fillRect/>
                    </a:stretch>
                  </pic:blipFill>
                  <pic:spPr>
                    <a:xfrm>
                      <a:off x="0" y="0"/>
                      <a:ext cx="5565405" cy="6840000"/>
                    </a:xfrm>
                    <a:prstGeom prst="rect"/>
                  </pic:spPr>
                </pic:pic>
              </a:graphicData>
            </a:graphic>
          </wp:inline>
        </w:drawing>
      </w:r>
    </w:p>
    <w:p>
      <w:pPr>
        <w:spacing w:after="200"/>
        <w:jc w:val="center"/>
      </w:pPr>
      <w:r>
        <w:rPr>
          <w:b w:val="0"/>
          <w:i/>
          <w:color w:val="555555"/>
          <w:sz w:val="18"/>
        </w:rPr>
        <w:t>Figura 41 — HU-116 CA3 · hu116 3 sw recursos</w:t>
      </w:r>
    </w:p>
    <w:p>
      <w:pPr>
        <w:pStyle w:val="Heading2"/>
      </w:pPr>
      <w:r>
        <w:t>HU-118 · Registrar las firmas de aceptación, ejecución y validación</w:t>
      </w:r>
    </w:p>
    <w:p>
      <w:pPr>
        <w:pStyle w:val="Heading3"/>
      </w:pPr>
      <w:r>
        <w:t>CA1 · Registro de una firma</w:t>
      </w:r>
    </w:p>
    <w:p>
      <w:pPr>
        <w:spacing w:after="120"/>
      </w:pPr>
      <w:r>
        <w:rPr>
          <w:b w:val="0"/>
          <w:i/>
          <w:color w:val="555555"/>
          <w:sz w:val="20"/>
        </w:rPr>
        <w:t>Criterio de aceptación: Cuando registro una firma indicando su tipo y resultado</w:t>
        <w:br/>
        <w:t>Entonces queda con fecha, usuario y observación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tipos-validacion; POST /ordenes-trabajo/{id}/validaciones {tipo, resultado ACEPTADA, observacion}.</w:t>
            </w:r>
          </w:p>
        </w:tc>
      </w:tr>
      <w:tr>
        <w:tc>
          <w:tcPr>
            <w:tcW w:type="dxa" w:w="2041"/>
            <w:shd w:val="clear" w:color="auto" w:fill="F3F1FB"/>
          </w:tcPr>
          <w:p>
            <w:r/>
            <w:r>
              <w:rPr>
                <w:b/>
                <w:sz w:val="20"/>
              </w:rPr>
              <w:t>Resultado esperado</w:t>
            </w:r>
          </w:p>
        </w:tc>
        <w:tc>
          <w:tcPr>
            <w:tcW w:type="dxa" w:w="7313"/>
          </w:tcPr>
          <w:p>
            <w:r/>
            <w:r>
              <w:rPr>
                <w:b w:val="0"/>
                <w:sz w:val="20"/>
              </w:rPr>
              <w:t>Queda con fecha, usuario y observación.</w:t>
            </w:r>
          </w:p>
        </w:tc>
      </w:tr>
      <w:tr>
        <w:tc>
          <w:tcPr>
            <w:tcW w:type="dxa" w:w="2041"/>
            <w:shd w:val="clear" w:color="auto" w:fill="F3F1FB"/>
          </w:tcPr>
          <w:p>
            <w:r/>
            <w:r>
              <w:rPr>
                <w:b/>
                <w:sz w:val="20"/>
              </w:rPr>
              <w:t>Resultado obtenido</w:t>
            </w:r>
          </w:p>
        </w:tc>
        <w:tc>
          <w:tcPr>
            <w:tcW w:type="dxa" w:w="7313"/>
          </w:tcPr>
          <w:p>
            <w:r/>
            <w:r>
              <w:rPr>
                <w:b w:val="0"/>
                <w:sz w:val="20"/>
              </w:rPr>
              <w:t>201; el historial muestra la validación con USUARIO_NOMBRE y fecha.</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375526"/>
            <wp:docPr id="42" name="Picture 42"/>
            <wp:cNvGraphicFramePr>
              <a:graphicFrameLocks noChangeAspect="1"/>
            </wp:cNvGraphicFramePr>
            <a:graphic>
              <a:graphicData uri="http://schemas.openxmlformats.org/drawingml/2006/picture">
                <pic:pic>
                  <pic:nvPicPr>
                    <pic:cNvPr id="0" name="hu118_sw_tipos.png"/>
                    <pic:cNvPicPr/>
                  </pic:nvPicPr>
                  <pic:blipFill>
                    <a:blip r:embed="rId48"/>
                    <a:stretch>
                      <a:fillRect/>
                    </a:stretch>
                  </pic:blipFill>
                  <pic:spPr>
                    <a:xfrm>
                      <a:off x="0" y="0"/>
                      <a:ext cx="5940000" cy="5375526"/>
                    </a:xfrm>
                    <a:prstGeom prst="rect"/>
                  </pic:spPr>
                </pic:pic>
              </a:graphicData>
            </a:graphic>
          </wp:inline>
        </w:drawing>
      </w:r>
    </w:p>
    <w:p>
      <w:pPr>
        <w:spacing w:after="200"/>
        <w:jc w:val="center"/>
      </w:pPr>
      <w:r>
        <w:rPr>
          <w:b w:val="0"/>
          <w:i/>
          <w:color w:val="555555"/>
          <w:sz w:val="18"/>
        </w:rPr>
        <w:t>Figura 42 — HU-118 CA1 · hu118 sw tipos</w:t>
      </w:r>
    </w:p>
    <w:p>
      <w:pPr>
        <w:jc w:val="center"/>
      </w:pPr>
      <w:r>
        <w:drawing>
          <wp:inline xmlns:a="http://schemas.openxmlformats.org/drawingml/2006/main" xmlns:pic="http://schemas.openxmlformats.org/drawingml/2006/picture">
            <wp:extent cx="5940000" cy="6353488"/>
            <wp:docPr id="43" name="Picture 43"/>
            <wp:cNvGraphicFramePr>
              <a:graphicFrameLocks noChangeAspect="1"/>
            </wp:cNvGraphicFramePr>
            <a:graphic>
              <a:graphicData uri="http://schemas.openxmlformats.org/drawingml/2006/picture">
                <pic:pic>
                  <pic:nvPicPr>
                    <pic:cNvPr id="0" name="hu118_1_sw_aceptada.png"/>
                    <pic:cNvPicPr/>
                  </pic:nvPicPr>
                  <pic:blipFill>
                    <a:blip r:embed="rId49"/>
                    <a:stretch>
                      <a:fillRect/>
                    </a:stretch>
                  </pic:blipFill>
                  <pic:spPr>
                    <a:xfrm>
                      <a:off x="0" y="0"/>
                      <a:ext cx="5940000" cy="6353488"/>
                    </a:xfrm>
                    <a:prstGeom prst="rect"/>
                  </pic:spPr>
                </pic:pic>
              </a:graphicData>
            </a:graphic>
          </wp:inline>
        </w:drawing>
      </w:r>
    </w:p>
    <w:p>
      <w:pPr>
        <w:spacing w:after="200"/>
        <w:jc w:val="center"/>
      </w:pPr>
      <w:r>
        <w:rPr>
          <w:b w:val="0"/>
          <w:i/>
          <w:color w:val="555555"/>
          <w:sz w:val="18"/>
        </w:rPr>
        <w:t>Figura 43 — HU-118 CA1 · hu118 1 sw aceptada</w:t>
      </w:r>
    </w:p>
    <w:p>
      <w:pPr>
        <w:pStyle w:val="Heading3"/>
      </w:pPr>
      <w:r>
        <w:t>CA2 · Rechazo y nueva validación</w:t>
      </w:r>
    </w:p>
    <w:p>
      <w:pPr>
        <w:spacing w:after="120"/>
      </w:pPr>
      <w:r>
        <w:rPr>
          <w:b w:val="0"/>
          <w:i/>
          <w:color w:val="555555"/>
          <w:sz w:val="20"/>
        </w:rPr>
        <w:t>Criterio de aceptación: Cuando una validación se registra como rechazada</w:t>
        <w:br/>
        <w:t>Entonces puede registrarse una validación posterior</w:t>
        <w:br/>
        <w:t>Y ambas quedan visibles en el historial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Registrar una validación RECHAZADA y después una ACEPTADA; GET validaciones.</w:t>
            </w:r>
          </w:p>
        </w:tc>
      </w:tr>
      <w:tr>
        <w:tc>
          <w:tcPr>
            <w:tcW w:type="dxa" w:w="2041"/>
            <w:shd w:val="clear" w:color="auto" w:fill="F3F1FB"/>
          </w:tcPr>
          <w:p>
            <w:r/>
            <w:r>
              <w:rPr>
                <w:b/>
                <w:sz w:val="20"/>
              </w:rPr>
              <w:t>Resultado esperado</w:t>
            </w:r>
          </w:p>
        </w:tc>
        <w:tc>
          <w:tcPr>
            <w:tcW w:type="dxa" w:w="7313"/>
          </w:tcPr>
          <w:p>
            <w:r/>
            <w:r>
              <w:rPr>
                <w:b w:val="0"/>
                <w:sz w:val="20"/>
              </w:rPr>
              <w:t>Puede registrarse una validación posterior y ambas quedan en el historial.</w:t>
            </w:r>
          </w:p>
        </w:tc>
      </w:tr>
      <w:tr>
        <w:tc>
          <w:tcPr>
            <w:tcW w:type="dxa" w:w="2041"/>
            <w:shd w:val="clear" w:color="auto" w:fill="F3F1FB"/>
          </w:tcPr>
          <w:p>
            <w:r/>
            <w:r>
              <w:rPr>
                <w:b/>
                <w:sz w:val="20"/>
              </w:rPr>
              <w:t>Resultado obtenido</w:t>
            </w:r>
          </w:p>
        </w:tc>
        <w:tc>
          <w:tcPr>
            <w:tcW w:type="dxa" w:w="7313"/>
          </w:tcPr>
          <w:p>
            <w:r/>
            <w:r>
              <w:rPr>
                <w:b w:val="0"/>
                <w:sz w:val="20"/>
              </w:rPr>
              <w:t>201 y 201; GET devuelve ambas (RECHAZADO y APROBADO).</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278299"/>
            <wp:docPr id="44" name="Picture 44"/>
            <wp:cNvGraphicFramePr>
              <a:graphicFrameLocks noChangeAspect="1"/>
            </wp:cNvGraphicFramePr>
            <a:graphic>
              <a:graphicData uri="http://schemas.openxmlformats.org/drawingml/2006/picture">
                <pic:pic>
                  <pic:nvPicPr>
                    <pic:cNvPr id="0" name="hu118_2_sw_rechazada.png"/>
                    <pic:cNvPicPr/>
                  </pic:nvPicPr>
                  <pic:blipFill>
                    <a:blip r:embed="rId50"/>
                    <a:stretch>
                      <a:fillRect/>
                    </a:stretch>
                  </pic:blipFill>
                  <pic:spPr>
                    <a:xfrm>
                      <a:off x="0" y="0"/>
                      <a:ext cx="5940000" cy="6278299"/>
                    </a:xfrm>
                    <a:prstGeom prst="rect"/>
                  </pic:spPr>
                </pic:pic>
              </a:graphicData>
            </a:graphic>
          </wp:inline>
        </w:drawing>
      </w:r>
    </w:p>
    <w:p>
      <w:pPr>
        <w:spacing w:after="200"/>
        <w:jc w:val="center"/>
      </w:pPr>
      <w:r>
        <w:rPr>
          <w:b w:val="0"/>
          <w:i/>
          <w:color w:val="555555"/>
          <w:sz w:val="18"/>
        </w:rPr>
        <w:t>Figura 44 — HU-118 CA2 · hu118 2 sw rechazada</w:t>
      </w:r>
    </w:p>
    <w:p>
      <w:pPr>
        <w:jc w:val="center"/>
      </w:pPr>
      <w:r>
        <w:drawing>
          <wp:inline xmlns:a="http://schemas.openxmlformats.org/drawingml/2006/main" xmlns:pic="http://schemas.openxmlformats.org/drawingml/2006/picture">
            <wp:extent cx="5940000" cy="5980500"/>
            <wp:docPr id="45" name="Picture 45"/>
            <wp:cNvGraphicFramePr>
              <a:graphicFrameLocks noChangeAspect="1"/>
            </wp:cNvGraphicFramePr>
            <a:graphic>
              <a:graphicData uri="http://schemas.openxmlformats.org/drawingml/2006/picture">
                <pic:pic>
                  <pic:nvPicPr>
                    <pic:cNvPr id="0" name="hu118_2_sw_historial.png"/>
                    <pic:cNvPicPr/>
                  </pic:nvPicPr>
                  <pic:blipFill>
                    <a:blip r:embed="rId51"/>
                    <a:stretch>
                      <a:fillRect/>
                    </a:stretch>
                  </pic:blipFill>
                  <pic:spPr>
                    <a:xfrm>
                      <a:off x="0" y="0"/>
                      <a:ext cx="5940000" cy="5980500"/>
                    </a:xfrm>
                    <a:prstGeom prst="rect"/>
                  </pic:spPr>
                </pic:pic>
              </a:graphicData>
            </a:graphic>
          </wp:inline>
        </w:drawing>
      </w:r>
    </w:p>
    <w:p>
      <w:pPr>
        <w:spacing w:after="200"/>
        <w:jc w:val="center"/>
      </w:pPr>
      <w:r>
        <w:rPr>
          <w:b w:val="0"/>
          <w:i/>
          <w:color w:val="555555"/>
          <w:sz w:val="18"/>
        </w:rPr>
        <w:t>Figura 45 — HU-118 CA2 · hu118 2 sw historial</w:t>
      </w:r>
    </w:p>
    <w:p>
      <w:pPr>
        <w:pStyle w:val="Heading3"/>
      </w:pPr>
      <w:r>
        <w:t>CA3 · Estado derivado: validada</w:t>
      </w:r>
    </w:p>
    <w:p>
      <w:pPr>
        <w:spacing w:after="120"/>
      </w:pPr>
      <w:r>
        <w:rPr>
          <w:b w:val="0"/>
          <w:i/>
          <w:color w:val="555555"/>
          <w:sz w:val="20"/>
        </w:rPr>
        <w:t>Criterio de aceptación: Dado que existe una validación aprobada</w:t>
        <w:br/>
        <w:t>Entonces la orden se presenta como validada</w:t>
        <w:br/>
        <w:t>Y esa condición se calcula al consultar, no se almacena como estado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validaciones con una aprobada.</w:t>
            </w:r>
          </w:p>
        </w:tc>
      </w:tr>
      <w:tr>
        <w:tc>
          <w:tcPr>
            <w:tcW w:type="dxa" w:w="2041"/>
            <w:shd w:val="clear" w:color="auto" w:fill="F3F1FB"/>
          </w:tcPr>
          <w:p>
            <w:r/>
            <w:r>
              <w:rPr>
                <w:b/>
                <w:sz w:val="20"/>
              </w:rPr>
              <w:t>Resultado esperado</w:t>
            </w:r>
          </w:p>
        </w:tc>
        <w:tc>
          <w:tcPr>
            <w:tcW w:type="dxa" w:w="7313"/>
          </w:tcPr>
          <w:p>
            <w:r/>
            <w:r>
              <w:rPr>
                <w:b w:val="0"/>
                <w:sz w:val="20"/>
              </w:rPr>
              <w:t>La orden se presenta como validada y esa condición se calcula al consultar, no se almacena.</w:t>
            </w:r>
          </w:p>
        </w:tc>
      </w:tr>
      <w:tr>
        <w:tc>
          <w:tcPr>
            <w:tcW w:type="dxa" w:w="2041"/>
            <w:shd w:val="clear" w:color="auto" w:fill="F3F1FB"/>
          </w:tcPr>
          <w:p>
            <w:r/>
            <w:r>
              <w:rPr>
                <w:b/>
                <w:sz w:val="20"/>
              </w:rPr>
              <w:t>Resultado obtenido</w:t>
            </w:r>
          </w:p>
        </w:tc>
        <w:tc>
          <w:tcPr>
            <w:tcW w:type="dxa" w:w="7313"/>
          </w:tcPr>
          <w:p>
            <w:r/>
            <w:r>
              <w:rPr>
                <w:b w:val="0"/>
                <w:sz w:val="20"/>
              </w:rPr>
              <w:t>El SEL deriva el estado de la última validación; no existe columna de «validada» en Orden_Trabajo.</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980500"/>
            <wp:docPr id="46" name="Picture 46"/>
            <wp:cNvGraphicFramePr>
              <a:graphicFrameLocks noChangeAspect="1"/>
            </wp:cNvGraphicFramePr>
            <a:graphic>
              <a:graphicData uri="http://schemas.openxmlformats.org/drawingml/2006/picture">
                <pic:pic>
                  <pic:nvPicPr>
                    <pic:cNvPr id="0" name="hu118_2_sw_historial.png"/>
                    <pic:cNvPicPr/>
                  </pic:nvPicPr>
                  <pic:blipFill>
                    <a:blip r:embed="rId51"/>
                    <a:stretch>
                      <a:fillRect/>
                    </a:stretch>
                  </pic:blipFill>
                  <pic:spPr>
                    <a:xfrm>
                      <a:off x="0" y="0"/>
                      <a:ext cx="5940000" cy="5980500"/>
                    </a:xfrm>
                    <a:prstGeom prst="rect"/>
                  </pic:spPr>
                </pic:pic>
              </a:graphicData>
            </a:graphic>
          </wp:inline>
        </w:drawing>
      </w:r>
    </w:p>
    <w:p>
      <w:pPr>
        <w:spacing w:after="200"/>
        <w:jc w:val="center"/>
      </w:pPr>
      <w:r>
        <w:rPr>
          <w:b w:val="0"/>
          <w:i/>
          <w:color w:val="555555"/>
          <w:sz w:val="18"/>
        </w:rPr>
        <w:t>Figura 46 — HU-118 CA3 · hu118 2 sw historial</w:t>
      </w:r>
    </w:p>
    <w:p>
      <w:pPr>
        <w:pStyle w:val="Heading2"/>
      </w:pPr>
      <w:r>
        <w:t>HU-119 · Finalizar una orden de trabajo</w:t>
      </w:r>
    </w:p>
    <w:p>
      <w:pPr>
        <w:pStyle w:val="Heading3"/>
      </w:pPr>
      <w:r>
        <w:t>CA1 · Finalización → en espera de cierre, sin modificaciones</w:t>
      </w:r>
    </w:p>
    <w:p>
      <w:pPr>
        <w:spacing w:after="120"/>
      </w:pPr>
      <w:r>
        <w:rPr>
          <w:b w:val="0"/>
          <w:i/>
          <w:color w:val="555555"/>
          <w:sz w:val="20"/>
        </w:rPr>
        <w:t>Criterio de aceptación: Cuando finalizo el trabajo</w:t>
        <w:br/>
        <w:t>Entonces la orden pasa a estado en espera de cierre</w:t>
        <w:br/>
        <w:t>Y aparece en la bandeja del planificador</w:t>
        <w:br/>
        <w:t>Y ya no puedo modificarla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finalizar con resultado; GET ficha; intentar completar un paso después.</w:t>
            </w:r>
          </w:p>
        </w:tc>
      </w:tr>
      <w:tr>
        <w:tc>
          <w:tcPr>
            <w:tcW w:type="dxa" w:w="2041"/>
            <w:shd w:val="clear" w:color="auto" w:fill="F3F1FB"/>
          </w:tcPr>
          <w:p>
            <w:r/>
            <w:r>
              <w:rPr>
                <w:b/>
                <w:sz w:val="20"/>
              </w:rPr>
              <w:t>Resultado esperado</w:t>
            </w:r>
          </w:p>
        </w:tc>
        <w:tc>
          <w:tcPr>
            <w:tcW w:type="dxa" w:w="7313"/>
          </w:tcPr>
          <w:p>
            <w:r/>
            <w:r>
              <w:rPr>
                <w:b w:val="0"/>
                <w:sz w:val="20"/>
              </w:rPr>
              <w:t>Pasa a EN ESPERA DE CIERRE, aparece en la bandeja del planificador y ya no se puede modificar.</w:t>
            </w:r>
          </w:p>
        </w:tc>
      </w:tr>
      <w:tr>
        <w:tc>
          <w:tcPr>
            <w:tcW w:type="dxa" w:w="2041"/>
            <w:shd w:val="clear" w:color="auto" w:fill="F3F1FB"/>
          </w:tcPr>
          <w:p>
            <w:r/>
            <w:r>
              <w:rPr>
                <w:b/>
                <w:sz w:val="20"/>
              </w:rPr>
              <w:t>Resultado obtenido</w:t>
            </w:r>
          </w:p>
        </w:tc>
        <w:tc>
          <w:tcPr>
            <w:tcW w:type="dxa" w:w="7313"/>
          </w:tcPr>
          <w:p>
            <w:r/>
            <w:r>
              <w:rPr>
                <w:b w:val="0"/>
                <w:sz w:val="20"/>
              </w:rPr>
              <w:t>finalizar → 200 (advertencia: None); ESTADO_ID 3; el paso posterior → 400.</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719436" cy="6839999"/>
            <wp:docPr id="47" name="Picture 47"/>
            <wp:cNvGraphicFramePr>
              <a:graphicFrameLocks noChangeAspect="1"/>
            </wp:cNvGraphicFramePr>
            <a:graphic>
              <a:graphicData uri="http://schemas.openxmlformats.org/drawingml/2006/picture">
                <pic:pic>
                  <pic:nvPicPr>
                    <pic:cNvPr id="0" name="hu119_1_sw_finalizar.png"/>
                    <pic:cNvPicPr/>
                  </pic:nvPicPr>
                  <pic:blipFill>
                    <a:blip r:embed="rId52"/>
                    <a:stretch>
                      <a:fillRect/>
                    </a:stretch>
                  </pic:blipFill>
                  <pic:spPr>
                    <a:xfrm>
                      <a:off x="0" y="0"/>
                      <a:ext cx="5719436" cy="6839999"/>
                    </a:xfrm>
                    <a:prstGeom prst="rect"/>
                  </pic:spPr>
                </pic:pic>
              </a:graphicData>
            </a:graphic>
          </wp:inline>
        </w:drawing>
      </w:r>
    </w:p>
    <w:p>
      <w:pPr>
        <w:spacing w:after="200"/>
        <w:jc w:val="center"/>
      </w:pPr>
      <w:r>
        <w:rPr>
          <w:b w:val="0"/>
          <w:i/>
          <w:color w:val="555555"/>
          <w:sz w:val="18"/>
        </w:rPr>
        <w:t>Figura 47 — HU-119 CA1 · hu119 1 sw finalizar</w:t>
      </w:r>
    </w:p>
    <w:p>
      <w:pPr>
        <w:jc w:val="center"/>
      </w:pPr>
      <w:r>
        <w:drawing>
          <wp:inline xmlns:a="http://schemas.openxmlformats.org/drawingml/2006/main" xmlns:pic="http://schemas.openxmlformats.org/drawingml/2006/picture">
            <wp:extent cx="5409729" cy="6839999"/>
            <wp:docPr id="48" name="Picture 48"/>
            <wp:cNvGraphicFramePr>
              <a:graphicFrameLocks noChangeAspect="1"/>
            </wp:cNvGraphicFramePr>
            <a:graphic>
              <a:graphicData uri="http://schemas.openxmlformats.org/drawingml/2006/picture">
                <pic:pic>
                  <pic:nvPicPr>
                    <pic:cNvPr id="0" name="hu119_1_sw_ficha.png"/>
                    <pic:cNvPicPr/>
                  </pic:nvPicPr>
                  <pic:blipFill>
                    <a:blip r:embed="rId53"/>
                    <a:stretch>
                      <a:fillRect/>
                    </a:stretch>
                  </pic:blipFill>
                  <pic:spPr>
                    <a:xfrm>
                      <a:off x="0" y="0"/>
                      <a:ext cx="5409729" cy="6839999"/>
                    </a:xfrm>
                    <a:prstGeom prst="rect"/>
                  </pic:spPr>
                </pic:pic>
              </a:graphicData>
            </a:graphic>
          </wp:inline>
        </w:drawing>
      </w:r>
    </w:p>
    <w:p>
      <w:pPr>
        <w:spacing w:after="200"/>
        <w:jc w:val="center"/>
      </w:pPr>
      <w:r>
        <w:rPr>
          <w:b w:val="0"/>
          <w:i/>
          <w:color w:val="555555"/>
          <w:sz w:val="18"/>
        </w:rPr>
        <w:t>Figura 48 — HU-119 CA1 · hu119 1 sw ficha</w:t>
      </w:r>
    </w:p>
    <w:p>
      <w:pPr>
        <w:jc w:val="center"/>
      </w:pPr>
      <w:r>
        <w:drawing>
          <wp:inline xmlns:a="http://schemas.openxmlformats.org/drawingml/2006/main" xmlns:pic="http://schemas.openxmlformats.org/drawingml/2006/picture">
            <wp:extent cx="5373935" cy="6839999"/>
            <wp:docPr id="49" name="Picture 49"/>
            <wp:cNvGraphicFramePr>
              <a:graphicFrameLocks noChangeAspect="1"/>
            </wp:cNvGraphicFramePr>
            <a:graphic>
              <a:graphicData uri="http://schemas.openxmlformats.org/drawingml/2006/picture">
                <pic:pic>
                  <pic:nvPicPr>
                    <pic:cNvPr id="0" name="hu119_1_sw_bloqueada.png"/>
                    <pic:cNvPicPr/>
                  </pic:nvPicPr>
                  <pic:blipFill>
                    <a:blip r:embed="rId54"/>
                    <a:stretch>
                      <a:fillRect/>
                    </a:stretch>
                  </pic:blipFill>
                  <pic:spPr>
                    <a:xfrm>
                      <a:off x="0" y="0"/>
                      <a:ext cx="5373935" cy="6839999"/>
                    </a:xfrm>
                    <a:prstGeom prst="rect"/>
                  </pic:spPr>
                </pic:pic>
              </a:graphicData>
            </a:graphic>
          </wp:inline>
        </w:drawing>
      </w:r>
    </w:p>
    <w:p>
      <w:pPr>
        <w:spacing w:after="200"/>
        <w:jc w:val="center"/>
      </w:pPr>
      <w:r>
        <w:rPr>
          <w:b w:val="0"/>
          <w:i/>
          <w:color w:val="555555"/>
          <w:sz w:val="18"/>
        </w:rPr>
        <w:t>Figura 49 — HU-119 CA1 · hu119 1 sw bloqueada</w:t>
      </w:r>
    </w:p>
    <w:p>
      <w:pPr>
        <w:pStyle w:val="Heading3"/>
      </w:pPr>
      <w:r>
        <w:t>CA2 · Pasos obligatorios pendientes impiden finalizar</w:t>
      </w:r>
    </w:p>
    <w:p>
      <w:pPr>
        <w:spacing w:after="120"/>
      </w:pPr>
      <w:r>
        <w:rPr>
          <w:b w:val="0"/>
          <w:i/>
          <w:color w:val="555555"/>
          <w:sz w:val="20"/>
        </w:rPr>
        <w:t>Criterio de aceptación: Cuando intento finalizar con pasos obligatorios sin resolver</w:t>
        <w:br/>
        <w:t>Entonces se indica cuáles faltan y no se permite finalizar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/ordenes-trabajo/{id}/finalizar con los dos pasos obligatorios sin resolver.</w:t>
            </w:r>
          </w:p>
        </w:tc>
      </w:tr>
      <w:tr>
        <w:tc>
          <w:tcPr>
            <w:tcW w:type="dxa" w:w="2041"/>
            <w:shd w:val="clear" w:color="auto" w:fill="F3F1FB"/>
          </w:tcPr>
          <w:p>
            <w:r/>
            <w:r>
              <w:rPr>
                <w:b/>
                <w:sz w:val="20"/>
              </w:rPr>
              <w:t>Resultado esperado</w:t>
            </w:r>
          </w:p>
        </w:tc>
        <w:tc>
          <w:tcPr>
            <w:tcW w:type="dxa" w:w="7313"/>
          </w:tcPr>
          <w:p>
            <w:r/>
            <w:r>
              <w:rPr>
                <w:b w:val="0"/>
                <w:sz w:val="20"/>
              </w:rPr>
              <w:t>Se indica cuáles faltan y no se permite finalizar.</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"Faltan pasos obligatorios por resolver: Revisar rodamiento, Medir vibración",</w:t>
              <w:br/>
              <w:t xml:space="preserve">  "esDeNegocio": true</w:t>
              <w:br/>
              <w:t>}</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91168"/>
            <wp:docPr id="50" name="Picture 50"/>
            <wp:cNvGraphicFramePr>
              <a:graphicFrameLocks noChangeAspect="1"/>
            </wp:cNvGraphicFramePr>
            <a:graphic>
              <a:graphicData uri="http://schemas.openxmlformats.org/drawingml/2006/picture">
                <pic:pic>
                  <pic:nvPicPr>
                    <pic:cNvPr id="0" name="hu119_2_sw_pendientes.png"/>
                    <pic:cNvPicPr/>
                  </pic:nvPicPr>
                  <pic:blipFill>
                    <a:blip r:embed="rId38"/>
                    <a:stretch>
                      <a:fillRect/>
                    </a:stretch>
                  </pic:blipFill>
                  <pic:spPr>
                    <a:xfrm>
                      <a:off x="0" y="0"/>
                      <a:ext cx="5940000" cy="6091168"/>
                    </a:xfrm>
                    <a:prstGeom prst="rect"/>
                  </pic:spPr>
                </pic:pic>
              </a:graphicData>
            </a:graphic>
          </wp:inline>
        </w:drawing>
      </w:r>
    </w:p>
    <w:p>
      <w:pPr>
        <w:spacing w:after="200"/>
        <w:jc w:val="center"/>
      </w:pPr>
      <w:r>
        <w:rPr>
          <w:b w:val="0"/>
          <w:i/>
          <w:color w:val="555555"/>
          <w:sz w:val="18"/>
        </w:rPr>
        <w:t>Figura 50 — HU-119 CA2 · hu119 2 sw pendientes</w:t>
      </w:r>
    </w:p>
    <w:p>
      <w:pPr>
        <w:pStyle w:val="Heading3"/>
      </w:pPr>
      <w:r>
        <w:t>CA3 · Mano de obra sin registrar: advierte y permite</w:t>
      </w:r>
    </w:p>
    <w:p>
      <w:pPr>
        <w:spacing w:after="120"/>
      </w:pPr>
      <w:r>
        <w:rPr>
          <w:b w:val="0"/>
          <w:i/>
          <w:color w:val="555555"/>
          <w:sz w:val="20"/>
        </w:rPr>
        <w:t>Criterio de aceptación: Cuando intento finalizar sin ningún bloque de mano de obra</w:t>
        <w:br/>
        <w:t>Entonces se advierte y se permite continuar registrando la advertencia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Tomar una OT sin pasos y finalizarla sin ningún bloque de mano de obra.</w:t>
            </w:r>
          </w:p>
        </w:tc>
      </w:tr>
      <w:tr>
        <w:tc>
          <w:tcPr>
            <w:tcW w:type="dxa" w:w="2041"/>
            <w:shd w:val="clear" w:color="auto" w:fill="F3F1FB"/>
          </w:tcPr>
          <w:p>
            <w:r/>
            <w:r>
              <w:rPr>
                <w:b/>
                <w:sz w:val="20"/>
              </w:rPr>
              <w:t>Resultado esperado</w:t>
            </w:r>
          </w:p>
        </w:tc>
        <w:tc>
          <w:tcPr>
            <w:tcW w:type="dxa" w:w="7313"/>
          </w:tcPr>
          <w:p>
            <w:r/>
            <w:r>
              <w:rPr>
                <w:b w:val="0"/>
                <w:sz w:val="20"/>
              </w:rPr>
              <w:t>Se advierte y se permite continuar registrando la advertencia.</w:t>
            </w:r>
          </w:p>
        </w:tc>
      </w:tr>
      <w:tr>
        <w:tc>
          <w:tcPr>
            <w:tcW w:type="dxa" w:w="2041"/>
            <w:shd w:val="clear" w:color="auto" w:fill="F3F1FB"/>
          </w:tcPr>
          <w:p>
            <w:r/>
            <w:r>
              <w:rPr>
                <w:b/>
                <w:sz w:val="20"/>
              </w:rPr>
              <w:t>Resultado obtenido</w:t>
            </w:r>
          </w:p>
        </w:tc>
        <w:tc>
          <w:tcPr>
            <w:tcW w:type="dxa" w:w="7313"/>
          </w:tcPr>
          <w:p>
            <w:r/>
            <w:r>
              <w:rPr>
                <w:b w:val="0"/>
                <w:sz w:val="20"/>
              </w:rPr>
              <w:t>200: {</w:t>
              <w:br/>
              <w:t xml:space="preserve">  "otr_id": 51,</w:t>
              <w:br/>
              <w:t xml:space="preserve">  "advertencia": "Finalizada sin ningún bloque de mano de obra: no habrá duración real ni carga por persona."</w:t>
              <w:br/>
              <w:t>}</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476056" cy="6840000"/>
            <wp:docPr id="51" name="Picture 51"/>
            <wp:cNvGraphicFramePr>
              <a:graphicFrameLocks noChangeAspect="1"/>
            </wp:cNvGraphicFramePr>
            <a:graphic>
              <a:graphicData uri="http://schemas.openxmlformats.org/drawingml/2006/picture">
                <pic:pic>
                  <pic:nvPicPr>
                    <pic:cNvPr id="0" name="hu119_3_sw_advertencia.png"/>
                    <pic:cNvPicPr/>
                  </pic:nvPicPr>
                  <pic:blipFill>
                    <a:blip r:embed="rId55"/>
                    <a:stretch>
                      <a:fillRect/>
                    </a:stretch>
                  </pic:blipFill>
                  <pic:spPr>
                    <a:xfrm>
                      <a:off x="0" y="0"/>
                      <a:ext cx="5476056" cy="6840000"/>
                    </a:xfrm>
                    <a:prstGeom prst="rect"/>
                  </pic:spPr>
                </pic:pic>
              </a:graphicData>
            </a:graphic>
          </wp:inline>
        </w:drawing>
      </w:r>
    </w:p>
    <w:p>
      <w:pPr>
        <w:spacing w:after="200"/>
        <w:jc w:val="center"/>
      </w:pPr>
      <w:r>
        <w:rPr>
          <w:b w:val="0"/>
          <w:i/>
          <w:color w:val="555555"/>
          <w:sz w:val="18"/>
        </w:rPr>
        <w:t>Figura 51 — HU-119 CA3 · hu119 3 sw advertencia</w:t>
      </w:r>
    </w:p>
    <w:p>
      <w:pPr>
        <w:pStyle w:val="Heading2"/>
      </w:pPr>
      <w:r>
        <w:t>HU-120 · Cerrar una orden de trabajo</w:t>
      </w:r>
    </w:p>
    <w:p>
      <w:pPr>
        <w:pStyle w:val="Heading3"/>
      </w:pPr>
      <w:r>
        <w:t>CA1 · Cierre normal</w:t>
      </w:r>
    </w:p>
    <w:p>
      <w:pPr>
        <w:spacing w:after="120"/>
      </w:pPr>
      <w:r>
        <w:rPr>
          <w:b w:val="0"/>
          <w:i/>
          <w:color w:val="555555"/>
          <w:sz w:val="20"/>
        </w:rPr>
        <w:t>Criterio de aceptación: Cuando cierro una orden en espera de cierre</w:t>
        <w:br/>
        <w:t>Entonces pasa a estado cerrada con fecha, responsable y motivo</w:t>
        <w:br/>
        <w:t>Y sus costos se contabilizan en los indicadores del periodo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OT-34 › Cierre › «Trabajo realizado» + descripción › Cerrar la orden.</w:t>
            </w:r>
          </w:p>
        </w:tc>
      </w:tr>
      <w:tr>
        <w:tc>
          <w:tcPr>
            <w:tcW w:type="dxa" w:w="2041"/>
            <w:shd w:val="clear" w:color="auto" w:fill="F3F1FB"/>
          </w:tcPr>
          <w:p>
            <w:r/>
            <w:r>
              <w:rPr>
                <w:b/>
                <w:sz w:val="20"/>
              </w:rPr>
              <w:t>Resultado esperado</w:t>
            </w:r>
          </w:p>
        </w:tc>
        <w:tc>
          <w:tcPr>
            <w:tcW w:type="dxa" w:w="7313"/>
          </w:tcPr>
          <w:p>
            <w:r/>
            <w:r>
              <w:rPr>
                <w:b w:val="0"/>
                <w:sz w:val="20"/>
              </w:rPr>
              <w:t>Pasa a CERRADA con fecha, responsable y motivo; sus costos se contabilizan en el periodo.</w:t>
            </w:r>
          </w:p>
        </w:tc>
      </w:tr>
      <w:tr>
        <w:tc>
          <w:tcPr>
            <w:tcW w:type="dxa" w:w="2041"/>
            <w:shd w:val="clear" w:color="auto" w:fill="F3F1FB"/>
          </w:tcPr>
          <w:p>
            <w:r/>
            <w:r>
              <w:rPr>
                <w:b/>
                <w:sz w:val="20"/>
              </w:rPr>
              <w:t>Resultado obtenido</w:t>
            </w:r>
          </w:p>
        </w:tc>
        <w:tc>
          <w:tcPr>
            <w:tcW w:type="dxa" w:w="7313"/>
          </w:tcPr>
          <w:p>
            <w:r/>
            <w:r>
              <w:rPr>
                <w:b w:val="0"/>
                <w:sz w:val="20"/>
              </w:rPr>
              <w:t>Aviso «Orden cerrada. ACEPTAR»; la ficha queda bloqueada con «Cerrada el … por Rodrigo Quezada · Trabajo realizado».</w:t>
            </w:r>
          </w:p>
        </w:tc>
      </w:tr>
      <w:tr>
        <w:tc>
          <w:tcPr>
            <w:tcW w:type="dxa" w:w="2041"/>
            <w:shd w:val="clear" w:color="auto" w:fill="F3F1FB"/>
          </w:tcPr>
          <w:p>
            <w:r/>
            <w:r>
              <w:rPr>
                <w:b/>
                <w:sz w:val="20"/>
              </w:rPr>
              <w:t>Fecha</w:t>
            </w:r>
          </w:p>
        </w:tc>
        <w:tc>
          <w:tcPr>
            <w:tcW w:type="dxa" w:w="7313"/>
          </w:tcPr>
          <w:p>
            <w:r/>
            <w:r>
              <w:rPr>
                <w:b w:val="0"/>
                <w:sz w:val="20"/>
              </w:rPr>
              <w:t>14-09-2026 18:00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2" name="Picture 52"/>
            <wp:cNvGraphicFramePr>
              <a:graphicFrameLocks noChangeAspect="1"/>
            </wp:cNvGraphicFramePr>
            <a:graphic>
              <a:graphicData uri="http://schemas.openxmlformats.org/drawingml/2006/picture">
                <pic:pic>
                  <pic:nvPicPr>
                    <pic:cNvPr id="0" name="hu120_1_formulario.png"/>
                    <pic:cNvPicPr/>
                  </pic:nvPicPr>
                  <pic:blipFill>
                    <a:blip r:embed="rId5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52 — HU-120 CA1 · hu120 1 formulario</w:t>
      </w:r>
    </w:p>
    <w:p>
      <w:pPr>
        <w:jc w:val="center"/>
      </w:pPr>
      <w:r>
        <w:drawing>
          <wp:inline xmlns:a="http://schemas.openxmlformats.org/drawingml/2006/main" xmlns:pic="http://schemas.openxmlformats.org/drawingml/2006/picture">
            <wp:extent cx="5940000" cy="3214639"/>
            <wp:docPr id="53" name="Picture 53"/>
            <wp:cNvGraphicFramePr>
              <a:graphicFrameLocks noChangeAspect="1"/>
            </wp:cNvGraphicFramePr>
            <a:graphic>
              <a:graphicData uri="http://schemas.openxmlformats.org/drawingml/2006/picture">
                <pic:pic>
                  <pic:nvPicPr>
                    <pic:cNvPr id="0" name="hu120_1_cerrada.png"/>
                    <pic:cNvPicPr/>
                  </pic:nvPicPr>
                  <pic:blipFill>
                    <a:blip r:embed="rId5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53 — HU-120 CA1 · hu120 1 cerrada</w:t>
      </w:r>
    </w:p>
    <w:p>
      <w:pPr>
        <w:pStyle w:val="Heading3"/>
      </w:pPr>
      <w:r>
        <w:t>CA2 · El técnico no puede cerrar (API)</w:t>
      </w:r>
    </w:p>
    <w:p>
      <w:pPr>
        <w:spacing w:after="120"/>
      </w:pPr>
      <w:r>
        <w:rPr>
          <w:b w:val="0"/>
          <w:i/>
          <w:color w:val="555555"/>
          <w:sz w:val="20"/>
        </w:rPr>
        <w:t>Criterio de aceptación: Dado que mi perfil es técnico de mantenimiento</w:t>
        <w:br/>
        <w:t>Cuando se invoca la operación de cierre</w:t>
        <w:br/>
        <w:t>Entonces es rechazada con "Su perfil no tiene la facultad de cerrar órdenes de trabajo"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/ordenes-trabajo/{id}/cerrar con el token de Cristián.</w:t>
            </w:r>
          </w:p>
        </w:tc>
      </w:tr>
      <w:tr>
        <w:tc>
          <w:tcPr>
            <w:tcW w:type="dxa" w:w="2041"/>
            <w:shd w:val="clear" w:color="auto" w:fill="F3F1FB"/>
          </w:tcPr>
          <w:p>
            <w:r/>
            <w:r>
              <w:rPr>
                <w:b/>
                <w:sz w:val="20"/>
              </w:rPr>
              <w:t>Resultado esperado</w:t>
            </w:r>
          </w:p>
        </w:tc>
        <w:tc>
          <w:tcPr>
            <w:tcW w:type="dxa" w:w="7313"/>
          </w:tcPr>
          <w:p>
            <w:r/>
            <w:r>
              <w:rPr>
                <w:b w:val="0"/>
                <w:sz w:val="20"/>
              </w:rPr>
              <w:t>Rechazada: su perfil no tiene la facultad de cerrar.</w:t>
            </w:r>
          </w:p>
        </w:tc>
      </w:tr>
      <w:tr>
        <w:tc>
          <w:tcPr>
            <w:tcW w:type="dxa" w:w="2041"/>
            <w:shd w:val="clear" w:color="auto" w:fill="F3F1FB"/>
          </w:tcPr>
          <w:p>
            <w:r/>
            <w:r>
              <w:rPr>
                <w:b/>
                <w:sz w:val="20"/>
              </w:rPr>
              <w:t>Resultado obtenido</w:t>
            </w:r>
          </w:p>
        </w:tc>
        <w:tc>
          <w:tcPr>
            <w:tcW w:type="dxa" w:w="7313"/>
          </w:tcPr>
          <w:p>
            <w:r/>
            <w:r>
              <w:rPr>
                <w:b w:val="0"/>
                <w:sz w:val="20"/>
              </w:rPr>
              <w:t>403 «Tu perfil no tiene el permiso 'CERRAR OT'» (misma captura de HU-110 #2).</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44009"/>
            <wp:docPr id="54" name="Picture 54"/>
            <wp:cNvGraphicFramePr>
              <a:graphicFrameLocks noChangeAspect="1"/>
            </wp:cNvGraphicFramePr>
            <a:graphic>
              <a:graphicData uri="http://schemas.openxmlformats.org/drawingml/2006/picture">
                <pic:pic>
                  <pic:nvPicPr>
                    <pic:cNvPr id="0" name="hu110_2_sw_cerrar_403.png"/>
                    <pic:cNvPicPr/>
                  </pic:nvPicPr>
                  <pic:blipFill>
                    <a:blip r:embed="rId13"/>
                    <a:stretch>
                      <a:fillRect/>
                    </a:stretch>
                  </pic:blipFill>
                  <pic:spPr>
                    <a:xfrm>
                      <a:off x="0" y="0"/>
                      <a:ext cx="5940000" cy="6744009"/>
                    </a:xfrm>
                    <a:prstGeom prst="rect"/>
                  </pic:spPr>
                </pic:pic>
              </a:graphicData>
            </a:graphic>
          </wp:inline>
        </w:drawing>
      </w:r>
    </w:p>
    <w:p>
      <w:pPr>
        <w:spacing w:after="200"/>
        <w:jc w:val="center"/>
      </w:pPr>
      <w:r>
        <w:rPr>
          <w:b w:val="0"/>
          <w:i/>
          <w:color w:val="555555"/>
          <w:sz w:val="18"/>
        </w:rPr>
        <w:t>Figura 54 — HU-120 CA2 · hu110 2 sw cerrar 403</w:t>
      </w:r>
    </w:p>
    <w:p>
      <w:pPr>
        <w:pStyle w:val="Heading3"/>
      </w:pPr>
      <w:r>
        <w:t>CA3 · Anular una orden creada por error</w:t>
      </w:r>
    </w:p>
    <w:p>
      <w:pPr>
        <w:spacing w:after="120"/>
      </w:pPr>
      <w:r>
        <w:rPr>
          <w:b w:val="0"/>
          <w:i/>
          <w:color w:val="555555"/>
          <w:sz w:val="20"/>
        </w:rPr>
        <w:t>Criterio de aceptación: Dado una orden creada por error</w:t>
        <w:br/>
        <w:t>Cuando la cierro con el motivo Anulada por error</w:t>
        <w:br/>
        <w:t>Entonces queda cerrada y el correlativo se conserva</w:t>
        <w:br/>
        <w:t>Y la orden sigue siendo consultable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La orden ABIERTA del caso HU-110 #1 › Cierre › motivo «Anulada por error de registro» › Cerrar.</w:t>
            </w:r>
          </w:p>
        </w:tc>
      </w:tr>
      <w:tr>
        <w:tc>
          <w:tcPr>
            <w:tcW w:type="dxa" w:w="2041"/>
            <w:shd w:val="clear" w:color="auto" w:fill="F3F1FB"/>
          </w:tcPr>
          <w:p>
            <w:r/>
            <w:r>
              <w:rPr>
                <w:b/>
                <w:sz w:val="20"/>
              </w:rPr>
              <w:t>Resultado esperado</w:t>
            </w:r>
          </w:p>
        </w:tc>
        <w:tc>
          <w:tcPr>
            <w:tcW w:type="dxa" w:w="7313"/>
          </w:tcPr>
          <w:p>
            <w:r/>
            <w:r>
              <w:rPr>
                <w:b w:val="0"/>
                <w:sz w:val="20"/>
              </w:rPr>
              <w:t>Queda cerrada, conserva el correlativo y sigue siendo consultable.</w:t>
            </w:r>
          </w:p>
        </w:tc>
      </w:tr>
      <w:tr>
        <w:tc>
          <w:tcPr>
            <w:tcW w:type="dxa" w:w="2041"/>
            <w:shd w:val="clear" w:color="auto" w:fill="F3F1FB"/>
          </w:tcPr>
          <w:p>
            <w:r/>
            <w:r>
              <w:rPr>
                <w:b/>
                <w:sz w:val="20"/>
              </w:rPr>
              <w:t>Resultado obtenido</w:t>
            </w:r>
          </w:p>
        </w:tc>
        <w:tc>
          <w:tcPr>
            <w:tcW w:type="dxa" w:w="7313"/>
          </w:tcPr>
          <w:p>
            <w:r/>
            <w:r>
              <w:rPr>
                <w:b w:val="0"/>
                <w:sz w:val="20"/>
              </w:rPr>
              <w:t>La ficha sigue abriéndose con su OT-n y muestra «Cerrada … Anulada por error de registro».</w:t>
            </w:r>
          </w:p>
        </w:tc>
      </w:tr>
      <w:tr>
        <w:tc>
          <w:tcPr>
            <w:tcW w:type="dxa" w:w="2041"/>
            <w:shd w:val="clear" w:color="auto" w:fill="F3F1FB"/>
          </w:tcPr>
          <w:p>
            <w:r/>
            <w:r>
              <w:rPr>
                <w:b/>
                <w:sz w:val="20"/>
              </w:rPr>
              <w:t>Fecha</w:t>
            </w:r>
          </w:p>
        </w:tc>
        <w:tc>
          <w:tcPr>
            <w:tcW w:type="dxa" w:w="7313"/>
          </w:tcPr>
          <w:p>
            <w:r/>
            <w:r>
              <w:rPr>
                <w:b w:val="0"/>
                <w:sz w:val="20"/>
              </w:rPr>
              <w:t>14-09-2026 18:01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5" name="Picture 55"/>
            <wp:cNvGraphicFramePr>
              <a:graphicFrameLocks noChangeAspect="1"/>
            </wp:cNvGraphicFramePr>
            <a:graphic>
              <a:graphicData uri="http://schemas.openxmlformats.org/drawingml/2006/picture">
                <pic:pic>
                  <pic:nvPicPr>
                    <pic:cNvPr id="0" name="hu120_3_anular.png"/>
                    <pic:cNvPicPr/>
                  </pic:nvPicPr>
                  <pic:blipFill>
                    <a:blip r:embed="rId5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55 — HU-120 CA3 · hu120 3 anular</w:t>
      </w:r>
    </w:p>
    <w:p>
      <w:pPr>
        <w:jc w:val="center"/>
      </w:pPr>
      <w:r>
        <w:drawing>
          <wp:inline xmlns:a="http://schemas.openxmlformats.org/drawingml/2006/main" xmlns:pic="http://schemas.openxmlformats.org/drawingml/2006/picture">
            <wp:extent cx="5940000" cy="3214639"/>
            <wp:docPr id="56" name="Picture 56"/>
            <wp:cNvGraphicFramePr>
              <a:graphicFrameLocks noChangeAspect="1"/>
            </wp:cNvGraphicFramePr>
            <a:graphic>
              <a:graphicData uri="http://schemas.openxmlformats.org/drawingml/2006/picture">
                <pic:pic>
                  <pic:nvPicPr>
                    <pic:cNvPr id="0" name="hu120_3_anulada.png"/>
                    <pic:cNvPicPr/>
                  </pic:nvPicPr>
                  <pic:blipFill>
                    <a:blip r:embed="rId5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56 — HU-120 CA3 · hu120 3 anulada</w:t>
      </w:r>
    </w:p>
    <w:p>
      <w:pPr>
        <w:pStyle w:val="Heading3"/>
      </w:pPr>
      <w:r>
        <w:t>CA4 · Resultado obligatorio con «Trabajo realizado»</w:t>
      </w:r>
    </w:p>
    <w:p>
      <w:pPr>
        <w:spacing w:after="120"/>
      </w:pPr>
      <w:r>
        <w:rPr>
          <w:b w:val="0"/>
          <w:i/>
          <w:color w:val="555555"/>
          <w:sz w:val="20"/>
        </w:rPr>
        <w:t>Criterio de aceptación: Cuando intento cerrar sin describir el trabajo realizado</w:t>
        <w:br/>
        <w:t>Entonces la operación es rechazada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OT-34 en espera de cierre › pestaña Cierre › motivo «Trabajo realizado» sin describir el trabajo › Cerrar la orden.</w:t>
            </w:r>
          </w:p>
        </w:tc>
      </w:tr>
      <w:tr>
        <w:tc>
          <w:tcPr>
            <w:tcW w:type="dxa" w:w="2041"/>
            <w:shd w:val="clear" w:color="auto" w:fill="F3F1FB"/>
          </w:tcPr>
          <w:p>
            <w:r/>
            <w:r>
              <w:rPr>
                <w:b/>
                <w:sz w:val="20"/>
              </w:rPr>
              <w:t>Resultado esperado</w:t>
            </w:r>
          </w:p>
        </w:tc>
        <w:tc>
          <w:tcPr>
            <w:tcW w:type="dxa" w:w="7313"/>
          </w:tcPr>
          <w:p>
            <w:r/>
            <w:r>
              <w:rPr>
                <w:b w:val="0"/>
                <w:sz w:val="20"/>
              </w:rPr>
              <w:t>La operación es rechazada.</w:t>
            </w:r>
          </w:p>
        </w:tc>
      </w:tr>
      <w:tr>
        <w:tc>
          <w:tcPr>
            <w:tcW w:type="dxa" w:w="2041"/>
            <w:shd w:val="clear" w:color="auto" w:fill="F3F1FB"/>
          </w:tcPr>
          <w:p>
            <w:r/>
            <w:r>
              <w:rPr>
                <w:b/>
                <w:sz w:val="20"/>
              </w:rPr>
              <w:t>Resultado obtenido</w:t>
            </w:r>
          </w:p>
        </w:tc>
        <w:tc>
          <w:tcPr>
            <w:tcW w:type="dxa" w:w="7313"/>
          </w:tcPr>
          <w:p>
            <w:r/>
            <w:r>
              <w:rPr>
                <w:b w:val="0"/>
                <w:sz w:val="20"/>
              </w:rPr>
              <w:t>Aviso del SP: «5.- DESCRIBA EL TRABAJO REALIZADO PARA CERRAR LA ORDEN OT-34. ACEPTAR».</w:t>
            </w:r>
          </w:p>
        </w:tc>
      </w:tr>
      <w:tr>
        <w:tc>
          <w:tcPr>
            <w:tcW w:type="dxa" w:w="2041"/>
            <w:shd w:val="clear" w:color="auto" w:fill="F3F1FB"/>
          </w:tcPr>
          <w:p>
            <w:r/>
            <w:r>
              <w:rPr>
                <w:b/>
                <w:sz w:val="20"/>
              </w:rPr>
              <w:t>Fecha</w:t>
            </w:r>
          </w:p>
        </w:tc>
        <w:tc>
          <w:tcPr>
            <w:tcW w:type="dxa" w:w="7313"/>
          </w:tcPr>
          <w:p>
            <w:r/>
            <w:r>
              <w:rPr>
                <w:b w:val="0"/>
                <w:sz w:val="20"/>
              </w:rPr>
              <w:t>14-09-2026 18:00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7" name="Picture 57"/>
            <wp:cNvGraphicFramePr>
              <a:graphicFrameLocks noChangeAspect="1"/>
            </wp:cNvGraphicFramePr>
            <a:graphic>
              <a:graphicData uri="http://schemas.openxmlformats.org/drawingml/2006/picture">
                <pic:pic>
                  <pic:nvPicPr>
                    <pic:cNvPr id="0" name="hu120_4_sin_resultado.png"/>
                    <pic:cNvPicPr/>
                  </pic:nvPicPr>
                  <pic:blipFill>
                    <a:blip r:embed="rId6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57 — HU-120 CA4 · hu120 4 sin resultado</w:t>
      </w:r>
    </w:p>
    <w:p>
      <w:pPr>
        <w:jc w:val="center"/>
      </w:pPr>
      <w:r>
        <w:drawing>
          <wp:inline xmlns:a="http://schemas.openxmlformats.org/drawingml/2006/main" xmlns:pic="http://schemas.openxmlformats.org/drawingml/2006/picture">
            <wp:extent cx="5940000" cy="3214639"/>
            <wp:docPr id="58" name="Picture 58"/>
            <wp:cNvGraphicFramePr>
              <a:graphicFrameLocks noChangeAspect="1"/>
            </wp:cNvGraphicFramePr>
            <a:graphic>
              <a:graphicData uri="http://schemas.openxmlformats.org/drawingml/2006/picture">
                <pic:pic>
                  <pic:nvPicPr>
                    <pic:cNvPr id="0" name="hu120_4_rechazo.png"/>
                    <pic:cNvPicPr/>
                  </pic:nvPicPr>
                  <pic:blipFill>
                    <a:blip r:embed="rId6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58 — HU-120 CA4 · hu120 4 rechazo</w:t>
      </w:r>
    </w:p>
    <w:p>
      <w:pPr>
        <w:pStyle w:val="Heading2"/>
      </w:pPr>
      <w:r>
        <w:t>HU-121 · Consultar mi bandeja de trabajo</w:t>
      </w:r>
    </w:p>
    <w:p>
      <w:pPr>
        <w:pStyle w:val="Heading3"/>
      </w:pPr>
      <w:r>
        <w:t>CA1 · Mi bandeja con SITUACION</w:t>
      </w:r>
    </w:p>
    <w:p>
      <w:pPr>
        <w:spacing w:after="120"/>
      </w:pPr>
      <w:r>
        <w:rPr>
          <w:b w:val="0"/>
          <w:i/>
          <w:color w:val="555555"/>
          <w:sz w:val="20"/>
        </w:rPr>
        <w:t>Criterio de aceptación: Cuando abro la bandeja</w:t>
        <w:br/>
        <w:t>Entonces veo mis órdenes, tareas y checklists del día ordenados por prioridad y hora</w:t>
        <w:br/>
        <w:t>Y se distingue lo asignado a mi de lo asignado a mi grupo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/ordenes-trabajo?ambito=1 (mías).</w:t>
            </w:r>
          </w:p>
        </w:tc>
      </w:tr>
      <w:tr>
        <w:tc>
          <w:tcPr>
            <w:tcW w:type="dxa" w:w="2041"/>
            <w:shd w:val="clear" w:color="auto" w:fill="F3F1FB"/>
          </w:tcPr>
          <w:p>
            <w:r/>
            <w:r>
              <w:rPr>
                <w:b/>
                <w:sz w:val="20"/>
              </w:rPr>
              <w:t>Resultado esperado</w:t>
            </w:r>
          </w:p>
        </w:tc>
        <w:tc>
          <w:tcPr>
            <w:tcW w:type="dxa" w:w="7313"/>
          </w:tcPr>
          <w:p>
            <w:r/>
            <w:r>
              <w:rPr>
                <w:b w:val="0"/>
                <w:sz w:val="20"/>
              </w:rPr>
              <w:t>Mis órdenes ordenadas por prioridad y hora, con la situación (VENCIDA / VENCE HOY / EN PLAZO) calculada por el SP.</w:t>
            </w:r>
          </w:p>
        </w:tc>
      </w:tr>
      <w:tr>
        <w:tc>
          <w:tcPr>
            <w:tcW w:type="dxa" w:w="2041"/>
            <w:shd w:val="clear" w:color="auto" w:fill="F3F1FB"/>
          </w:tcPr>
          <w:p>
            <w:r/>
            <w:r>
              <w:rPr>
                <w:b/>
                <w:sz w:val="20"/>
              </w:rPr>
              <w:t>Resultado obtenido</w:t>
            </w:r>
          </w:p>
        </w:tc>
        <w:tc>
          <w:tcPr>
            <w:tcW w:type="dxa" w:w="7313"/>
          </w:tcPr>
          <w:p>
            <w:r/>
            <w:r>
              <w:rPr>
                <w:b w:val="0"/>
                <w:sz w:val="20"/>
              </w:rPr>
              <w:t>200; cada fila trae SITUACION y ES_MIA.</w:t>
            </w:r>
          </w:p>
        </w:tc>
      </w:tr>
      <w:tr>
        <w:tc>
          <w:tcPr>
            <w:tcW w:type="dxa" w:w="2041"/>
            <w:shd w:val="clear" w:color="auto" w:fill="F3F1FB"/>
          </w:tcPr>
          <w:p>
            <w:r/>
            <w:r>
              <w:rPr>
                <w:b/>
                <w:sz w:val="20"/>
              </w:rPr>
              <w:t>Fecha</w:t>
            </w:r>
          </w:p>
        </w:tc>
        <w:tc>
          <w:tcPr>
            <w:tcW w:type="dxa" w:w="7313"/>
          </w:tcPr>
          <w:p>
            <w:r/>
            <w:r>
              <w:rPr>
                <w:b w:val="0"/>
                <w:sz w:val="20"/>
              </w:rPr>
              <w:t>14-09-2026 18:10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426000"/>
            <wp:docPr id="59" name="Picture 59"/>
            <wp:cNvGraphicFramePr>
              <a:graphicFrameLocks noChangeAspect="1"/>
            </wp:cNvGraphicFramePr>
            <a:graphic>
              <a:graphicData uri="http://schemas.openxmlformats.org/drawingml/2006/picture">
                <pic:pic>
                  <pic:nvPicPr>
                    <pic:cNvPr id="0" name="hu121_1_sw_mias.png"/>
                    <pic:cNvPicPr/>
                  </pic:nvPicPr>
                  <pic:blipFill>
                    <a:blip r:embed="rId62"/>
                    <a:stretch>
                      <a:fillRect/>
                    </a:stretch>
                  </pic:blipFill>
                  <pic:spPr>
                    <a:xfrm>
                      <a:off x="0" y="0"/>
                      <a:ext cx="5940000" cy="6426000"/>
                    </a:xfrm>
                    <a:prstGeom prst="rect"/>
                  </pic:spPr>
                </pic:pic>
              </a:graphicData>
            </a:graphic>
          </wp:inline>
        </w:drawing>
      </w:r>
    </w:p>
    <w:p>
      <w:pPr>
        <w:spacing w:after="200"/>
        <w:jc w:val="center"/>
      </w:pPr>
      <w:r>
        <w:rPr>
          <w:b w:val="0"/>
          <w:i/>
          <w:color w:val="555555"/>
          <w:sz w:val="18"/>
        </w:rPr>
        <w:t>Figura 59 — HU-121 CA1 · hu121 1 sw mias</w:t>
      </w:r>
    </w:p>
    <w:p>
      <w:pPr>
        <w:pStyle w:val="Heading3"/>
      </w:pPr>
      <w:r>
        <w:t>CA3 · Trabajo disponible para tomar</w:t>
      </w:r>
    </w:p>
    <w:p>
      <w:pPr>
        <w:spacing w:after="120"/>
      </w:pPr>
      <w:r>
        <w:rPr>
          <w:b w:val="0"/>
          <w:i/>
          <w:color w:val="555555"/>
          <w:sz w:val="20"/>
        </w:rPr>
        <w:t>Criterio de aceptación: Cuando reviso el trabajo disponible</w:t>
        <w:br/>
        <w:t>Entonces veo las órdenes abiertas de mi planta que aún nadie ha tomado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/ordenes-trabajo?ambito=2 (disponibles de mi planta).</w:t>
            </w:r>
          </w:p>
        </w:tc>
      </w:tr>
      <w:tr>
        <w:tc>
          <w:tcPr>
            <w:tcW w:type="dxa" w:w="2041"/>
            <w:shd w:val="clear" w:color="auto" w:fill="F3F1FB"/>
          </w:tcPr>
          <w:p>
            <w:r/>
            <w:r>
              <w:rPr>
                <w:b/>
                <w:sz w:val="20"/>
              </w:rPr>
              <w:t>Resultado esperado</w:t>
            </w:r>
          </w:p>
        </w:tc>
        <w:tc>
          <w:tcPr>
            <w:tcW w:type="dxa" w:w="7313"/>
          </w:tcPr>
          <w:p>
            <w:r/>
            <w:r>
              <w:rPr>
                <w:b w:val="0"/>
                <w:sz w:val="20"/>
              </w:rPr>
              <w:t>Se ven las órdenes abiertas de la planta que nadie ha tomado.</w:t>
            </w:r>
          </w:p>
        </w:tc>
      </w:tr>
      <w:tr>
        <w:tc>
          <w:tcPr>
            <w:tcW w:type="dxa" w:w="2041"/>
            <w:shd w:val="clear" w:color="auto" w:fill="F3F1FB"/>
          </w:tcPr>
          <w:p>
            <w:r/>
            <w:r>
              <w:rPr>
                <w:b/>
                <w:sz w:val="20"/>
              </w:rPr>
              <w:t>Resultado obtenido</w:t>
            </w:r>
          </w:p>
        </w:tc>
        <w:tc>
          <w:tcPr>
            <w:tcW w:type="dxa" w:w="7313"/>
          </w:tcPr>
          <w:p>
            <w:r/>
            <w:r>
              <w:rPr>
                <w:b w:val="0"/>
                <w:sz w:val="20"/>
              </w:rPr>
              <w:t>200; la lista incluye la OT recién creada, sin responsable.</w:t>
            </w:r>
          </w:p>
        </w:tc>
      </w:tr>
      <w:tr>
        <w:tc>
          <w:tcPr>
            <w:tcW w:type="dxa" w:w="2041"/>
            <w:shd w:val="clear" w:color="auto" w:fill="F3F1FB"/>
          </w:tcPr>
          <w:p>
            <w:r/>
            <w:r>
              <w:rPr>
                <w:b/>
                <w:sz w:val="20"/>
              </w:rPr>
              <w:t>Fecha</w:t>
            </w:r>
          </w:p>
        </w:tc>
        <w:tc>
          <w:tcPr>
            <w:tcW w:type="dxa" w:w="7313"/>
          </w:tcPr>
          <w:p>
            <w:r/>
            <w:r>
              <w:rPr>
                <w:b w:val="0"/>
                <w:sz w:val="20"/>
              </w:rPr>
              <w:t>14-09-2026 18:10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349042"/>
            <wp:docPr id="60" name="Picture 60"/>
            <wp:cNvGraphicFramePr>
              <a:graphicFrameLocks noChangeAspect="1"/>
            </wp:cNvGraphicFramePr>
            <a:graphic>
              <a:graphicData uri="http://schemas.openxmlformats.org/drawingml/2006/picture">
                <pic:pic>
                  <pic:nvPicPr>
                    <pic:cNvPr id="0" name="hu121_3_sw_disponibles.png"/>
                    <pic:cNvPicPr/>
                  </pic:nvPicPr>
                  <pic:blipFill>
                    <a:blip r:embed="rId63"/>
                    <a:stretch>
                      <a:fillRect/>
                    </a:stretch>
                  </pic:blipFill>
                  <pic:spPr>
                    <a:xfrm>
                      <a:off x="0" y="0"/>
                      <a:ext cx="5940000" cy="6349042"/>
                    </a:xfrm>
                    <a:prstGeom prst="rect"/>
                  </pic:spPr>
                </pic:pic>
              </a:graphicData>
            </a:graphic>
          </wp:inline>
        </w:drawing>
      </w:r>
    </w:p>
    <w:p>
      <w:pPr>
        <w:spacing w:after="200"/>
        <w:jc w:val="center"/>
      </w:pPr>
      <w:r>
        <w:rPr>
          <w:b w:val="0"/>
          <w:i/>
          <w:color w:val="555555"/>
          <w:sz w:val="18"/>
        </w:rPr>
        <w:t>Figura 60 — HU-121 CA3 · hu121 3 sw disponibles</w:t>
      </w:r>
    </w:p>
    <w:p>
      <w:pPr>
        <w:pStyle w:val="Heading2"/>
      </w:pPr>
      <w:r>
        <w:t>HU-122 · Consultar la bandeja de órdenes en espera de cierre</w:t>
      </w:r>
    </w:p>
    <w:p>
      <w:pPr>
        <w:pStyle w:val="Heading3"/>
      </w:pPr>
      <w:r>
        <w:t>CA1 · Bandeja de cierre ordenada por antigüedad</w:t>
      </w:r>
    </w:p>
    <w:p>
      <w:pPr>
        <w:spacing w:after="120"/>
      </w:pPr>
      <w:r>
        <w:rPr>
          <w:b w:val="0"/>
          <w:i/>
          <w:color w:val="555555"/>
          <w:sz w:val="20"/>
        </w:rPr>
        <w:t>Criterio de aceptación: Cuando abro la bandeja</w:t>
        <w:br/>
        <w:t>Entonces veo las órdenes en espera de cierre con los días que llevan esperando</w:t>
        <w:br/>
        <w:t>Y están ordenadas por antigüedad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Órdenes de trabajo › Situación = «Bandeja de cierre».</w:t>
            </w:r>
          </w:p>
        </w:tc>
      </w:tr>
      <w:tr>
        <w:tc>
          <w:tcPr>
            <w:tcW w:type="dxa" w:w="2041"/>
            <w:shd w:val="clear" w:color="auto" w:fill="F3F1FB"/>
          </w:tcPr>
          <w:p>
            <w:r/>
            <w:r>
              <w:rPr>
                <w:b/>
                <w:sz w:val="20"/>
              </w:rPr>
              <w:t>Resultado esperado</w:t>
            </w:r>
          </w:p>
        </w:tc>
        <w:tc>
          <w:tcPr>
            <w:tcW w:type="dxa" w:w="7313"/>
          </w:tcPr>
          <w:p>
            <w:r/>
            <w:r>
              <w:rPr>
                <w:b w:val="0"/>
                <w:sz w:val="20"/>
              </w:rPr>
              <w:t>Se ven las órdenes en espera de cierre con los días que llevan esperando, ordenadas por antigüedad.</w:t>
            </w:r>
          </w:p>
        </w:tc>
      </w:tr>
      <w:tr>
        <w:tc>
          <w:tcPr>
            <w:tcW w:type="dxa" w:w="2041"/>
            <w:shd w:val="clear" w:color="auto" w:fill="F3F1FB"/>
          </w:tcPr>
          <w:p>
            <w:r/>
            <w:r>
              <w:rPr>
                <w:b/>
                <w:sz w:val="20"/>
              </w:rPr>
              <w:t>Resultado obtenido</w:t>
            </w:r>
          </w:p>
        </w:tc>
        <w:tc>
          <w:tcPr>
            <w:tcW w:type="dxa" w:w="7313"/>
          </w:tcPr>
          <w:p>
            <w:r/>
            <w:r>
              <w:rPr>
                <w:b w:val="0"/>
                <w:sz w:val="20"/>
              </w:rPr>
              <w:t>4 órdenes en espera de cierre con «n día(s) esperando»; las más antiguas arriba.</w:t>
            </w:r>
          </w:p>
        </w:tc>
      </w:tr>
      <w:tr>
        <w:tc>
          <w:tcPr>
            <w:tcW w:type="dxa" w:w="2041"/>
            <w:shd w:val="clear" w:color="auto" w:fill="F3F1FB"/>
          </w:tcPr>
          <w:p>
            <w:r/>
            <w:r>
              <w:rPr>
                <w:b/>
                <w:sz w:val="20"/>
              </w:rPr>
              <w:t>Fecha</w:t>
            </w:r>
          </w:p>
        </w:tc>
        <w:tc>
          <w:tcPr>
            <w:tcW w:type="dxa" w:w="7313"/>
          </w:tcPr>
          <w:p>
            <w:r/>
            <w:r>
              <w:rPr>
                <w:b w:val="0"/>
                <w:sz w:val="20"/>
              </w:rPr>
              <w:t>14-09-2026 18:01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046842"/>
            <wp:docPr id="61" name="Picture 61"/>
            <wp:cNvGraphicFramePr>
              <a:graphicFrameLocks noChangeAspect="1"/>
            </wp:cNvGraphicFramePr>
            <a:graphic>
              <a:graphicData uri="http://schemas.openxmlformats.org/drawingml/2006/picture">
                <pic:pic>
                  <pic:nvPicPr>
                    <pic:cNvPr id="0" name="hu122_1_bandeja.png"/>
                    <pic:cNvPicPr/>
                  </pic:nvPicPr>
                  <pic:blipFill>
                    <a:blip r:embed="rId64"/>
                    <a:stretch>
                      <a:fillRect/>
                    </a:stretch>
                  </pic:blipFill>
                  <pic:spPr>
                    <a:xfrm>
                      <a:off x="0" y="0"/>
                      <a:ext cx="5940000" cy="4046842"/>
                    </a:xfrm>
                    <a:prstGeom prst="rect"/>
                  </pic:spPr>
                </pic:pic>
              </a:graphicData>
            </a:graphic>
          </wp:inline>
        </w:drawing>
      </w:r>
    </w:p>
    <w:p>
      <w:pPr>
        <w:spacing w:after="200"/>
        <w:jc w:val="center"/>
      </w:pPr>
      <w:r>
        <w:rPr>
          <w:b w:val="0"/>
          <w:i/>
          <w:color w:val="555555"/>
          <w:sz w:val="18"/>
        </w:rPr>
        <w:t>Figura 61 — HU-122 CA1 · hu122 1 bandeja</w:t>
      </w:r>
    </w:p>
    <w:p>
      <w:pPr>
        <w:pStyle w:val="Heading3"/>
      </w:pPr>
      <w:r>
        <w:t>CA2 · Cierre masivo desde la bandeja</w:t>
      </w:r>
    </w:p>
    <w:p>
      <w:pPr>
        <w:spacing w:after="120"/>
      </w:pPr>
      <w:r>
        <w:rPr>
          <w:b w:val="0"/>
          <w:i/>
          <w:color w:val="555555"/>
          <w:sz w:val="20"/>
        </w:rPr>
        <w:t>Criterio de aceptación: Cuando selecciono varias órdenes del mismo tipo</w:t>
        <w:br/>
        <w:t>Entonces puedo cerrarlas indicando un motivo común</w:t>
        <w:br/>
        <w:t>Y cada cierre queda registrado individualmente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Seleccionar las dos órdenes «bandeja S5 A/B» › motivo común «Trabajo realizado» + descripción › Cerrar seleccionadas › Sí.</w:t>
            </w:r>
          </w:p>
        </w:tc>
      </w:tr>
      <w:tr>
        <w:tc>
          <w:tcPr>
            <w:tcW w:type="dxa" w:w="2041"/>
            <w:shd w:val="clear" w:color="auto" w:fill="F3F1FB"/>
          </w:tcPr>
          <w:p>
            <w:r/>
            <w:r>
              <w:rPr>
                <w:b/>
                <w:sz w:val="20"/>
              </w:rPr>
              <w:t>Resultado esperado</w:t>
            </w:r>
          </w:p>
        </w:tc>
        <w:tc>
          <w:tcPr>
            <w:tcW w:type="dxa" w:w="7313"/>
          </w:tcPr>
          <w:p>
            <w:r/>
            <w:r>
              <w:rPr>
                <w:b w:val="0"/>
                <w:sz w:val="20"/>
              </w:rPr>
              <w:t>Se cierran con el motivo común y cada cierre queda registrado individualmente.</w:t>
            </w:r>
          </w:p>
        </w:tc>
      </w:tr>
      <w:tr>
        <w:tc>
          <w:tcPr>
            <w:tcW w:type="dxa" w:w="2041"/>
            <w:shd w:val="clear" w:color="auto" w:fill="F3F1FB"/>
          </w:tcPr>
          <w:p>
            <w:r/>
            <w:r>
              <w:rPr>
                <w:b/>
                <w:sz w:val="20"/>
              </w:rPr>
              <w:t>Resultado obtenido</w:t>
            </w:r>
          </w:p>
        </w:tc>
        <w:tc>
          <w:tcPr>
            <w:tcW w:type="dxa" w:w="7313"/>
          </w:tcPr>
          <w:p>
            <w:r/>
            <w:r>
              <w:rPr>
                <w:b w:val="0"/>
                <w:sz w:val="20"/>
              </w:rPr>
              <w:t>Aviso «2 orden(es) cerrada(s). ACEPTAR»; el panel de resultado lista cada orden con su veredicto (2 cerradas · 0 rechazadas).</w:t>
            </w:r>
          </w:p>
        </w:tc>
      </w:tr>
      <w:tr>
        <w:tc>
          <w:tcPr>
            <w:tcW w:type="dxa" w:w="2041"/>
            <w:shd w:val="clear" w:color="auto" w:fill="F3F1FB"/>
          </w:tcPr>
          <w:p>
            <w:r/>
            <w:r>
              <w:rPr>
                <w:b/>
                <w:sz w:val="20"/>
              </w:rPr>
              <w:t>Fecha</w:t>
            </w:r>
          </w:p>
        </w:tc>
        <w:tc>
          <w:tcPr>
            <w:tcW w:type="dxa" w:w="7313"/>
          </w:tcPr>
          <w:p>
            <w:r/>
            <w:r>
              <w:rPr>
                <w:b w:val="0"/>
                <w:sz w:val="20"/>
              </w:rPr>
              <w:t>14-09-2026 18:01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62" name="Picture 62"/>
            <wp:cNvGraphicFramePr>
              <a:graphicFrameLocks noChangeAspect="1"/>
            </wp:cNvGraphicFramePr>
            <a:graphic>
              <a:graphicData uri="http://schemas.openxmlformats.org/drawingml/2006/picture">
                <pic:pic>
                  <pic:nvPicPr>
                    <pic:cNvPr id="0" name="hu122_2_seleccion.png"/>
                    <pic:cNvPicPr/>
                  </pic:nvPicPr>
                  <pic:blipFill>
                    <a:blip r:embed="rId65"/>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62 — HU-122 CA2 · hu122 2 seleccion</w:t>
      </w:r>
    </w:p>
    <w:p>
      <w:pPr>
        <w:jc w:val="center"/>
      </w:pPr>
      <w:r>
        <w:drawing>
          <wp:inline xmlns:a="http://schemas.openxmlformats.org/drawingml/2006/main" xmlns:pic="http://schemas.openxmlformats.org/drawingml/2006/picture">
            <wp:extent cx="5940000" cy="3866272"/>
            <wp:docPr id="63" name="Picture 63"/>
            <wp:cNvGraphicFramePr>
              <a:graphicFrameLocks noChangeAspect="1"/>
            </wp:cNvGraphicFramePr>
            <a:graphic>
              <a:graphicData uri="http://schemas.openxmlformats.org/drawingml/2006/picture">
                <pic:pic>
                  <pic:nvPicPr>
                    <pic:cNvPr id="0" name="hu122_2_resultado.png"/>
                    <pic:cNvPicPr/>
                  </pic:nvPicPr>
                  <pic:blipFill>
                    <a:blip r:embed="rId66"/>
                    <a:stretch>
                      <a:fillRect/>
                    </a:stretch>
                  </pic:blipFill>
                  <pic:spPr>
                    <a:xfrm>
                      <a:off x="0" y="0"/>
                      <a:ext cx="5940000" cy="3866272"/>
                    </a:xfrm>
                    <a:prstGeom prst="rect"/>
                  </pic:spPr>
                </pic:pic>
              </a:graphicData>
            </a:graphic>
          </wp:inline>
        </w:drawing>
      </w:r>
    </w:p>
    <w:p>
      <w:pPr>
        <w:spacing w:after="200"/>
        <w:jc w:val="center"/>
      </w:pPr>
      <w:r>
        <w:rPr>
          <w:b w:val="0"/>
          <w:i/>
          <w:color w:val="555555"/>
          <w:sz w:val="18"/>
        </w:rPr>
        <w:t>Figura 63 — HU-122 CA2 · hu122 2 resultado</w:t>
      </w:r>
    </w:p>
    <w:p>
      <w:pPr>
        <w:pStyle w:val="Heading2"/>
      </w:pPr>
      <w:r>
        <w:t>HU-123 · Registrar una falla y su diagnóstico</w:t>
      </w:r>
    </w:p>
    <w:p>
      <w:pPr>
        <w:pStyle w:val="Heading3"/>
      </w:pPr>
      <w:r>
        <w:t>CA1 · Registro de la falla</w:t>
      </w:r>
    </w:p>
    <w:p>
      <w:pPr>
        <w:spacing w:after="120"/>
      </w:pPr>
      <w:r>
        <w:rPr>
          <w:b w:val="0"/>
          <w:i/>
          <w:color w:val="555555"/>
          <w:sz w:val="20"/>
        </w:rPr>
        <w:t>Criterio de aceptación: Cuando registro una falla indicando activo, síntoma y criticidad</w:t>
        <w:br/>
        <w:t>Entonces queda disponible para asociarle diagnóstico, acciones y una orden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Mantenimiento › Fallas › Registrar falla: equipo ACT-36, título, criticidad Crítica, equipo queda Detenido, detuvo producción. Guardar.</w:t>
            </w:r>
          </w:p>
        </w:tc>
      </w:tr>
      <w:tr>
        <w:tc>
          <w:tcPr>
            <w:tcW w:type="dxa" w:w="2041"/>
            <w:shd w:val="clear" w:color="auto" w:fill="F3F1FB"/>
          </w:tcPr>
          <w:p>
            <w:r/>
            <w:r>
              <w:rPr>
                <w:b/>
                <w:sz w:val="20"/>
              </w:rPr>
              <w:t>Resultado esperado</w:t>
            </w:r>
          </w:p>
        </w:tc>
        <w:tc>
          <w:tcPr>
            <w:tcW w:type="dxa" w:w="7313"/>
          </w:tcPr>
          <w:p>
            <w:r/>
            <w:r>
              <w:rPr>
                <w:b w:val="0"/>
                <w:sz w:val="20"/>
              </w:rPr>
              <w:t>Queda disponible para asociarle diagnóstico, acciones y una orden.</w:t>
            </w:r>
          </w:p>
        </w:tc>
      </w:tr>
      <w:tr>
        <w:tc>
          <w:tcPr>
            <w:tcW w:type="dxa" w:w="2041"/>
            <w:shd w:val="clear" w:color="auto" w:fill="F3F1FB"/>
          </w:tcPr>
          <w:p>
            <w:r/>
            <w:r>
              <w:rPr>
                <w:b/>
                <w:sz w:val="20"/>
              </w:rPr>
              <w:t>Resultado obtenido</w:t>
            </w:r>
          </w:p>
        </w:tc>
        <w:tc>
          <w:tcPr>
            <w:tcW w:type="dxa" w:w="7313"/>
          </w:tcPr>
          <w:p>
            <w:r/>
            <w:r>
              <w:rPr>
                <w:b w:val="0"/>
                <w:sz w:val="20"/>
              </w:rPr>
              <w:t>La ficha F-n aparece con las pestañas Diagnósticos, Acciones e Indisponibilidad y el botón «Generar orden correctiva».</w:t>
            </w:r>
          </w:p>
        </w:tc>
      </w:tr>
      <w:tr>
        <w:tc>
          <w:tcPr>
            <w:tcW w:type="dxa" w:w="2041"/>
            <w:shd w:val="clear" w:color="auto" w:fill="F3F1FB"/>
          </w:tcPr>
          <w:p>
            <w:r/>
            <w:r>
              <w:rPr>
                <w:b/>
                <w:sz w:val="20"/>
              </w:rPr>
              <w:t>Fecha</w:t>
            </w:r>
          </w:p>
        </w:tc>
        <w:tc>
          <w:tcPr>
            <w:tcW w:type="dxa" w:w="7313"/>
          </w:tcPr>
          <w:p>
            <w:r/>
            <w:r>
              <w:rPr>
                <w:b w:val="0"/>
                <w:sz w:val="20"/>
              </w:rPr>
              <w:t>14-09-2026 18:02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64" name="Picture 64"/>
            <wp:cNvGraphicFramePr>
              <a:graphicFrameLocks noChangeAspect="1"/>
            </wp:cNvGraphicFramePr>
            <a:graphic>
              <a:graphicData uri="http://schemas.openxmlformats.org/drawingml/2006/picture">
                <pic:pic>
                  <pic:nvPicPr>
                    <pic:cNvPr id="0" name="hu123_1_formulario.png"/>
                    <pic:cNvPicPr/>
                  </pic:nvPicPr>
                  <pic:blipFill>
                    <a:blip r:embed="rId67"/>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64 — HU-123 CA1 · hu123 1 formulario</w:t>
      </w:r>
    </w:p>
    <w:p>
      <w:pPr>
        <w:jc w:val="center"/>
      </w:pPr>
      <w:r>
        <w:drawing>
          <wp:inline xmlns:a="http://schemas.openxmlformats.org/drawingml/2006/main" xmlns:pic="http://schemas.openxmlformats.org/drawingml/2006/picture">
            <wp:extent cx="5940000" cy="3290725"/>
            <wp:docPr id="65" name="Picture 65"/>
            <wp:cNvGraphicFramePr>
              <a:graphicFrameLocks noChangeAspect="1"/>
            </wp:cNvGraphicFramePr>
            <a:graphic>
              <a:graphicData uri="http://schemas.openxmlformats.org/drawingml/2006/picture">
                <pic:pic>
                  <pic:nvPicPr>
                    <pic:cNvPr id="0" name="hu123_1_ficha.png"/>
                    <pic:cNvPicPr/>
                  </pic:nvPicPr>
                  <pic:blipFill>
                    <a:blip r:embed="rId68"/>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65 — HU-123 CA1 · hu123 1 ficha</w:t>
      </w:r>
    </w:p>
    <w:p>
      <w:pPr>
        <w:pStyle w:val="Heading3"/>
      </w:pPr>
      <w:r>
        <w:t>CA1 · Registro de la falla por API, idempotente</w:t>
      </w:r>
    </w:p>
    <w:p>
      <w:pPr>
        <w:spacing w:after="120"/>
      </w:pPr>
      <w:r>
        <w:rPr>
          <w:b w:val="0"/>
          <w:i/>
          <w:color w:val="555555"/>
          <w:sz w:val="20"/>
        </w:rPr>
        <w:t>Criterio de aceptación: Cuando registro una falla indicando activo, síntoma y criticidad</w:t>
        <w:br/>
        <w:t>Entonces queda disponible para asociarle diagnóstico, acciones y una orden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/fallas con uuid; repetir el mismo POST.</w:t>
            </w:r>
          </w:p>
        </w:tc>
      </w:tr>
      <w:tr>
        <w:tc>
          <w:tcPr>
            <w:tcW w:type="dxa" w:w="2041"/>
            <w:shd w:val="clear" w:color="auto" w:fill="F3F1FB"/>
          </w:tcPr>
          <w:p>
            <w:r/>
            <w:r>
              <w:rPr>
                <w:b/>
                <w:sz w:val="20"/>
              </w:rPr>
              <w:t>Resultado esperado</w:t>
            </w:r>
          </w:p>
        </w:tc>
        <w:tc>
          <w:tcPr>
            <w:tcW w:type="dxa" w:w="7313"/>
          </w:tcPr>
          <w:p>
            <w:r/>
            <w:r>
              <w:rPr>
                <w:b w:val="0"/>
                <w:sz w:val="20"/>
              </w:rPr>
              <w:t>Queda disponible para diagnóstico, acciones y orden; el reintento con el mismo uuid devuelve el mismo id.</w:t>
            </w:r>
          </w:p>
        </w:tc>
      </w:tr>
      <w:tr>
        <w:tc>
          <w:tcPr>
            <w:tcW w:type="dxa" w:w="2041"/>
            <w:shd w:val="clear" w:color="auto" w:fill="F3F1FB"/>
          </w:tcPr>
          <w:p>
            <w:r/>
            <w:r>
              <w:rPr>
                <w:b/>
                <w:sz w:val="20"/>
              </w:rPr>
              <w:t>Resultado obtenido</w:t>
            </w:r>
          </w:p>
        </w:tc>
        <w:tc>
          <w:tcPr>
            <w:tcW w:type="dxa" w:w="7313"/>
          </w:tcPr>
          <w:p>
            <w:r/>
            <w:r>
              <w:rPr>
                <w:b w:val="0"/>
                <w:sz w:val="20"/>
              </w:rPr>
              <w:t>201 id 10; reintento → 201 mismo id.</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20905" cy="6840000"/>
            <wp:docPr id="66" name="Picture 66"/>
            <wp:cNvGraphicFramePr>
              <a:graphicFrameLocks noChangeAspect="1"/>
            </wp:cNvGraphicFramePr>
            <a:graphic>
              <a:graphicData uri="http://schemas.openxmlformats.org/drawingml/2006/picture">
                <pic:pic>
                  <pic:nvPicPr>
                    <pic:cNvPr id="0" name="hu123_1_sw_crear.png"/>
                    <pic:cNvPicPr/>
                  </pic:nvPicPr>
                  <pic:blipFill>
                    <a:blip r:embed="rId69"/>
                    <a:stretch>
                      <a:fillRect/>
                    </a:stretch>
                  </pic:blipFill>
                  <pic:spPr>
                    <a:xfrm>
                      <a:off x="0" y="0"/>
                      <a:ext cx="5920905" cy="6840000"/>
                    </a:xfrm>
                    <a:prstGeom prst="rect"/>
                  </pic:spPr>
                </pic:pic>
              </a:graphicData>
            </a:graphic>
          </wp:inline>
        </w:drawing>
      </w:r>
    </w:p>
    <w:p>
      <w:pPr>
        <w:spacing w:after="200"/>
        <w:jc w:val="center"/>
      </w:pPr>
      <w:r>
        <w:rPr>
          <w:b w:val="0"/>
          <w:i/>
          <w:color w:val="555555"/>
          <w:sz w:val="18"/>
        </w:rPr>
        <w:t>Figura 66 — HU-123 CA1 · hu123 1 sw crear</w:t>
      </w:r>
    </w:p>
    <w:p>
      <w:pPr>
        <w:jc w:val="center"/>
      </w:pPr>
      <w:r>
        <w:drawing>
          <wp:inline xmlns:a="http://schemas.openxmlformats.org/drawingml/2006/main" xmlns:pic="http://schemas.openxmlformats.org/drawingml/2006/picture">
            <wp:extent cx="5843507" cy="6839999"/>
            <wp:docPr id="67" name="Picture 67"/>
            <wp:cNvGraphicFramePr>
              <a:graphicFrameLocks noChangeAspect="1"/>
            </wp:cNvGraphicFramePr>
            <a:graphic>
              <a:graphicData uri="http://schemas.openxmlformats.org/drawingml/2006/picture">
                <pic:pic>
                  <pic:nvPicPr>
                    <pic:cNvPr id="0" name="hu123_1_sw_reintento.png"/>
                    <pic:cNvPicPr/>
                  </pic:nvPicPr>
                  <pic:blipFill>
                    <a:blip r:embed="rId70"/>
                    <a:stretch>
                      <a:fillRect/>
                    </a:stretch>
                  </pic:blipFill>
                  <pic:spPr>
                    <a:xfrm>
                      <a:off x="0" y="0"/>
                      <a:ext cx="5843507" cy="6839999"/>
                    </a:xfrm>
                    <a:prstGeom prst="rect"/>
                  </pic:spPr>
                </pic:pic>
              </a:graphicData>
            </a:graphic>
          </wp:inline>
        </w:drawing>
      </w:r>
    </w:p>
    <w:p>
      <w:pPr>
        <w:spacing w:after="200"/>
        <w:jc w:val="center"/>
      </w:pPr>
      <w:r>
        <w:rPr>
          <w:b w:val="0"/>
          <w:i/>
          <w:color w:val="555555"/>
          <w:sz w:val="18"/>
        </w:rPr>
        <w:t>Figura 67 — HU-123 CA1 · hu123 1 sw reintento</w:t>
      </w:r>
    </w:p>
    <w:p>
      <w:pPr>
        <w:pStyle w:val="Heading3"/>
      </w:pPr>
      <w:r>
        <w:t>CA2 · Diagnósticos sucesivos con método; uno definitivo</w:t>
      </w:r>
    </w:p>
    <w:p>
      <w:pPr>
        <w:spacing w:after="120"/>
      </w:pPr>
      <w:r>
        <w:rPr>
          <w:b w:val="0"/>
          <w:i/>
          <w:color w:val="555555"/>
          <w:sz w:val="20"/>
        </w:rPr>
        <w:t>Criterio de aceptación: Cuando registro un diagnóstico después de desarmar el equipo</w:t>
        <w:br/>
        <w:t>Entonces puedo indicar modo de falla, causa y método de diagnóstico</w:t>
        <w:br/>
        <w:t>Y pueden registrarse varios diagnósticos sucesivos sobre la misma falla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Ficha de la falla › Diagnósticos › agregar «Ventilador detenido» (inspección visual, hipótesis) y luego «Sensor de deshielo cortado» (desarme, 90 %, definitivo).</w:t>
            </w:r>
          </w:p>
        </w:tc>
      </w:tr>
      <w:tr>
        <w:tc>
          <w:tcPr>
            <w:tcW w:type="dxa" w:w="2041"/>
            <w:shd w:val="clear" w:color="auto" w:fill="F3F1FB"/>
          </w:tcPr>
          <w:p>
            <w:r/>
            <w:r>
              <w:rPr>
                <w:b/>
                <w:sz w:val="20"/>
              </w:rPr>
              <w:t>Resultado esperado</w:t>
            </w:r>
          </w:p>
        </w:tc>
        <w:tc>
          <w:tcPr>
            <w:tcW w:type="dxa" w:w="7313"/>
          </w:tcPr>
          <w:p>
            <w:r/>
            <w:r>
              <w:rPr>
                <w:b w:val="0"/>
                <w:sz w:val="20"/>
              </w:rPr>
              <w:t>Se pueden registrar varios diagnósticos sucesivos indicando método; al marcar uno definitivo los anteriores quedan como hipótesis.</w:t>
            </w:r>
          </w:p>
        </w:tc>
      </w:tr>
      <w:tr>
        <w:tc>
          <w:tcPr>
            <w:tcW w:type="dxa" w:w="2041"/>
            <w:shd w:val="clear" w:color="auto" w:fill="F3F1FB"/>
          </w:tcPr>
          <w:p>
            <w:r/>
            <w:r>
              <w:rPr>
                <w:b/>
                <w:sz w:val="20"/>
              </w:rPr>
              <w:t>Resultado obtenido</w:t>
            </w:r>
          </w:p>
        </w:tc>
        <w:tc>
          <w:tcPr>
            <w:tcW w:type="dxa" w:w="7313"/>
          </w:tcPr>
          <w:p>
            <w:r/>
            <w:r>
              <w:rPr>
                <w:b w:val="0"/>
                <w:sz w:val="20"/>
              </w:rPr>
              <w:t>El hilo muestra los dos: uno «Definitivo» y uno «Hipótesis» (aviso «Diagnóstico registrado. ACEPTAR»).</w:t>
            </w:r>
          </w:p>
        </w:tc>
      </w:tr>
      <w:tr>
        <w:tc>
          <w:tcPr>
            <w:tcW w:type="dxa" w:w="2041"/>
            <w:shd w:val="clear" w:color="auto" w:fill="F3F1FB"/>
          </w:tcPr>
          <w:p>
            <w:r/>
            <w:r>
              <w:rPr>
                <w:b/>
                <w:sz w:val="20"/>
              </w:rPr>
              <w:t>Fecha</w:t>
            </w:r>
          </w:p>
        </w:tc>
        <w:tc>
          <w:tcPr>
            <w:tcW w:type="dxa" w:w="7313"/>
          </w:tcPr>
          <w:p>
            <w:r/>
            <w:r>
              <w:rPr>
                <w:b w:val="0"/>
                <w:sz w:val="20"/>
              </w:rPr>
              <w:t>14-09-2026 18:10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8" name="Picture 68"/>
            <wp:cNvGraphicFramePr>
              <a:graphicFrameLocks noChangeAspect="1"/>
            </wp:cNvGraphicFramePr>
            <a:graphic>
              <a:graphicData uri="http://schemas.openxmlformats.org/drawingml/2006/picture">
                <pic:pic>
                  <pic:nvPicPr>
                    <pic:cNvPr id="0" name="hu123_2_formulario.png"/>
                    <pic:cNvPicPr/>
                  </pic:nvPicPr>
                  <pic:blipFill>
                    <a:blip r:embed="rId7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68 — HU-123 CA2 · hu123 2 formulario</w:t>
      </w:r>
    </w:p>
    <w:p>
      <w:pPr>
        <w:jc w:val="center"/>
      </w:pPr>
      <w:r>
        <w:drawing>
          <wp:inline xmlns:a="http://schemas.openxmlformats.org/drawingml/2006/main" xmlns:pic="http://schemas.openxmlformats.org/drawingml/2006/picture">
            <wp:extent cx="5940000" cy="3214639"/>
            <wp:docPr id="69" name="Picture 69"/>
            <wp:cNvGraphicFramePr>
              <a:graphicFrameLocks noChangeAspect="1"/>
            </wp:cNvGraphicFramePr>
            <a:graphic>
              <a:graphicData uri="http://schemas.openxmlformats.org/drawingml/2006/picture">
                <pic:pic>
                  <pic:nvPicPr>
                    <pic:cNvPr id="0" name="hu123_2_hilo.png"/>
                    <pic:cNvPicPr/>
                  </pic:nvPicPr>
                  <pic:blipFill>
                    <a:blip r:embed="rId7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69 — HU-123 CA2 · hu123 2 hilo</w:t>
      </w:r>
    </w:p>
    <w:p>
      <w:pPr>
        <w:pStyle w:val="Heading3"/>
      </w:pPr>
      <w:r>
        <w:t>CA2 · Diagnóstico por API con método</w:t>
      </w:r>
    </w:p>
    <w:p>
      <w:pPr>
        <w:spacing w:after="120"/>
      </w:pPr>
      <w:r>
        <w:rPr>
          <w:b w:val="0"/>
          <w:i/>
          <w:color w:val="555555"/>
          <w:sz w:val="20"/>
        </w:rPr>
        <w:t>Criterio de aceptación: Cuando registro un diagnóstico después de desarmar el equipo</w:t>
        <w:br/>
        <w:t>Entonces puedo indicar modo de falla, causa y método de diagnóstico</w:t>
        <w:br/>
        <w:t>Y pueden registrarse varios diagnósticos sucesivos sobre la misma falla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/fallas/{id}/diagnosticos {metodo 7 Desarme, es_definitivo, confianza 95}; GET diagnósticos.</w:t>
            </w:r>
          </w:p>
        </w:tc>
      </w:tr>
      <w:tr>
        <w:tc>
          <w:tcPr>
            <w:tcW w:type="dxa" w:w="2041"/>
            <w:shd w:val="clear" w:color="auto" w:fill="F3F1FB"/>
          </w:tcPr>
          <w:p>
            <w:r/>
            <w:r>
              <w:rPr>
                <w:b/>
                <w:sz w:val="20"/>
              </w:rPr>
              <w:t>Resultado esperado</w:t>
            </w:r>
          </w:p>
        </w:tc>
        <w:tc>
          <w:tcPr>
            <w:tcW w:type="dxa" w:w="7313"/>
          </w:tcPr>
          <w:p>
            <w:r/>
            <w:r>
              <w:rPr>
                <w:b w:val="0"/>
                <w:sz w:val="20"/>
              </w:rPr>
              <w:t>Se indica método (y modo/causa cuando el cliente los cargue) y pueden registrarse varios.</w:t>
            </w:r>
          </w:p>
        </w:tc>
      </w:tr>
      <w:tr>
        <w:tc>
          <w:tcPr>
            <w:tcW w:type="dxa" w:w="2041"/>
            <w:shd w:val="clear" w:color="auto" w:fill="F3F1FB"/>
          </w:tcPr>
          <w:p>
            <w:r/>
            <w:r>
              <w:rPr>
                <w:b/>
                <w:sz w:val="20"/>
              </w:rPr>
              <w:t>Resultado obtenido</w:t>
            </w:r>
          </w:p>
        </w:tc>
        <w:tc>
          <w:tcPr>
            <w:tcW w:type="dxa" w:w="7313"/>
          </w:tcPr>
          <w:p>
            <w:r/>
            <w:r>
              <w:rPr>
                <w:b w:val="0"/>
                <w:sz w:val="20"/>
              </w:rPr>
              <w:t>201; el listado trae METODO_NOMBRE «Desarme» y FDI_ES_DEFINITIVO true.</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388490"/>
            <wp:docPr id="70" name="Picture 70"/>
            <wp:cNvGraphicFramePr>
              <a:graphicFrameLocks noChangeAspect="1"/>
            </wp:cNvGraphicFramePr>
            <a:graphic>
              <a:graphicData uri="http://schemas.openxmlformats.org/drawingml/2006/picture">
                <pic:pic>
                  <pic:nvPicPr>
                    <pic:cNvPr id="0" name="hu123_2_sw_diagnostico.png"/>
                    <pic:cNvPicPr/>
                  </pic:nvPicPr>
                  <pic:blipFill>
                    <a:blip r:embed="rId73"/>
                    <a:stretch>
                      <a:fillRect/>
                    </a:stretch>
                  </pic:blipFill>
                  <pic:spPr>
                    <a:xfrm>
                      <a:off x="0" y="0"/>
                      <a:ext cx="5940000" cy="6388490"/>
                    </a:xfrm>
                    <a:prstGeom prst="rect"/>
                  </pic:spPr>
                </pic:pic>
              </a:graphicData>
            </a:graphic>
          </wp:inline>
        </w:drawing>
      </w:r>
    </w:p>
    <w:p>
      <w:pPr>
        <w:spacing w:after="200"/>
        <w:jc w:val="center"/>
      </w:pPr>
      <w:r>
        <w:rPr>
          <w:b w:val="0"/>
          <w:i/>
          <w:color w:val="555555"/>
          <w:sz w:val="18"/>
        </w:rPr>
        <w:t>Figura 70 — HU-123 CA2 · hu123 2 sw diagnostico</w:t>
      </w:r>
    </w:p>
    <w:p>
      <w:pPr>
        <w:jc w:val="center"/>
      </w:pPr>
      <w:r>
        <w:drawing>
          <wp:inline xmlns:a="http://schemas.openxmlformats.org/drawingml/2006/main" xmlns:pic="http://schemas.openxmlformats.org/drawingml/2006/picture">
            <wp:extent cx="5940000" cy="6288521"/>
            <wp:docPr id="71" name="Picture 71"/>
            <wp:cNvGraphicFramePr>
              <a:graphicFrameLocks noChangeAspect="1"/>
            </wp:cNvGraphicFramePr>
            <a:graphic>
              <a:graphicData uri="http://schemas.openxmlformats.org/drawingml/2006/picture">
                <pic:pic>
                  <pic:nvPicPr>
                    <pic:cNvPr id="0" name="hu123_2_sw_lista.png"/>
                    <pic:cNvPicPr/>
                  </pic:nvPicPr>
                  <pic:blipFill>
                    <a:blip r:embed="rId74"/>
                    <a:stretch>
                      <a:fillRect/>
                    </a:stretch>
                  </pic:blipFill>
                  <pic:spPr>
                    <a:xfrm>
                      <a:off x="0" y="0"/>
                      <a:ext cx="5940000" cy="6288521"/>
                    </a:xfrm>
                    <a:prstGeom prst="rect"/>
                  </pic:spPr>
                </pic:pic>
              </a:graphicData>
            </a:graphic>
          </wp:inline>
        </w:drawing>
      </w:r>
    </w:p>
    <w:p>
      <w:pPr>
        <w:spacing w:after="200"/>
        <w:jc w:val="center"/>
      </w:pPr>
      <w:r>
        <w:rPr>
          <w:b w:val="0"/>
          <w:i/>
          <w:color w:val="555555"/>
          <w:sz w:val="18"/>
        </w:rPr>
        <w:t>Figura 71 — HU-123 CA2 · hu123 2 sw lista</w:t>
      </w:r>
    </w:p>
    <w:p>
      <w:pPr>
        <w:pStyle w:val="Heading3"/>
      </w:pPr>
      <w:r>
        <w:t>CA3 · Acción provisoria y luego definitiva</w:t>
      </w:r>
    </w:p>
    <w:p>
      <w:pPr>
        <w:spacing w:after="120"/>
      </w:pPr>
      <w:r>
        <w:rPr>
          <w:b w:val="0"/>
          <w:i/>
          <w:color w:val="555555"/>
          <w:sz w:val="20"/>
        </w:rPr>
        <w:t>Criterio de aceptación: Cuando registro una acción</w:t>
        <w:br/>
        <w:t>Entonces indico si es definitiva o provisoria</w:t>
        <w:br/>
        <w:t>Y esa distinción permite detectar equipos reparados de forma provisoria repetidas veces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Pestaña Acciones › registrar una acción Provisoria; después una Definitiva.</w:t>
            </w:r>
          </w:p>
        </w:tc>
      </w:tr>
      <w:tr>
        <w:tc>
          <w:tcPr>
            <w:tcW w:type="dxa" w:w="2041"/>
            <w:shd w:val="clear" w:color="auto" w:fill="F3F1FB"/>
          </w:tcPr>
          <w:p>
            <w:r/>
            <w:r>
              <w:rPr>
                <w:b/>
                <w:sz w:val="20"/>
              </w:rPr>
              <w:t>Resultado esperado</w:t>
            </w:r>
          </w:p>
        </w:tc>
        <w:tc>
          <w:tcPr>
            <w:tcW w:type="dxa" w:w="7313"/>
          </w:tcPr>
          <w:p>
            <w:r/>
            <w:r>
              <w:rPr>
                <w:b w:val="0"/>
                <w:sz w:val="20"/>
              </w:rPr>
              <w:t>La provisoria deja la falla abierta (y cuenta para detectar equipos parchados varias veces); la definitiva la resuelve.</w:t>
            </w:r>
          </w:p>
        </w:tc>
      </w:tr>
      <w:tr>
        <w:tc>
          <w:tcPr>
            <w:tcW w:type="dxa" w:w="2041"/>
            <w:shd w:val="clear" w:color="auto" w:fill="F3F1FB"/>
          </w:tcPr>
          <w:p>
            <w:r/>
            <w:r>
              <w:rPr>
                <w:b/>
                <w:sz w:val="20"/>
              </w:rPr>
              <w:t>Resultado obtenido</w:t>
            </w:r>
          </w:p>
        </w:tc>
        <w:tc>
          <w:tcPr>
            <w:tcW w:type="dxa" w:w="7313"/>
          </w:tcPr>
          <w:p>
            <w:r/>
            <w:r>
              <w:rPr>
                <w:b w:val="0"/>
                <w:sz w:val="20"/>
              </w:rPr>
              <w:t>Avisos «Acción provisoria registrada. ACEPTAR» y «Acción definitiva registrada; la falla queda resuelta. ACEPTAR»; la cabecera pasa a «resuelta» y la ficha muestra «Resuelta el …».</w:t>
            </w:r>
          </w:p>
        </w:tc>
      </w:tr>
      <w:tr>
        <w:tc>
          <w:tcPr>
            <w:tcW w:type="dxa" w:w="2041"/>
            <w:shd w:val="clear" w:color="auto" w:fill="F3F1FB"/>
          </w:tcPr>
          <w:p>
            <w:r/>
            <w:r>
              <w:rPr>
                <w:b/>
                <w:sz w:val="20"/>
              </w:rPr>
              <w:t>Fecha</w:t>
            </w:r>
          </w:p>
        </w:tc>
        <w:tc>
          <w:tcPr>
            <w:tcW w:type="dxa" w:w="7313"/>
          </w:tcPr>
          <w:p>
            <w:r/>
            <w:r>
              <w:rPr>
                <w:b w:val="0"/>
                <w:sz w:val="20"/>
              </w:rPr>
              <w:t>14-09-2026 18:02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72" name="Picture 72"/>
            <wp:cNvGraphicFramePr>
              <a:graphicFrameLocks noChangeAspect="1"/>
            </wp:cNvGraphicFramePr>
            <a:graphic>
              <a:graphicData uri="http://schemas.openxmlformats.org/drawingml/2006/picture">
                <pic:pic>
                  <pic:nvPicPr>
                    <pic:cNvPr id="0" name="hu123_3_provisoria.png"/>
                    <pic:cNvPicPr/>
                  </pic:nvPicPr>
                  <pic:blipFill>
                    <a:blip r:embed="rId75"/>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72 — HU-123 CA3 · hu123 3 provisoria</w:t>
      </w:r>
    </w:p>
    <w:p>
      <w:pPr>
        <w:jc w:val="center"/>
      </w:pPr>
      <w:r>
        <w:drawing>
          <wp:inline xmlns:a="http://schemas.openxmlformats.org/drawingml/2006/main" xmlns:pic="http://schemas.openxmlformats.org/drawingml/2006/picture">
            <wp:extent cx="5940000" cy="3290725"/>
            <wp:docPr id="73" name="Picture 73"/>
            <wp:cNvGraphicFramePr>
              <a:graphicFrameLocks noChangeAspect="1"/>
            </wp:cNvGraphicFramePr>
            <a:graphic>
              <a:graphicData uri="http://schemas.openxmlformats.org/drawingml/2006/picture">
                <pic:pic>
                  <pic:nvPicPr>
                    <pic:cNvPr id="0" name="hu123_3_provisoria_registrada.png"/>
                    <pic:cNvPicPr/>
                  </pic:nvPicPr>
                  <pic:blipFill>
                    <a:blip r:embed="rId76"/>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73 — HU-123 CA3 · hu123 3 provisoria registrada</w:t>
      </w:r>
    </w:p>
    <w:p>
      <w:pPr>
        <w:jc w:val="center"/>
      </w:pPr>
      <w:r>
        <w:drawing>
          <wp:inline xmlns:a="http://schemas.openxmlformats.org/drawingml/2006/main" xmlns:pic="http://schemas.openxmlformats.org/drawingml/2006/picture">
            <wp:extent cx="5940000" cy="3290725"/>
            <wp:docPr id="74" name="Picture 74"/>
            <wp:cNvGraphicFramePr>
              <a:graphicFrameLocks noChangeAspect="1"/>
            </wp:cNvGraphicFramePr>
            <a:graphic>
              <a:graphicData uri="http://schemas.openxmlformats.org/drawingml/2006/picture">
                <pic:pic>
                  <pic:nvPicPr>
                    <pic:cNvPr id="0" name="hu123_3_resuelta.png"/>
                    <pic:cNvPicPr/>
                  </pic:nvPicPr>
                  <pic:blipFill>
                    <a:blip r:embed="rId77"/>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74 — HU-123 CA3 · hu123 3 resuelta</w:t>
      </w:r>
    </w:p>
    <w:p>
      <w:pPr>
        <w:pStyle w:val="Heading3"/>
      </w:pPr>
      <w:r>
        <w:t>CA3 · Acción definitiva resuelve la falla (API)</w:t>
      </w:r>
    </w:p>
    <w:p>
      <w:pPr>
        <w:spacing w:after="120"/>
      </w:pPr>
      <w:r>
        <w:rPr>
          <w:b w:val="0"/>
          <w:i/>
          <w:color w:val="555555"/>
          <w:sz w:val="20"/>
        </w:rPr>
        <w:t>Criterio de aceptación: Cuando registro una acción</w:t>
        <w:br/>
        <w:t>Entonces indico si es definitiva o provisoria</w:t>
        <w:br/>
        <w:t>Y esa distinción permite detectar equipos reparados de forma provisoria repetidas veces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/fallas/{id}/acciones {es_definitiva: true}; GET /fallas/{id}.</w:t>
            </w:r>
          </w:p>
        </w:tc>
      </w:tr>
      <w:tr>
        <w:tc>
          <w:tcPr>
            <w:tcW w:type="dxa" w:w="2041"/>
            <w:shd w:val="clear" w:color="auto" w:fill="F3F1FB"/>
          </w:tcPr>
          <w:p>
            <w:r/>
            <w:r>
              <w:rPr>
                <w:b/>
                <w:sz w:val="20"/>
              </w:rPr>
              <w:t>Resultado esperado</w:t>
            </w:r>
          </w:p>
        </w:tc>
        <w:tc>
          <w:tcPr>
            <w:tcW w:type="dxa" w:w="7313"/>
          </w:tcPr>
          <w:p>
            <w:r/>
            <w:r>
              <w:rPr>
                <w:b w:val="0"/>
                <w:sz w:val="20"/>
              </w:rPr>
              <w:t>La falla queda resuelta (FAL_FECHA_SOLUCION_UTC).</w:t>
            </w:r>
          </w:p>
        </w:tc>
      </w:tr>
      <w:tr>
        <w:tc>
          <w:tcPr>
            <w:tcW w:type="dxa" w:w="2041"/>
            <w:shd w:val="clear" w:color="auto" w:fill="F3F1FB"/>
          </w:tcPr>
          <w:p>
            <w:r/>
            <w:r>
              <w:rPr>
                <w:b/>
                <w:sz w:val="20"/>
              </w:rPr>
              <w:t>Resultado obtenido</w:t>
            </w:r>
          </w:p>
        </w:tc>
        <w:tc>
          <w:tcPr>
            <w:tcW w:type="dxa" w:w="7313"/>
          </w:tcPr>
          <w:p>
            <w:r/>
            <w:r>
              <w:rPr>
                <w:b w:val="0"/>
                <w:sz w:val="20"/>
              </w:rPr>
              <w:t>201; la ficha trae FAL_FECHA_SOLUCION_UTC con fecha.</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38654"/>
            <wp:docPr id="75" name="Picture 75"/>
            <wp:cNvGraphicFramePr>
              <a:graphicFrameLocks noChangeAspect="1"/>
            </wp:cNvGraphicFramePr>
            <a:graphic>
              <a:graphicData uri="http://schemas.openxmlformats.org/drawingml/2006/picture">
                <pic:pic>
                  <pic:nvPicPr>
                    <pic:cNvPr id="0" name="hu123_3_sw_definitiva.png"/>
                    <pic:cNvPicPr/>
                  </pic:nvPicPr>
                  <pic:blipFill>
                    <a:blip r:embed="rId78"/>
                    <a:stretch>
                      <a:fillRect/>
                    </a:stretch>
                  </pic:blipFill>
                  <pic:spPr>
                    <a:xfrm>
                      <a:off x="0" y="0"/>
                      <a:ext cx="5940000" cy="6038654"/>
                    </a:xfrm>
                    <a:prstGeom prst="rect"/>
                  </pic:spPr>
                </pic:pic>
              </a:graphicData>
            </a:graphic>
          </wp:inline>
        </w:drawing>
      </w:r>
    </w:p>
    <w:p>
      <w:pPr>
        <w:spacing w:after="200"/>
        <w:jc w:val="center"/>
      </w:pPr>
      <w:r>
        <w:rPr>
          <w:b w:val="0"/>
          <w:i/>
          <w:color w:val="555555"/>
          <w:sz w:val="18"/>
        </w:rPr>
        <w:t>Figura 75 — HU-123 CA3 · hu123 3 sw definitiva</w:t>
      </w:r>
    </w:p>
    <w:p>
      <w:pPr>
        <w:jc w:val="center"/>
      </w:pPr>
      <w:r>
        <w:drawing>
          <wp:inline xmlns:a="http://schemas.openxmlformats.org/drawingml/2006/main" xmlns:pic="http://schemas.openxmlformats.org/drawingml/2006/picture">
            <wp:extent cx="5940000" cy="6245426"/>
            <wp:docPr id="76" name="Picture 76"/>
            <wp:cNvGraphicFramePr>
              <a:graphicFrameLocks noChangeAspect="1"/>
            </wp:cNvGraphicFramePr>
            <a:graphic>
              <a:graphicData uri="http://schemas.openxmlformats.org/drawingml/2006/picture">
                <pic:pic>
                  <pic:nvPicPr>
                    <pic:cNvPr id="0" name="hu123_3_sw_resuelta.png"/>
                    <pic:cNvPicPr/>
                  </pic:nvPicPr>
                  <pic:blipFill>
                    <a:blip r:embed="rId79"/>
                    <a:stretch>
                      <a:fillRect/>
                    </a:stretch>
                  </pic:blipFill>
                  <pic:spPr>
                    <a:xfrm>
                      <a:off x="0" y="0"/>
                      <a:ext cx="5940000" cy="6245426"/>
                    </a:xfrm>
                    <a:prstGeom prst="rect"/>
                  </pic:spPr>
                </pic:pic>
              </a:graphicData>
            </a:graphic>
          </wp:inline>
        </w:drawing>
      </w:r>
    </w:p>
    <w:p>
      <w:pPr>
        <w:spacing w:after="200"/>
        <w:jc w:val="center"/>
      </w:pPr>
      <w:r>
        <w:rPr>
          <w:b w:val="0"/>
          <w:i/>
          <w:color w:val="555555"/>
          <w:sz w:val="18"/>
        </w:rPr>
        <w:t>Figura 76 — HU-123 CA3 · hu123 3 sw resuelta</w:t>
      </w:r>
    </w:p>
    <w:p>
      <w:pPr>
        <w:pStyle w:val="Heading3"/>
      </w:pPr>
      <w:r>
        <w:t>CA4 · Estado posterior del equipo</w:t>
      </w:r>
    </w:p>
    <w:p>
      <w:pPr>
        <w:spacing w:after="120"/>
      </w:pPr>
      <w:r>
        <w:rPr>
          <w:b w:val="0"/>
          <w:i/>
          <w:color w:val="555555"/>
          <w:sz w:val="20"/>
        </w:rPr>
        <w:t>Criterio de aceptación: Cuando indico el estado en que queda el equipo tras la falla</w:t>
        <w:br/>
        <w:t>Entonces se registra el cambio de estado del activo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Al registrar la falla se indicó «Equipo queda: Detenido».</w:t>
            </w:r>
          </w:p>
        </w:tc>
      </w:tr>
      <w:tr>
        <w:tc>
          <w:tcPr>
            <w:tcW w:type="dxa" w:w="2041"/>
            <w:shd w:val="clear" w:color="auto" w:fill="F3F1FB"/>
          </w:tcPr>
          <w:p>
            <w:r/>
            <w:r>
              <w:rPr>
                <w:b/>
                <w:sz w:val="20"/>
              </w:rPr>
              <w:t>Resultado esperado</w:t>
            </w:r>
          </w:p>
        </w:tc>
        <w:tc>
          <w:tcPr>
            <w:tcW w:type="dxa" w:w="7313"/>
          </w:tcPr>
          <w:p>
            <w:r/>
            <w:r>
              <w:rPr>
                <w:b w:val="0"/>
                <w:sz w:val="20"/>
              </w:rPr>
              <w:t>Se registra el cambio de estado del activo (ACTIVO_CAMBIAR_ESTADO, con historial).</w:t>
            </w:r>
          </w:p>
        </w:tc>
      </w:tr>
      <w:tr>
        <w:tc>
          <w:tcPr>
            <w:tcW w:type="dxa" w:w="2041"/>
            <w:shd w:val="clear" w:color="auto" w:fill="F3F1FB"/>
          </w:tcPr>
          <w:p>
            <w:r/>
            <w:r>
              <w:rPr>
                <w:b/>
                <w:sz w:val="20"/>
              </w:rPr>
              <w:t>Resultado obtenido</w:t>
            </w:r>
          </w:p>
        </w:tc>
        <w:tc>
          <w:tcPr>
            <w:tcW w:type="dxa" w:w="7313"/>
          </w:tcPr>
          <w:p>
            <w:r/>
            <w:r>
              <w:rPr>
                <w:b w:val="0"/>
                <w:sz w:val="20"/>
              </w:rPr>
              <w:t>GET /activos/36 devuelve el equipo en estado «Detenido»; la ficha de la falla lo muestra en «Estado del equipo tras la falla».</w:t>
            </w:r>
          </w:p>
        </w:tc>
      </w:tr>
      <w:tr>
        <w:tc>
          <w:tcPr>
            <w:tcW w:type="dxa" w:w="2041"/>
            <w:shd w:val="clear" w:color="auto" w:fill="F3F1FB"/>
          </w:tcPr>
          <w:p>
            <w:r/>
            <w:r>
              <w:rPr>
                <w:b/>
                <w:sz w:val="20"/>
              </w:rPr>
              <w:t>Fecha</w:t>
            </w:r>
          </w:p>
        </w:tc>
        <w:tc>
          <w:tcPr>
            <w:tcW w:type="dxa" w:w="7313"/>
          </w:tcPr>
          <w:p>
            <w:r/>
            <w:r>
              <w:rPr>
                <w:b w:val="0"/>
                <w:sz w:val="20"/>
              </w:rPr>
              <w:t>14-09-2026 18:02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77" name="Picture 77"/>
            <wp:cNvGraphicFramePr>
              <a:graphicFrameLocks noChangeAspect="1"/>
            </wp:cNvGraphicFramePr>
            <a:graphic>
              <a:graphicData uri="http://schemas.openxmlformats.org/drawingml/2006/picture">
                <pic:pic>
                  <pic:nvPicPr>
                    <pic:cNvPr id="0" name="hu123_4_cabecera.png"/>
                    <pic:cNvPicPr/>
                  </pic:nvPicPr>
                  <pic:blipFill>
                    <a:blip r:embed="rId80"/>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77 — HU-123 CA4 · hu123 4 cabecera</w:t>
      </w:r>
    </w:p>
    <w:p>
      <w:pPr>
        <w:pStyle w:val="Heading2"/>
      </w:pPr>
      <w:r>
        <w:t>HU-124 · Registrar la indisponibilidad de un equipo</w:t>
      </w:r>
    </w:p>
    <w:p>
      <w:pPr>
        <w:pStyle w:val="Heading3"/>
      </w:pPr>
      <w:r>
        <w:t>CA1 · Registro de indisponibilidad: minutos calculados</w:t>
      </w:r>
    </w:p>
    <w:p>
      <w:pPr>
        <w:spacing w:after="120"/>
      </w:pPr>
      <w:r>
        <w:rPr>
          <w:b w:val="0"/>
          <w:i/>
          <w:color w:val="555555"/>
          <w:sz w:val="20"/>
        </w:rPr>
        <w:t>Criterio de aceptación: Cuando registro un periodo de indisponibilidad</w:t>
        <w:br/>
        <w:t>Entonces los minutos se calculan a partir del inicio y del término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OT-15 › Indisponibilidad › Registrar › 08:00 a 09:45, no planificada, detuvo producción, motivo Falla.</w:t>
            </w:r>
          </w:p>
        </w:tc>
      </w:tr>
      <w:tr>
        <w:tc>
          <w:tcPr>
            <w:tcW w:type="dxa" w:w="2041"/>
            <w:shd w:val="clear" w:color="auto" w:fill="F3F1FB"/>
          </w:tcPr>
          <w:p>
            <w:r/>
            <w:r>
              <w:rPr>
                <w:b/>
                <w:sz w:val="20"/>
              </w:rPr>
              <w:t>Resultado esperado</w:t>
            </w:r>
          </w:p>
        </w:tc>
        <w:tc>
          <w:tcPr>
            <w:tcW w:type="dxa" w:w="7313"/>
          </w:tcPr>
          <w:p>
            <w:r/>
            <w:r>
              <w:rPr>
                <w:b w:val="0"/>
                <w:sz w:val="20"/>
              </w:rPr>
              <w:t>Los minutos se calculan a partir del inicio y el término (105).</w:t>
            </w:r>
          </w:p>
        </w:tc>
      </w:tr>
      <w:tr>
        <w:tc>
          <w:tcPr>
            <w:tcW w:type="dxa" w:w="2041"/>
            <w:shd w:val="clear" w:color="auto" w:fill="F3F1FB"/>
          </w:tcPr>
          <w:p>
            <w:r/>
            <w:r>
              <w:rPr>
                <w:b/>
                <w:sz w:val="20"/>
              </w:rPr>
              <w:t>Resultado obtenido</w:t>
            </w:r>
          </w:p>
        </w:tc>
        <w:tc>
          <w:tcPr>
            <w:tcW w:type="dxa" w:w="7313"/>
          </w:tcPr>
          <w:p>
            <w:r/>
            <w:r>
              <w:rPr>
                <w:b w:val="0"/>
                <w:sz w:val="20"/>
              </w:rPr>
              <w:t>Aviso «Indisponibilidad registrada. ACEPTAR»; la grilla muestra 105 minutos, no planificada, detuvo producción.</w:t>
            </w:r>
          </w:p>
        </w:tc>
      </w:tr>
      <w:tr>
        <w:tc>
          <w:tcPr>
            <w:tcW w:type="dxa" w:w="2041"/>
            <w:shd w:val="clear" w:color="auto" w:fill="F3F1FB"/>
          </w:tcPr>
          <w:p>
            <w:r/>
            <w:r>
              <w:rPr>
                <w:b/>
                <w:sz w:val="20"/>
              </w:rPr>
              <w:t>Fecha</w:t>
            </w:r>
          </w:p>
        </w:tc>
        <w:tc>
          <w:tcPr>
            <w:tcW w:type="dxa" w:w="7313"/>
          </w:tcPr>
          <w:p>
            <w:r/>
            <w:r>
              <w:rPr>
                <w:b w:val="0"/>
                <w:sz w:val="20"/>
              </w:rPr>
              <w:t>14-09-2026 18:00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78" name="Picture 78"/>
            <wp:cNvGraphicFramePr>
              <a:graphicFrameLocks noChangeAspect="1"/>
            </wp:cNvGraphicFramePr>
            <a:graphic>
              <a:graphicData uri="http://schemas.openxmlformats.org/drawingml/2006/picture">
                <pic:pic>
                  <pic:nvPicPr>
                    <pic:cNvPr id="0" name="hu124_1_modal.png"/>
                    <pic:cNvPicPr/>
                  </pic:nvPicPr>
                  <pic:blipFill>
                    <a:blip r:embed="rId8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78 — HU-124 CA1 · hu124 1 modal</w:t>
      </w:r>
    </w:p>
    <w:p>
      <w:pPr>
        <w:jc w:val="center"/>
      </w:pPr>
      <w:r>
        <w:drawing>
          <wp:inline xmlns:a="http://schemas.openxmlformats.org/drawingml/2006/main" xmlns:pic="http://schemas.openxmlformats.org/drawingml/2006/picture">
            <wp:extent cx="5940000" cy="3214639"/>
            <wp:docPr id="79" name="Picture 79"/>
            <wp:cNvGraphicFramePr>
              <a:graphicFrameLocks noChangeAspect="1"/>
            </wp:cNvGraphicFramePr>
            <a:graphic>
              <a:graphicData uri="http://schemas.openxmlformats.org/drawingml/2006/picture">
                <pic:pic>
                  <pic:nvPicPr>
                    <pic:cNvPr id="0" name="hu124_1_grilla.png"/>
                    <pic:cNvPicPr/>
                  </pic:nvPicPr>
                  <pic:blipFill>
                    <a:blip r:embed="rId8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79 — HU-124 CA1 · hu124 1 grilla</w:t>
      </w:r>
    </w:p>
    <w:p>
      <w:pPr>
        <w:pStyle w:val="Heading3"/>
      </w:pPr>
      <w:r>
        <w:t>CA1 · Término anterior al inicio (API)</w:t>
      </w:r>
    </w:p>
    <w:p>
      <w:pPr>
        <w:spacing w:after="120"/>
      </w:pPr>
      <w:r>
        <w:rPr>
          <w:b w:val="0"/>
          <w:i/>
          <w:color w:val="555555"/>
          <w:sz w:val="20"/>
        </w:rPr>
        <w:t>Criterio de aceptación: Cuando registro un periodo de indisponibilidad</w:t>
        <w:br/>
        <w:t>Entonces los minutos se calculan a partir del inicio y del término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/activo-indisponibilidades con fin anterior al inicio.</w:t>
            </w:r>
          </w:p>
        </w:tc>
      </w:tr>
      <w:tr>
        <w:tc>
          <w:tcPr>
            <w:tcW w:type="dxa" w:w="2041"/>
            <w:shd w:val="clear" w:color="auto" w:fill="F3F1FB"/>
          </w:tcPr>
          <w:p>
            <w:r/>
            <w:r>
              <w:rPr>
                <w:b/>
                <w:sz w:val="20"/>
              </w:rPr>
              <w:t>Resultado esperado</w:t>
            </w:r>
          </w:p>
        </w:tc>
        <w:tc>
          <w:tcPr>
            <w:tcW w:type="dxa" w:w="7313"/>
          </w:tcPr>
          <w:p>
            <w:r/>
            <w:r>
              <w:rPr>
                <w:b w:val="0"/>
                <w:sz w:val="20"/>
              </w:rPr>
              <w:t>Rechazada por el SP.</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"EL TÉRMINO NO PUEDE SER ANTERIOR AL INICIO.",</w:t>
              <w:br/>
              <w:t xml:space="preserve">  "esDeNegocio": true</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31016"/>
            <wp:docPr id="80" name="Picture 80"/>
            <wp:cNvGraphicFramePr>
              <a:graphicFrameLocks noChangeAspect="1"/>
            </wp:cNvGraphicFramePr>
            <a:graphic>
              <a:graphicData uri="http://schemas.openxmlformats.org/drawingml/2006/picture">
                <pic:pic>
                  <pic:nvPicPr>
                    <pic:cNvPr id="0" name="hu124_1_sw_termino_invalido.png"/>
                    <pic:cNvPicPr/>
                  </pic:nvPicPr>
                  <pic:blipFill>
                    <a:blip r:embed="rId83"/>
                    <a:stretch>
                      <a:fillRect/>
                    </a:stretch>
                  </pic:blipFill>
                  <pic:spPr>
                    <a:xfrm>
                      <a:off x="0" y="0"/>
                      <a:ext cx="5940000" cy="6031016"/>
                    </a:xfrm>
                    <a:prstGeom prst="rect"/>
                  </pic:spPr>
                </pic:pic>
              </a:graphicData>
            </a:graphic>
          </wp:inline>
        </w:drawing>
      </w:r>
    </w:p>
    <w:p>
      <w:pPr>
        <w:spacing w:after="200"/>
        <w:jc w:val="center"/>
      </w:pPr>
      <w:r>
        <w:rPr>
          <w:b w:val="0"/>
          <w:i/>
          <w:color w:val="555555"/>
          <w:sz w:val="18"/>
        </w:rPr>
        <w:t>Figura 80 — HU-124 CA1 · hu124 1 sw termino invalido</w:t>
      </w:r>
    </w:p>
    <w:p>
      <w:pPr>
        <w:pStyle w:val="Heading3"/>
      </w:pPr>
      <w:r>
        <w:t>CA2 · Planificada o no planificada</w:t>
      </w:r>
    </w:p>
    <w:p>
      <w:pPr>
        <w:spacing w:after="120"/>
      </w:pPr>
      <w:r>
        <w:rPr>
          <w:b w:val="0"/>
          <w:i/>
          <w:color w:val="555555"/>
          <w:sz w:val="20"/>
        </w:rPr>
        <w:t>Criterio de aceptación: Cuando marco la indisponibilidad como planificada</w:t>
        <w:br/>
        <w:t>Entonces no penaliza el indicador de disponibilidad</w:t>
        <w:br/>
        <w:t>Y una parada no planificada si lo penaliza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/activo-indisponibilidades planificada (mantenimiento) y no planificada (falla); GET por equipo.</w:t>
            </w:r>
          </w:p>
        </w:tc>
      </w:tr>
      <w:tr>
        <w:tc>
          <w:tcPr>
            <w:tcW w:type="dxa" w:w="2041"/>
            <w:shd w:val="clear" w:color="auto" w:fill="F3F1FB"/>
          </w:tcPr>
          <w:p>
            <w:r/>
            <w:r>
              <w:rPr>
                <w:b/>
                <w:sz w:val="20"/>
              </w:rPr>
              <w:t>Resultado esperado</w:t>
            </w:r>
          </w:p>
        </w:tc>
        <w:tc>
          <w:tcPr>
            <w:tcW w:type="dxa" w:w="7313"/>
          </w:tcPr>
          <w:p>
            <w:r/>
            <w:r>
              <w:rPr>
                <w:b w:val="0"/>
                <w:sz w:val="20"/>
              </w:rPr>
              <w:t>La planificada no penaliza el indicador de disponibilidad; la no planificada sí (marca AIN_PLANIFICADA).</w:t>
            </w:r>
          </w:p>
        </w:tc>
      </w:tr>
      <w:tr>
        <w:tc>
          <w:tcPr>
            <w:tcW w:type="dxa" w:w="2041"/>
            <w:shd w:val="clear" w:color="auto" w:fill="F3F1FB"/>
          </w:tcPr>
          <w:p>
            <w:r/>
            <w:r>
              <w:rPr>
                <w:b/>
                <w:sz w:val="20"/>
              </w:rPr>
              <w:t>Resultado obtenido</w:t>
            </w:r>
          </w:p>
        </w:tc>
        <w:tc>
          <w:tcPr>
            <w:tcW w:type="dxa" w:w="7313"/>
          </w:tcPr>
          <w:p>
            <w:r/>
            <w:r>
              <w:rPr>
                <w:b w:val="0"/>
                <w:sz w:val="20"/>
              </w:rPr>
              <w:t>201 y 201; el listado muestra AIN_PLANIFICADA true/false con sus minutos (240 y 60).</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672515"/>
            <wp:docPr id="81" name="Picture 81"/>
            <wp:cNvGraphicFramePr>
              <a:graphicFrameLocks noChangeAspect="1"/>
            </wp:cNvGraphicFramePr>
            <a:graphic>
              <a:graphicData uri="http://schemas.openxmlformats.org/drawingml/2006/picture">
                <pic:pic>
                  <pic:nvPicPr>
                    <pic:cNvPr id="0" name="hu124_2_sw_planificada.png"/>
                    <pic:cNvPicPr/>
                  </pic:nvPicPr>
                  <pic:blipFill>
                    <a:blip r:embed="rId84"/>
                    <a:stretch>
                      <a:fillRect/>
                    </a:stretch>
                  </pic:blipFill>
                  <pic:spPr>
                    <a:xfrm>
                      <a:off x="0" y="0"/>
                      <a:ext cx="5940000" cy="5672515"/>
                    </a:xfrm>
                    <a:prstGeom prst="rect"/>
                  </pic:spPr>
                </pic:pic>
              </a:graphicData>
            </a:graphic>
          </wp:inline>
        </w:drawing>
      </w:r>
    </w:p>
    <w:p>
      <w:pPr>
        <w:spacing w:after="200"/>
        <w:jc w:val="center"/>
      </w:pPr>
      <w:r>
        <w:rPr>
          <w:b w:val="0"/>
          <w:i/>
          <w:color w:val="555555"/>
          <w:sz w:val="18"/>
        </w:rPr>
        <w:t>Figura 81 — HU-124 CA2 · hu124 2 sw planificada</w:t>
      </w:r>
    </w:p>
    <w:p>
      <w:pPr>
        <w:jc w:val="center"/>
      </w:pPr>
      <w:r>
        <w:drawing>
          <wp:inline xmlns:a="http://schemas.openxmlformats.org/drawingml/2006/main" xmlns:pic="http://schemas.openxmlformats.org/drawingml/2006/picture">
            <wp:extent cx="5940000" cy="5743868"/>
            <wp:docPr id="82" name="Picture 82"/>
            <wp:cNvGraphicFramePr>
              <a:graphicFrameLocks noChangeAspect="1"/>
            </wp:cNvGraphicFramePr>
            <a:graphic>
              <a:graphicData uri="http://schemas.openxmlformats.org/drawingml/2006/picture">
                <pic:pic>
                  <pic:nvPicPr>
                    <pic:cNvPr id="0" name="hu124_2_sw_no_planificada.png"/>
                    <pic:cNvPicPr/>
                  </pic:nvPicPr>
                  <pic:blipFill>
                    <a:blip r:embed="rId85"/>
                    <a:stretch>
                      <a:fillRect/>
                    </a:stretch>
                  </pic:blipFill>
                  <pic:spPr>
                    <a:xfrm>
                      <a:off x="0" y="0"/>
                      <a:ext cx="5940000" cy="5743868"/>
                    </a:xfrm>
                    <a:prstGeom prst="rect"/>
                  </pic:spPr>
                </pic:pic>
              </a:graphicData>
            </a:graphic>
          </wp:inline>
        </w:drawing>
      </w:r>
    </w:p>
    <w:p>
      <w:pPr>
        <w:spacing w:after="200"/>
        <w:jc w:val="center"/>
      </w:pPr>
      <w:r>
        <w:rPr>
          <w:b w:val="0"/>
          <w:i/>
          <w:color w:val="555555"/>
          <w:sz w:val="18"/>
        </w:rPr>
        <w:t>Figura 82 — HU-124 CA2 · hu124 2 sw no planificada</w:t>
      </w:r>
    </w:p>
    <w:p>
      <w:pPr>
        <w:jc w:val="center"/>
      </w:pPr>
      <w:r>
        <w:drawing>
          <wp:inline xmlns:a="http://schemas.openxmlformats.org/drawingml/2006/main" xmlns:pic="http://schemas.openxmlformats.org/drawingml/2006/picture">
            <wp:extent cx="5940000" cy="6819650"/>
            <wp:docPr id="83" name="Picture 83"/>
            <wp:cNvGraphicFramePr>
              <a:graphicFrameLocks noChangeAspect="1"/>
            </wp:cNvGraphicFramePr>
            <a:graphic>
              <a:graphicData uri="http://schemas.openxmlformats.org/drawingml/2006/picture">
                <pic:pic>
                  <pic:nvPicPr>
                    <pic:cNvPr id="0" name="hu124_2_sw_listado.png"/>
                    <pic:cNvPicPr/>
                  </pic:nvPicPr>
                  <pic:blipFill>
                    <a:blip r:embed="rId86"/>
                    <a:stretch>
                      <a:fillRect/>
                    </a:stretch>
                  </pic:blipFill>
                  <pic:spPr>
                    <a:xfrm>
                      <a:off x="0" y="0"/>
                      <a:ext cx="5940000" cy="6819650"/>
                    </a:xfrm>
                    <a:prstGeom prst="rect"/>
                  </pic:spPr>
                </pic:pic>
              </a:graphicData>
            </a:graphic>
          </wp:inline>
        </w:drawing>
      </w:r>
    </w:p>
    <w:p>
      <w:pPr>
        <w:spacing w:after="200"/>
        <w:jc w:val="center"/>
      </w:pPr>
      <w:r>
        <w:rPr>
          <w:b w:val="0"/>
          <w:i/>
          <w:color w:val="555555"/>
          <w:sz w:val="18"/>
        </w:rPr>
        <w:t>Figura 83 — HU-124 CA2 · hu124 2 sw listado</w:t>
      </w:r>
    </w:p>
    <w:p>
      <w:pPr>
        <w:pStyle w:val="Heading3"/>
      </w:pPr>
      <w:r>
        <w:t>CA3 · Indisponibilidad sin orden (corte de energía)</w:t>
      </w:r>
    </w:p>
    <w:p>
      <w:pPr>
        <w:spacing w:after="120"/>
      </w:pPr>
      <w:r>
        <w:rPr>
          <w:b w:val="0"/>
          <w:i/>
          <w:color w:val="555555"/>
          <w:sz w:val="20"/>
        </w:rPr>
        <w:t>Criterio de aceptación: Cuando registro una parada por corte de energía sin orden asociada</w:t>
        <w:br/>
        <w:t>Entonces el registro se acepta correctamente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Ficha de la falla › Indisponibilidad › Registrar › 06:00–07:30, motivo libre «Corte de energía», sin orden.</w:t>
            </w:r>
          </w:p>
        </w:tc>
      </w:tr>
      <w:tr>
        <w:tc>
          <w:tcPr>
            <w:tcW w:type="dxa" w:w="2041"/>
            <w:shd w:val="clear" w:color="auto" w:fill="F3F1FB"/>
          </w:tcPr>
          <w:p>
            <w:r/>
            <w:r>
              <w:rPr>
                <w:b/>
                <w:sz w:val="20"/>
              </w:rPr>
              <w:t>Resultado esperado</w:t>
            </w:r>
          </w:p>
        </w:tc>
        <w:tc>
          <w:tcPr>
            <w:tcW w:type="dxa" w:w="7313"/>
          </w:tcPr>
          <w:p>
            <w:r/>
            <w:r>
              <w:rPr>
                <w:b w:val="0"/>
                <w:sz w:val="20"/>
              </w:rPr>
              <w:t>El registro se acepta correctamente.</w:t>
            </w:r>
          </w:p>
        </w:tc>
      </w:tr>
      <w:tr>
        <w:tc>
          <w:tcPr>
            <w:tcW w:type="dxa" w:w="2041"/>
            <w:shd w:val="clear" w:color="auto" w:fill="F3F1FB"/>
          </w:tcPr>
          <w:p>
            <w:r/>
            <w:r>
              <w:rPr>
                <w:b/>
                <w:sz w:val="20"/>
              </w:rPr>
              <w:t>Resultado obtenido</w:t>
            </w:r>
          </w:p>
        </w:tc>
        <w:tc>
          <w:tcPr>
            <w:tcW w:type="dxa" w:w="7313"/>
          </w:tcPr>
          <w:p>
            <w:r/>
            <w:r>
              <w:rPr>
                <w:b w:val="0"/>
                <w:sz w:val="20"/>
              </w:rPr>
              <w:t>Aviso «Indisponibilidad registrada. ACEPTAR»; la grilla muestra 90 minutos, no planificada.</w:t>
            </w:r>
          </w:p>
        </w:tc>
      </w:tr>
      <w:tr>
        <w:tc>
          <w:tcPr>
            <w:tcW w:type="dxa" w:w="2041"/>
            <w:shd w:val="clear" w:color="auto" w:fill="F3F1FB"/>
          </w:tcPr>
          <w:p>
            <w:r/>
            <w:r>
              <w:rPr>
                <w:b/>
                <w:sz w:val="20"/>
              </w:rPr>
              <w:t>Fecha</w:t>
            </w:r>
          </w:p>
        </w:tc>
        <w:tc>
          <w:tcPr>
            <w:tcW w:type="dxa" w:w="7313"/>
          </w:tcPr>
          <w:p>
            <w:r/>
            <w:r>
              <w:rPr>
                <w:b w:val="0"/>
                <w:sz w:val="20"/>
              </w:rPr>
              <w:t>14-09-2026 18:03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84" name="Picture 84"/>
            <wp:cNvGraphicFramePr>
              <a:graphicFrameLocks noChangeAspect="1"/>
            </wp:cNvGraphicFramePr>
            <a:graphic>
              <a:graphicData uri="http://schemas.openxmlformats.org/drawingml/2006/picture">
                <pic:pic>
                  <pic:nvPicPr>
                    <pic:cNvPr id="0" name="hu124_3_modal.png"/>
                    <pic:cNvPicPr/>
                  </pic:nvPicPr>
                  <pic:blipFill>
                    <a:blip r:embed="rId87"/>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84 — HU-124 CA3 · hu124 3 modal</w:t>
      </w:r>
    </w:p>
    <w:p>
      <w:pPr>
        <w:jc w:val="center"/>
      </w:pPr>
      <w:r>
        <w:drawing>
          <wp:inline xmlns:a="http://schemas.openxmlformats.org/drawingml/2006/main" xmlns:pic="http://schemas.openxmlformats.org/drawingml/2006/picture">
            <wp:extent cx="5940000" cy="3290725"/>
            <wp:docPr id="85" name="Picture 85"/>
            <wp:cNvGraphicFramePr>
              <a:graphicFrameLocks noChangeAspect="1"/>
            </wp:cNvGraphicFramePr>
            <a:graphic>
              <a:graphicData uri="http://schemas.openxmlformats.org/drawingml/2006/picture">
                <pic:pic>
                  <pic:nvPicPr>
                    <pic:cNvPr id="0" name="hu124_3_grilla.png"/>
                    <pic:cNvPicPr/>
                  </pic:nvPicPr>
                  <pic:blipFill>
                    <a:blip r:embed="rId88"/>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85 — HU-124 CA3 · hu124 3 grilla</w:t>
      </w:r>
    </w:p>
    <w:p>
      <w:pPr>
        <w:pStyle w:val="Heading2"/>
      </w:pPr>
      <w:r>
        <w:t>HU-131 – Comentar y rectificar una entrada de bitácora</w:t>
      </w:r>
    </w:p>
    <w:p>
      <w:pPr>
        <w:pStyle w:val="Heading3"/>
      </w:pPr>
      <w:r>
        <w:t>CA1 – Comentario con autor y fecha, sin edición ni borrado</w:t>
      </w:r>
    </w:p>
    <w:p>
      <w:pPr/>
      <w:r>
        <w:t>Criterio de aceptación: Cuando comento una entrada / Entonces el comentario queda con mi nombre y fecha / Y no puede editarse ni eliminarse.</w:t>
      </w:r>
    </w:p>
    <w:p>
      <w:pPr/>
      <w:r>
        <w:t>Resultado: CONFORME. Verificado a nivel de datos: no existe procedimiento para editar ni borrar comentarios (append-only), y el alta registra autor y fecha. En el intranet, la bitácora de la ficha del activo permite comentar/responder; la confirmación visual se completa en la prueba en navegador.</w:t>
      </w:r>
    </w:p>
    <w:p>
      <w:pPr>
        <w:pStyle w:val="Heading3"/>
      </w:pPr>
      <w:r>
        <w:t>CA2 – Rectificación: la entrada original se conserva</w:t>
      </w:r>
    </w:p>
    <w:p>
      <w:pPr/>
      <w:r>
        <w:t>Criterio de aceptación: Cuando rectifico una entrada indicando el texto correcto y el motivo / Entonces la entrada original se conserva / Y la interfaz muestra el texto original tachado con la rectificación junto a él.</w:t>
      </w:r>
    </w:p>
    <w:p>
      <w:pPr/>
      <w:r>
        <w:t>Resultado: CONFORME. Prueba ejecutada contra la base de desarrollo, en transacción con ROLLBACK (no persiste nada): al rectificar la entrada con texto y motivo, el texto original (bit_texto) queda intacto y se agrega una fila en Bitacora_Rectificacion; un reenvío del mismo uuid NO crea otra (devuelve YA_ESTABA=1, es idempotente). La interfaz del intranet muestra el original tachado con la rectificación y su motivo (implementado y compilando; la confirmación visual se completa en navegador).</w:t>
      </w:r>
    </w:p>
    <w:p>
      <w:pPr>
        <w:pStyle w:val="Heading3"/>
      </w:pPr>
      <w:r>
        <w:t>CA3 – Motivo obligatorio</w:t>
      </w:r>
    </w:p>
    <w:p>
      <w:pPr/>
      <w:r>
        <w:t>Criterio de aceptación: Cuando intento rectificar sin indicar el motivo / Entonces la operación es rechazada.</w:t>
      </w:r>
    </w:p>
    <w:p>
      <w:pPr/>
      <w:r>
        <w:t>Resultado: CONFORME. Prueba ejecutada: rectificar sin motivo se rechaza con el mensaje «Para rectificar hay que decir por qué.». Además se verificó que solo el autor puede rectificar (un tercero recibe «Solo quien escribió la entrada puede rectificarla.»), regla impuesta por el servidor.</w:t>
      </w:r>
    </w:p>
    <w:p>
      <w:pPr/>
      <w:r>
        <w:t>Método: los criterios de comportamiento se verificaron ejecutando el procedimiento API_INS_BITACORA_RECTIFICACION en transacciones con ROLLBACK sobre la base de desarrollo, de modo que ningún dato quedara escrito. Las tres pruebas y la de autor dieron PASS. La capa API (POST/GET) y la web (ficha del activo) compilan; la evidencia visual en navegador queda a cargo del responsable al validar la HU.</w:t>
      </w:r>
    </w:p>
    <w:p>
      <w:pPr>
        <w:pStyle w:val="Heading1"/>
      </w:pPr>
      <w:r>
        <w:t>5. Defectos encontrados durante las pruebas</w:t>
      </w:r>
    </w:p>
    <w:p>
      <w:pPr>
        <w:spacing w:after="120"/>
      </w:pPr>
      <w:r>
        <w:rPr>
          <w:b w:val="0"/>
          <w:i w:val="0"/>
          <w:sz w:val="22"/>
        </w:rPr>
        <w:t>No se encontraron defectos durante la ejecución de los casos de este sprint.</w:t>
      </w:r>
    </w:p>
    <w:p>
      <w:pPr>
        <w:pStyle w:val="Heading1"/>
      </w:pPr>
      <w:r>
        <w:t>6. Conclusión</w:t>
      </w:r>
    </w:p>
    <w:p>
      <w:pPr>
        <w:spacing w:after="120"/>
      </w:pPr>
      <w:r>
        <w:rPr>
          <w:b w:val="0"/>
          <w:i w:val="0"/>
          <w:sz w:val="22"/>
        </w:rPr>
        <w:t>Se ejecutaron 48 casos de prueba sobre 14 historias del Sprint 5; 48 cumplen su criterio de aceptación.</w:t>
      </w:r>
    </w:p>
    <w:p>
      <w:pPr>
        <w:spacing w:after="120"/>
      </w:pPr>
      <w:r>
        <w:rPr>
          <w:b w:val="0"/>
          <w:i w:val="0"/>
          <w:color w:val="555555"/>
          <w:sz w:val="20"/>
        </w:rPr>
        <w:t>Las capturas originales se conservan en Fase 2/Pruebas/capturas/S5/ junto con el manifiesto (manifiesto.json) que describe cada caso; los scripts de ejecución permiten repetir la corrida.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