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3</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desarrolladas por Bryan Chávez · Sprint 3 (del 30-09-2026 al 13-10-2026)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3 · del 30-09-2026 al 13-10-2026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Fecha de ejecución</w:t>
            </w:r>
          </w:p>
        </w:tc>
        <w:tc>
          <w:tcPr>
            <w:tcW w:type="dxa" w:w="6520"/>
          </w:tcPr>
          <w:p>
            <w:r/>
            <w:r>
              <w:rPr>
                <w:b w:val="0"/>
                <w:sz w:val="20"/>
              </w:rPr>
              <w:t>14-09-2026 al 16-09-2026</w:t>
            </w:r>
          </w:p>
        </w:tc>
      </w:tr>
      <w:tr>
        <w:tc>
          <w:tcPr>
            <w:tcW w:type="dxa" w:w="2835"/>
            <w:shd w:val="clear" w:color="auto" w:fill="F3F1FB"/>
          </w:tcPr>
          <w:p>
            <w:r/>
            <w:r>
              <w:rPr>
                <w:b/>
                <w:sz w:val="20"/>
              </w:rPr>
              <w:t>Historias cubiertas</w:t>
            </w:r>
          </w:p>
        </w:tc>
        <w:tc>
          <w:tcPr>
            <w:tcW w:type="dxa" w:w="6520"/>
          </w:tcPr>
          <w:p>
            <w:r/>
            <w:r>
              <w:rPr>
                <w:b w:val="0"/>
                <w:sz w:val="20"/>
              </w:rPr>
              <w:t>HU-050, HU-052, HU-053, HU-054, HU-055, HU-056, HU-057, HU-058, HU-065, HU-076, HU-077, HU-151</w:t>
            </w:r>
          </w:p>
        </w:tc>
      </w:tr>
      <w:tr>
        <w:tc>
          <w:tcPr>
            <w:tcW w:type="dxa" w:w="2835"/>
            <w:shd w:val="clear" w:color="auto" w:fill="F3F1FB"/>
          </w:tcPr>
          <w:p>
            <w:r/>
            <w:r>
              <w:rPr>
                <w:b/>
                <w:sz w:val="20"/>
              </w:rPr>
              <w:t>Casos ejecutados</w:t>
            </w:r>
          </w:p>
        </w:tc>
        <w:tc>
          <w:tcPr>
            <w:tcW w:type="dxa" w:w="6520"/>
          </w:tcPr>
          <w:p>
            <w:r/>
            <w:r>
              <w:rPr>
                <w:b w:val="0"/>
                <w:sz w:val="20"/>
              </w:rPr>
              <w:t>37 · 36 cumplen · 1 no cumplen o quedaron fuera de esta corrida · 1 defecto(s) encontrado(s) y corregido(s)</w:t>
            </w:r>
          </w:p>
        </w:tc>
      </w:tr>
    </w:tbl>
    <w:p>
      <w:pPr>
        <w:pStyle w:val="Heading1"/>
      </w:pPr>
      <w:r>
        <w:t>1. Introducción y alcance</w:t>
      </w:r>
    </w:p>
    <w:p>
      <w:pPr>
        <w:spacing w:after="120"/>
      </w:pPr>
      <w:r>
        <w:rPr>
          <w:b w:val="0"/>
          <w:i w:val="0"/>
          <w:sz w:val="22"/>
        </w:rPr>
        <w:t>Este informe documenta la ejecución de las pruebas de aceptación de las historias de usuario del Sprint 3 que fueron desarrolladas por Bryan Chávez. Cada criterio de aceptación del Sprint Backlog se ejercitó como un caso de prueba independiente, con los pasos realizados, el resultado esperado según el criterio, el resultado realmente obtenido y la evidencia (captura de pantalla) tomada en el momento de la ejecución.</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Cristián Muñoz</w:t>
            </w:r>
          </w:p>
        </w:tc>
        <w:tc>
          <w:tcPr>
            <w:tcW w:type="dxa" w:w="3249"/>
          </w:tcPr>
          <w:p>
            <w:r/>
            <w:r>
              <w:rPr>
                <w:sz w:val="20"/>
              </w:rPr>
              <w:t>Técnico de Mantenimiento (solo app)</w:t>
            </w:r>
          </w:p>
        </w:tc>
        <w:tc>
          <w:tcPr>
            <w:tcW w:type="dxa" w:w="3249"/>
          </w:tcPr>
          <w:p>
            <w:r/>
            <w:r>
              <w:rPr>
                <w:sz w:val="20"/>
              </w:rPr>
              <w:t>cristian.munoz@hamburgo.cl</w:t>
            </w:r>
          </w:p>
        </w:tc>
      </w:tr>
      <w:tr>
        <w:tc>
          <w:tcPr>
            <w:tcW w:type="dxa" w:w="3249"/>
          </w:tcPr>
          <w:p>
            <w:r/>
            <w:r>
              <w:rPr>
                <w:sz w:val="20"/>
              </w:rPr>
              <w:t>Emilio Fuentes</w:t>
            </w:r>
          </w:p>
        </w:tc>
        <w:tc>
          <w:tcPr>
            <w:tcW w:type="dxa" w:w="3249"/>
          </w:tcPr>
          <w:p>
            <w:r/>
            <w:r>
              <w:rPr>
                <w:sz w:val="20"/>
              </w:rPr>
              <w:t>Planificador de Mantenimiento</w:t>
            </w:r>
          </w:p>
        </w:tc>
        <w:tc>
          <w:tcPr>
            <w:tcW w:type="dxa" w:w="3249"/>
          </w:tcPr>
          <w:p>
            <w:r/>
            <w:r>
              <w:rPr>
                <w:sz w:val="20"/>
              </w:rPr>
              <w:t>emilio.fuentes@hamburgo.cl</w:t>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r>
        <w:tc>
          <w:tcPr>
            <w:tcW w:type="dxa" w:w="3249"/>
          </w:tcPr>
          <w:p>
            <w:r/>
            <w:r>
              <w:rPr>
                <w:sz w:val="20"/>
              </w:rPr>
              <w:t>Root</w:t>
            </w:r>
          </w:p>
        </w:tc>
        <w:tc>
          <w:tcPr>
            <w:tcW w:type="dxa" w:w="3249"/>
          </w:tcPr>
          <w:p>
            <w:r/>
            <w:r>
              <w:rPr>
                <w:sz w:val="20"/>
              </w:rPr>
              <w:t>Root (SIGMA)</w:t>
            </w:r>
          </w:p>
        </w:tc>
        <w:tc>
          <w:tcPr>
            <w:tcW w:type="dxa" w:w="3249"/>
          </w:tcPr>
          <w:p>
            <w:r/>
            <w:r>
              <w:rPr>
                <w:sz w:val="20"/>
              </w:rPr>
              <w:t>root@codigocreativo.cl</w:t>
            </w:r>
          </w:p>
        </w:tc>
      </w:tr>
      <w:tr>
        <w:tc>
          <w:tcPr>
            <w:tcW w:type="dxa" w:w="3249"/>
          </w:tcPr>
          <w:p>
            <w:r/>
            <w:r>
              <w:rPr>
                <w:sz w:val="20"/>
              </w:rPr>
              <w:t>Ximena Leiva</w:t>
            </w:r>
          </w:p>
        </w:tc>
        <w:tc>
          <w:tcPr>
            <w:tcW w:type="dxa" w:w="3249"/>
          </w:tcPr>
          <w:p>
            <w:r/>
            <w:r>
              <w:rPr>
                <w:sz w:val="20"/>
              </w:rPr>
              <w:t>Bodeguero</w:t>
            </w:r>
          </w:p>
        </w:tc>
        <w:tc>
          <w:tcPr>
            <w:tcW w:type="dxa" w:w="3249"/>
          </w:tcPr>
          <w:p>
            <w:r/>
            <w:r>
              <w:rPr>
                <w:sz w:val="20"/>
              </w:rPr>
              <w:t>ximena.leiva@hamburgo.cl</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HU-050</w:t>
            </w:r>
          </w:p>
        </w:tc>
        <w:tc>
          <w:tcPr>
            <w:tcW w:type="dxa" w:w="680"/>
          </w:tcPr>
          <w:p>
            <w:r/>
            <w:r>
              <w:rPr>
                <w:sz w:val="19"/>
              </w:rPr>
              <w:t>#1</w:t>
            </w:r>
          </w:p>
        </w:tc>
        <w:tc>
          <w:tcPr>
            <w:tcW w:type="dxa" w:w="4876"/>
          </w:tcPr>
          <w:p>
            <w:r/>
            <w:r>
              <w:rPr>
                <w:sz w:val="19"/>
              </w:rPr>
              <w:t>Alta de repuesto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HU-050</w:t>
            </w:r>
          </w:p>
        </w:tc>
        <w:tc>
          <w:tcPr>
            <w:tcW w:type="dxa" w:w="680"/>
          </w:tcPr>
          <w:p>
            <w:r/>
            <w:r>
              <w:rPr>
                <w:sz w:val="19"/>
              </w:rPr>
              <w:t>#1</w:t>
            </w:r>
          </w:p>
        </w:tc>
        <w:tc>
          <w:tcPr>
            <w:tcW w:type="dxa" w:w="4876"/>
          </w:tcPr>
          <w:p>
            <w:r/>
            <w:r>
              <w:rPr>
                <w:sz w:val="19"/>
              </w:rPr>
              <w:t>Código único dentro del cliente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HU-050</w:t>
            </w:r>
          </w:p>
        </w:tc>
        <w:tc>
          <w:tcPr>
            <w:tcW w:type="dxa" w:w="680"/>
          </w:tcPr>
          <w:p>
            <w:r/>
            <w:r>
              <w:rPr>
                <w:sz w:val="19"/>
              </w:rPr>
              <w:t>#2</w:t>
            </w:r>
          </w:p>
        </w:tc>
        <w:tc>
          <w:tcPr>
            <w:tcW w:type="dxa" w:w="4876"/>
          </w:tcPr>
          <w:p>
            <w:r/>
            <w:r>
              <w:rPr>
                <w:sz w:val="19"/>
              </w:rPr>
              <w:t>Búsqueda por código del fabricante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HU-050</w:t>
            </w:r>
          </w:p>
        </w:tc>
        <w:tc>
          <w:tcPr>
            <w:tcW w:type="dxa" w:w="680"/>
          </w:tcPr>
          <w:p>
            <w:r/>
            <w:r>
              <w:rPr>
                <w:sz w:val="19"/>
              </w:rPr>
              <w:t>#1</w:t>
            </w:r>
          </w:p>
        </w:tc>
        <w:tc>
          <w:tcPr>
            <w:tcW w:type="dxa" w:w="4876"/>
          </w:tcPr>
          <w:p>
            <w:r/>
            <w:r>
              <w:rPr>
                <w:sz w:val="19"/>
              </w:rPr>
              <w:t>Defecto corregido: INS_REPUESTO «too many arguments»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HU-052</w:t>
            </w:r>
          </w:p>
        </w:tc>
        <w:tc>
          <w:tcPr>
            <w:tcW w:type="dxa" w:w="680"/>
          </w:tcPr>
          <w:p>
            <w:r/>
            <w:r>
              <w:rPr>
                <w:sz w:val="19"/>
              </w:rPr>
              <w:t>#1</w:t>
            </w:r>
          </w:p>
        </w:tc>
        <w:tc>
          <w:tcPr>
            <w:tcW w:type="dxa" w:w="4876"/>
          </w:tcPr>
          <w:p>
            <w:r/>
            <w:r>
              <w:rPr>
                <w:sz w:val="19"/>
              </w:rPr>
              <w:t>Alta de bodega con sus ubicaciones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HU-052</w:t>
            </w:r>
          </w:p>
        </w:tc>
        <w:tc>
          <w:tcPr>
            <w:tcW w:type="dxa" w:w="680"/>
          </w:tcPr>
          <w:p>
            <w:r/>
            <w:r>
              <w:rPr>
                <w:sz w:val="19"/>
              </w:rPr>
              <w:t>#2</w:t>
            </w:r>
          </w:p>
        </w:tc>
        <w:tc>
          <w:tcPr>
            <w:tcW w:type="dxa" w:w="4876"/>
          </w:tcPr>
          <w:p>
            <w:r/>
            <w:r>
              <w:rPr>
                <w:sz w:val="19"/>
              </w:rPr>
              <w:t>Ubicación exacta al consultar un repuesto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HU-053</w:t>
            </w:r>
          </w:p>
        </w:tc>
        <w:tc>
          <w:tcPr>
            <w:tcW w:type="dxa" w:w="680"/>
          </w:tcPr>
          <w:p>
            <w:r/>
            <w:r>
              <w:rPr>
                <w:sz w:val="19"/>
              </w:rPr>
              <w:t>#1</w:t>
            </w:r>
          </w:p>
        </w:tc>
        <w:tc>
          <w:tcPr>
            <w:tcW w:type="dxa" w:w="4876"/>
          </w:tcPr>
          <w:p>
            <w:r/>
            <w:r>
              <w:rPr>
                <w:sz w:val="19"/>
              </w:rPr>
              <w:t>Definición de umbrales por bodega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HU-053</w:t>
            </w:r>
          </w:p>
        </w:tc>
        <w:tc>
          <w:tcPr>
            <w:tcW w:type="dxa" w:w="680"/>
          </w:tcPr>
          <w:p>
            <w:r/>
            <w:r>
              <w:rPr>
                <w:sz w:val="19"/>
              </w:rPr>
              <w:t>#2</w:t>
            </w:r>
          </w:p>
        </w:tc>
        <w:tc>
          <w:tcPr>
            <w:tcW w:type="dxa" w:w="4876"/>
          </w:tcPr>
          <w:p>
            <w:r/>
            <w:r>
              <w:rPr>
                <w:sz w:val="19"/>
              </w:rPr>
              <w:t>Alerta de stock mínimo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HU-053</w:t>
            </w:r>
          </w:p>
        </w:tc>
        <w:tc>
          <w:tcPr>
            <w:tcW w:type="dxa" w:w="680"/>
          </w:tcPr>
          <w:p>
            <w:r/>
            <w:r>
              <w:rPr>
                <w:sz w:val="19"/>
              </w:rPr>
              <w:t>#3</w:t>
            </w:r>
          </w:p>
        </w:tc>
        <w:tc>
          <w:tcPr>
            <w:tcW w:type="dxa" w:w="4876"/>
          </w:tcPr>
          <w:p>
            <w:r/>
            <w:r>
              <w:rPr>
                <w:sz w:val="19"/>
              </w:rPr>
              <w:t>Alerta de stock máximo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HU-054</w:t>
            </w:r>
          </w:p>
        </w:tc>
        <w:tc>
          <w:tcPr>
            <w:tcW w:type="dxa" w:w="680"/>
          </w:tcPr>
          <w:p>
            <w:r/>
            <w:r>
              <w:rPr>
                <w:sz w:val="19"/>
              </w:rPr>
              <w:t>#1</w:t>
            </w:r>
          </w:p>
        </w:tc>
        <w:tc>
          <w:tcPr>
            <w:tcW w:type="dxa" w:w="4876"/>
          </w:tcPr>
          <w:p>
            <w:r/>
            <w:r>
              <w:rPr>
                <w:sz w:val="19"/>
              </w:rPr>
              <w:t>Ingreso simple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HU-054</w:t>
            </w:r>
          </w:p>
        </w:tc>
        <w:tc>
          <w:tcPr>
            <w:tcW w:type="dxa" w:w="680"/>
          </w:tcPr>
          <w:p>
            <w:r/>
            <w:r>
              <w:rPr>
                <w:sz w:val="19"/>
              </w:rPr>
              <w:t>#2</w:t>
            </w:r>
          </w:p>
        </w:tc>
        <w:tc>
          <w:tcPr>
            <w:tcW w:type="dxa" w:w="4876"/>
          </w:tcPr>
          <w:p>
            <w:r/>
            <w:r>
              <w:rPr>
                <w:sz w:val="19"/>
              </w:rPr>
              <w:t>Ingreso con lote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HU-055</w:t>
            </w:r>
          </w:p>
        </w:tc>
        <w:tc>
          <w:tcPr>
            <w:tcW w:type="dxa" w:w="680"/>
          </w:tcPr>
          <w:p>
            <w:r/>
            <w:r>
              <w:rPr>
                <w:sz w:val="19"/>
              </w:rPr>
              <w:t>#1</w:t>
            </w:r>
          </w:p>
        </w:tc>
        <w:tc>
          <w:tcPr>
            <w:tcW w:type="dxa" w:w="4876"/>
          </w:tcPr>
          <w:p>
            <w:r/>
            <w:r>
              <w:rPr>
                <w:sz w:val="19"/>
              </w:rPr>
              <w:t>Entrega asociada a una orden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HU-055</w:t>
            </w:r>
          </w:p>
        </w:tc>
        <w:tc>
          <w:tcPr>
            <w:tcW w:type="dxa" w:w="680"/>
          </w:tcPr>
          <w:p>
            <w:r/>
            <w:r>
              <w:rPr>
                <w:sz w:val="19"/>
              </w:rPr>
              <w:t>#2</w:t>
            </w:r>
          </w:p>
        </w:tc>
        <w:tc>
          <w:tcPr>
            <w:tcW w:type="dxa" w:w="4876"/>
          </w:tcPr>
          <w:p>
            <w:r/>
            <w:r>
              <w:rPr>
                <w:sz w:val="19"/>
              </w:rPr>
              <w:t>Existencia insuficiente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HU-055</w:t>
            </w:r>
          </w:p>
        </w:tc>
        <w:tc>
          <w:tcPr>
            <w:tcW w:type="dxa" w:w="680"/>
          </w:tcPr>
          <w:p>
            <w:r/>
            <w:r>
              <w:rPr>
                <w:sz w:val="19"/>
              </w:rPr>
              <w:t>#3</w:t>
            </w:r>
          </w:p>
        </w:tc>
        <w:tc>
          <w:tcPr>
            <w:tcW w:type="dxa" w:w="4876"/>
          </w:tcPr>
          <w:p>
            <w:r/>
            <w:r>
              <w:rPr>
                <w:sz w:val="19"/>
              </w:rPr>
              <w:t>Devolución de un repuesto no utilizado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HU-056</w:t>
            </w:r>
          </w:p>
        </w:tc>
        <w:tc>
          <w:tcPr>
            <w:tcW w:type="dxa" w:w="680"/>
          </w:tcPr>
          <w:p>
            <w:r/>
            <w:r>
              <w:rPr>
                <w:sz w:val="19"/>
              </w:rPr>
              <w:t>#1</w:t>
            </w:r>
          </w:p>
        </w:tc>
        <w:tc>
          <w:tcPr>
            <w:tcW w:type="dxa" w:w="4876"/>
          </w:tcPr>
          <w:p>
            <w:r/>
            <w:r>
              <w:rPr>
                <w:sz w:val="19"/>
              </w:rPr>
              <w:t>Consulta de existencia por repuesto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HU-056</w:t>
            </w:r>
          </w:p>
        </w:tc>
        <w:tc>
          <w:tcPr>
            <w:tcW w:type="dxa" w:w="680"/>
          </w:tcPr>
          <w:p>
            <w:r/>
            <w:r>
              <w:rPr>
                <w:sz w:val="19"/>
              </w:rPr>
              <w:t>#2</w:t>
            </w:r>
          </w:p>
        </w:tc>
        <w:tc>
          <w:tcPr>
            <w:tcW w:type="dxa" w:w="4876"/>
          </w:tcPr>
          <w:p>
            <w:r/>
            <w:r>
              <w:rPr>
                <w:sz w:val="19"/>
              </w:rPr>
              <w:t>Consulta sin conexión (app)</w:t>
            </w:r>
          </w:p>
        </w:tc>
        <w:tc>
          <w:tcPr>
            <w:tcW w:type="dxa" w:w="1020"/>
          </w:tcPr>
          <w:p>
            <w:r/>
            <w:r>
              <w:rPr>
                <w:sz w:val="19"/>
              </w:rPr>
              <w:t>App</w:t>
            </w:r>
          </w:p>
        </w:tc>
        <w:tc>
          <w:tcPr>
            <w:tcW w:type="dxa" w:w="1531"/>
          </w:tcPr>
          <w:p>
            <w:r/>
            <w:r>
              <w:rPr>
                <w:b/>
                <w:color w:val="1B7F3B"/>
                <w:sz w:val="19"/>
              </w:rPr>
              <w:t>Cumple</w:t>
            </w:r>
          </w:p>
        </w:tc>
      </w:tr>
      <w:tr>
        <w:tc>
          <w:tcPr>
            <w:tcW w:type="dxa" w:w="1247"/>
          </w:tcPr>
          <w:p>
            <w:r/>
            <w:r>
              <w:rPr>
                <w:sz w:val="19"/>
              </w:rPr>
              <w:t>HU-057</w:t>
            </w:r>
          </w:p>
        </w:tc>
        <w:tc>
          <w:tcPr>
            <w:tcW w:type="dxa" w:w="680"/>
          </w:tcPr>
          <w:p>
            <w:r/>
            <w:r>
              <w:rPr>
                <w:sz w:val="19"/>
              </w:rPr>
              <w:t>#1</w:t>
            </w:r>
          </w:p>
        </w:tc>
        <w:tc>
          <w:tcPr>
            <w:tcW w:type="dxa" w:w="4876"/>
          </w:tcPr>
          <w:p>
            <w:r/>
            <w:r>
              <w:rPr>
                <w:sz w:val="19"/>
              </w:rPr>
              <w:t>Ajuste con motivo obligatorio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HU-057</w:t>
            </w:r>
          </w:p>
        </w:tc>
        <w:tc>
          <w:tcPr>
            <w:tcW w:type="dxa" w:w="680"/>
          </w:tcPr>
          <w:p>
            <w:r/>
            <w:r>
              <w:rPr>
                <w:sz w:val="19"/>
              </w:rPr>
              <w:t>#2</w:t>
            </w:r>
          </w:p>
        </w:tc>
        <w:tc>
          <w:tcPr>
            <w:tcW w:type="dxa" w:w="4876"/>
          </w:tcPr>
          <w:p>
            <w:r/>
            <w:r>
              <w:rPr>
                <w:sz w:val="19"/>
              </w:rPr>
              <w:t>Trazabilidad: ajustes, ingresos y consumos se distinguen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HU-058</w:t>
            </w:r>
          </w:p>
        </w:tc>
        <w:tc>
          <w:tcPr>
            <w:tcW w:type="dxa" w:w="680"/>
          </w:tcPr>
          <w:p>
            <w:r/>
            <w:r>
              <w:rPr>
                <w:sz w:val="19"/>
              </w:rPr>
              <w:t>#1</w:t>
            </w:r>
          </w:p>
        </w:tc>
        <w:tc>
          <w:tcPr>
            <w:tcW w:type="dxa" w:w="4876"/>
          </w:tcPr>
          <w:p>
            <w:r/>
            <w:r>
              <w:rPr>
                <w:sz w:val="19"/>
              </w:rPr>
              <w:t>Vida útil de una instalación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HU-058</w:t>
            </w:r>
          </w:p>
        </w:tc>
        <w:tc>
          <w:tcPr>
            <w:tcW w:type="dxa" w:w="680"/>
          </w:tcPr>
          <w:p>
            <w:r/>
            <w:r>
              <w:rPr>
                <w:sz w:val="19"/>
              </w:rPr>
              <w:t>#2</w:t>
            </w:r>
          </w:p>
        </w:tc>
        <w:tc>
          <w:tcPr>
            <w:tcW w:type="dxa" w:w="4876"/>
          </w:tcPr>
          <w:p>
            <w:r/>
            <w:r>
              <w:rPr>
                <w:sz w:val="19"/>
              </w:rPr>
              <w:t>Horómetro no registrado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HU-058</w:t>
            </w:r>
          </w:p>
        </w:tc>
        <w:tc>
          <w:tcPr>
            <w:tcW w:type="dxa" w:w="680"/>
          </w:tcPr>
          <w:p>
            <w:r/>
            <w:r>
              <w:rPr>
                <w:sz w:val="19"/>
              </w:rPr>
              <w:t>#3</w:t>
            </w:r>
          </w:p>
        </w:tc>
        <w:tc>
          <w:tcPr>
            <w:tcW w:type="dxa" w:w="4876"/>
          </w:tcPr>
          <w:p>
            <w:r/>
            <w:r>
              <w:rPr>
                <w:sz w:val="19"/>
              </w:rPr>
              <w:t>Comparación entre instalaciones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HU-058</w:t>
            </w:r>
          </w:p>
        </w:tc>
        <w:tc>
          <w:tcPr>
            <w:tcW w:type="dxa" w:w="680"/>
          </w:tcPr>
          <w:p>
            <w:r/>
            <w:r>
              <w:rPr>
                <w:sz w:val="19"/>
              </w:rPr>
              <w:t>#3</w:t>
            </w:r>
          </w:p>
        </w:tc>
        <w:tc>
          <w:tcPr>
            <w:tcW w:type="dxa" w:w="4876"/>
          </w:tcPr>
          <w:p>
            <w:r/>
            <w:r>
              <w:rPr>
                <w:sz w:val="19"/>
              </w:rPr>
              <w:t>Filtro por situación (solo instaladas)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HU-065</w:t>
            </w:r>
          </w:p>
        </w:tc>
        <w:tc>
          <w:tcPr>
            <w:tcW w:type="dxa" w:w="680"/>
          </w:tcPr>
          <w:p>
            <w:r/>
            <w:r>
              <w:rPr>
                <w:sz w:val="19"/>
              </w:rPr>
              <w:t>#1</w:t>
            </w:r>
          </w:p>
        </w:tc>
        <w:tc>
          <w:tcPr>
            <w:tcW w:type="dxa" w:w="4876"/>
          </w:tcPr>
          <w:p>
            <w:r/>
            <w:r>
              <w:rPr>
                <w:sz w:val="19"/>
              </w:rPr>
              <w:t>Historial del proveedor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HU-065</w:t>
            </w:r>
          </w:p>
        </w:tc>
        <w:tc>
          <w:tcPr>
            <w:tcW w:type="dxa" w:w="680"/>
          </w:tcPr>
          <w:p>
            <w:r/>
            <w:r>
              <w:rPr>
                <w:sz w:val="19"/>
              </w:rPr>
              <w:t>#1</w:t>
            </w:r>
          </w:p>
        </w:tc>
        <w:tc>
          <w:tcPr>
            <w:tcW w:type="dxa" w:w="4876"/>
          </w:tcPr>
          <w:p>
            <w:r/>
            <w:r>
              <w:rPr>
                <w:sz w:val="19"/>
              </w:rPr>
              <w:t>Filtro por rango de fechas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HU-065</w:t>
            </w:r>
          </w:p>
        </w:tc>
        <w:tc>
          <w:tcPr>
            <w:tcW w:type="dxa" w:w="680"/>
          </w:tcPr>
          <w:p>
            <w:r/>
            <w:r>
              <w:rPr>
                <w:sz w:val="19"/>
              </w:rPr>
              <w:t>#1</w:t>
            </w:r>
          </w:p>
        </w:tc>
        <w:tc>
          <w:tcPr>
            <w:tcW w:type="dxa" w:w="4876"/>
          </w:tcPr>
          <w:p>
            <w:r/>
            <w:r>
              <w:rPr>
                <w:sz w:val="19"/>
              </w:rPr>
              <w:t>Descargar a Excel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HU-065</w:t>
            </w:r>
          </w:p>
        </w:tc>
        <w:tc>
          <w:tcPr>
            <w:tcW w:type="dxa" w:w="680"/>
          </w:tcPr>
          <w:p>
            <w:r/>
            <w:r>
              <w:rPr>
                <w:sz w:val="19"/>
              </w:rPr>
              <w:t>#2</w:t>
            </w:r>
          </w:p>
        </w:tc>
        <w:tc>
          <w:tcPr>
            <w:tcW w:type="dxa" w:w="4876"/>
          </w:tcPr>
          <w:p>
            <w:r/>
            <w:r>
              <w:rPr>
                <w:sz w:val="19"/>
              </w:rPr>
              <w:t>Totales por moneda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HU-076</w:t>
            </w:r>
          </w:p>
        </w:tc>
        <w:tc>
          <w:tcPr>
            <w:tcW w:type="dxa" w:w="680"/>
          </w:tcPr>
          <w:p>
            <w:r/>
            <w:r>
              <w:rPr>
                <w:sz w:val="19"/>
              </w:rPr>
              <w:t>#1</w:t>
            </w:r>
          </w:p>
        </w:tc>
        <w:tc>
          <w:tcPr>
            <w:tcW w:type="dxa" w:w="4876"/>
          </w:tcPr>
          <w:p>
            <w:r/>
            <w:r>
              <w:rPr>
                <w:sz w:val="19"/>
              </w:rPr>
              <w:t>Generación por horizonte (90 días)</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HU-076</w:t>
            </w:r>
          </w:p>
        </w:tc>
        <w:tc>
          <w:tcPr>
            <w:tcW w:type="dxa" w:w="680"/>
          </w:tcPr>
          <w:p>
            <w:r/>
            <w:r>
              <w:rPr>
                <w:sz w:val="19"/>
              </w:rPr>
              <w:t>#2</w:t>
            </w:r>
          </w:p>
        </w:tc>
        <w:tc>
          <w:tcPr>
            <w:tcW w:type="dxa" w:w="4876"/>
          </w:tcPr>
          <w:p>
            <w:r/>
            <w:r>
              <w:rPr>
                <w:sz w:val="19"/>
              </w:rPr>
              <w:t>Ejecución repetida: sin duplicados</w:t>
            </w:r>
          </w:p>
        </w:tc>
        <w:tc>
          <w:tcPr>
            <w:tcW w:type="dxa" w:w="1020"/>
          </w:tcPr>
          <w:p>
            <w:r/>
            <w:r>
              <w:rPr>
                <w:sz w:val="19"/>
              </w:rPr>
              <w:t>API (Swagger)</w:t>
            </w:r>
          </w:p>
        </w:tc>
        <w:tc>
          <w:tcPr>
            <w:tcW w:type="dxa" w:w="1531"/>
          </w:tcPr>
          <w:p>
            <w:r/>
            <w:r>
              <w:rPr>
                <w:b/>
                <w:color w:val="1B7F3B"/>
                <w:sz w:val="19"/>
              </w:rPr>
              <w:t>Cumple</w:t>
            </w:r>
          </w:p>
        </w:tc>
      </w:tr>
      <w:tr>
        <w:tc>
          <w:tcPr>
            <w:tcW w:type="dxa" w:w="1247"/>
          </w:tcPr>
          <w:p>
            <w:r/>
            <w:r>
              <w:rPr>
                <w:sz w:val="19"/>
              </w:rPr>
              <w:t>HU-076</w:t>
            </w:r>
          </w:p>
        </w:tc>
        <w:tc>
          <w:tcPr>
            <w:tcW w:type="dxa" w:w="680"/>
          </w:tcPr>
          <w:p>
            <w:r/>
            <w:r>
              <w:rPr>
                <w:sz w:val="19"/>
              </w:rPr>
              <w:t>#3</w:t>
            </w:r>
          </w:p>
        </w:tc>
        <w:tc>
          <w:tcPr>
            <w:tcW w:type="dxa" w:w="4876"/>
          </w:tcPr>
          <w:p>
            <w:r/>
            <w:r>
              <w:rPr>
                <w:sz w:val="19"/>
              </w:rPr>
              <w:t>Generación manual e inmediata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HU-076</w:t>
            </w:r>
          </w:p>
        </w:tc>
        <w:tc>
          <w:tcPr>
            <w:tcW w:type="dxa" w:w="680"/>
          </w:tcPr>
          <w:p>
            <w:r/>
            <w:r>
              <w:rPr>
                <w:sz w:val="19"/>
              </w:rPr>
              <w:t>#4</w:t>
            </w:r>
          </w:p>
        </w:tc>
        <w:tc>
          <w:tcPr>
            <w:tcW w:type="dxa" w:w="4876"/>
          </w:tcPr>
          <w:p>
            <w:r/>
            <w:r>
              <w:rPr>
                <w:sz w:val="19"/>
              </w:rPr>
              <w:t>Programación deshabilitada</w:t>
            </w:r>
          </w:p>
        </w:tc>
        <w:tc>
          <w:tcPr>
            <w:tcW w:type="dxa" w:w="1020"/>
          </w:tcPr>
          <w:p>
            <w:r/>
            <w:r>
              <w:rPr>
                <w:sz w:val="19"/>
              </w:rPr>
              <w:t>Servidor</w:t>
            </w:r>
          </w:p>
        </w:tc>
        <w:tc>
          <w:tcPr>
            <w:tcW w:type="dxa" w:w="1531"/>
          </w:tcPr>
          <w:p>
            <w:r/>
            <w:r>
              <w:rPr>
                <w:b/>
                <w:color w:val="B02A2A"/>
                <w:sz w:val="19"/>
              </w:rPr>
              <w:t>No cumple / pendiente</w:t>
            </w:r>
          </w:p>
        </w:tc>
      </w:tr>
      <w:tr>
        <w:tc>
          <w:tcPr>
            <w:tcW w:type="dxa" w:w="1247"/>
          </w:tcPr>
          <w:p>
            <w:r/>
            <w:r>
              <w:rPr>
                <w:sz w:val="19"/>
              </w:rPr>
              <w:t>HU-077</w:t>
            </w:r>
          </w:p>
        </w:tc>
        <w:tc>
          <w:tcPr>
            <w:tcW w:type="dxa" w:w="680"/>
          </w:tcPr>
          <w:p>
            <w:r/>
            <w:r>
              <w:rPr>
                <w:sz w:val="19"/>
              </w:rPr>
              <w:t>#1</w:t>
            </w:r>
          </w:p>
        </w:tc>
        <w:tc>
          <w:tcPr>
            <w:tcW w:type="dxa" w:w="4876"/>
          </w:tcPr>
          <w:p>
            <w:r/>
            <w:r>
              <w:rPr>
                <w:sz w:val="19"/>
              </w:rPr>
              <w:t>Detectores de planes, permisos, mediciones y checklists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HU-077</w:t>
            </w:r>
          </w:p>
        </w:tc>
        <w:tc>
          <w:tcPr>
            <w:tcW w:type="dxa" w:w="680"/>
          </w:tcPr>
          <w:p>
            <w:r/>
            <w:r>
              <w:rPr>
                <w:sz w:val="19"/>
              </w:rPr>
              <w:t>#1</w:t>
            </w:r>
          </w:p>
        </w:tc>
        <w:tc>
          <w:tcPr>
            <w:tcW w:type="dxa" w:w="4876"/>
          </w:tcPr>
          <w:p>
            <w:r/>
            <w:r>
              <w:rPr>
                <w:sz w:val="19"/>
              </w:rPr>
              <w:t>El detector no duplica ni cierra lo que sigue pasando</w:t>
            </w:r>
          </w:p>
        </w:tc>
        <w:tc>
          <w:tcPr>
            <w:tcW w:type="dxa" w:w="1020"/>
          </w:tcPr>
          <w:p>
            <w:r/>
            <w:r>
              <w:rPr>
                <w:sz w:val="19"/>
              </w:rPr>
              <w:t>BD</w:t>
            </w:r>
          </w:p>
        </w:tc>
        <w:tc>
          <w:tcPr>
            <w:tcW w:type="dxa" w:w="1531"/>
          </w:tcPr>
          <w:p>
            <w:r/>
            <w:r>
              <w:rPr>
                <w:b/>
                <w:color w:val="1B7F3B"/>
                <w:sz w:val="19"/>
              </w:rPr>
              <w:t>Cumple</w:t>
            </w:r>
          </w:p>
        </w:tc>
      </w:tr>
      <w:tr>
        <w:tc>
          <w:tcPr>
            <w:tcW w:type="dxa" w:w="1247"/>
          </w:tcPr>
          <w:p>
            <w:r/>
            <w:r>
              <w:rPr>
                <w:sz w:val="19"/>
              </w:rPr>
              <w:t>HU-077</w:t>
            </w:r>
          </w:p>
        </w:tc>
        <w:tc>
          <w:tcPr>
            <w:tcW w:type="dxa" w:w="680"/>
          </w:tcPr>
          <w:p>
            <w:r/>
            <w:r>
              <w:rPr>
                <w:sz w:val="19"/>
              </w:rPr>
              <w:t>#1</w:t>
            </w:r>
          </w:p>
        </w:tc>
        <w:tc>
          <w:tcPr>
            <w:tcW w:type="dxa" w:w="4876"/>
          </w:tcPr>
          <w:p>
            <w:r/>
            <w:r>
              <w:rPr>
                <w:sz w:val="19"/>
              </w:rPr>
              <w:t>La alerta se cierra sola cuando la condición deja de darse</w:t>
            </w:r>
          </w:p>
        </w:tc>
        <w:tc>
          <w:tcPr>
            <w:tcW w:type="dxa" w:w="1020"/>
          </w:tcPr>
          <w:p>
            <w:r/>
            <w:r>
              <w:rPr>
                <w:sz w:val="19"/>
              </w:rPr>
              <w:t>BD</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Suscripción vencida: la API responde 402 antes del controller</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Suscripción vigente: la API opera normal</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Rutas exentas de la compuerta</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Descarga para el dispositivo filtrada por usuario y planta</w:t>
            </w:r>
          </w:p>
        </w:tc>
        <w:tc>
          <w:tcPr>
            <w:tcW w:type="dxa" w:w="1020"/>
          </w:tcPr>
          <w:p>
            <w:r/>
            <w:r>
              <w:rPr>
                <w:sz w:val="19"/>
              </w:rPr>
              <w:t>API</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37 casos ejecutados, 36 cumplen el criterio de aceptación. Los casos marcados como «no cumple / pendiente» corresponden a criterios cuya funcionalidad no está construida en esta versión o que no pudo ejercitarse en el entorno local; se detallan en cada caso.</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HU-050 · Administrar el maestro de repuestos</w:t>
      </w:r>
    </w:p>
    <w:p>
      <w:pPr>
        <w:pStyle w:val="Heading3"/>
      </w:pPr>
      <w:r>
        <w:t>CA1 · Alta de repuesto</w:t>
      </w:r>
    </w:p>
    <w:p>
      <w:pPr>
        <w:spacing w:after="120"/>
      </w:pPr>
      <w:r>
        <w:rPr>
          <w:b w:val="0"/>
          <w:i/>
          <w:color w:val="555555"/>
          <w:sz w:val="20"/>
        </w:rPr>
        <w:t>Criterio de aceptación: Cuando registro un repuesto con código, nombre y unidad de medida</w:t>
        <w:br/>
        <w:t>Entonces queda disponible para planes, órdenes e inventario</w:t>
        <w:br/>
        <w:t>Y su código es único dentro del cliente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Inventario › Repuestos › Nuevo: código, nombre, unidad, fabricante Parker, código de fabricante PK-9921-X, controla lote = SI › Guardar.</w:t>
            </w:r>
          </w:p>
        </w:tc>
      </w:tr>
      <w:tr>
        <w:tc>
          <w:tcPr>
            <w:tcW w:type="dxa" w:w="2041"/>
            <w:shd w:val="clear" w:color="auto" w:fill="F3F1FB"/>
          </w:tcPr>
          <w:p>
            <w:r/>
            <w:r>
              <w:rPr>
                <w:b/>
                <w:sz w:val="20"/>
              </w:rPr>
              <w:t>Resultado esperado</w:t>
            </w:r>
          </w:p>
        </w:tc>
        <w:tc>
          <w:tcPr>
            <w:tcW w:type="dxa" w:w="7313"/>
          </w:tcPr>
          <w:p>
            <w:r/>
            <w:r>
              <w:rPr>
                <w:b w:val="0"/>
                <w:sz w:val="20"/>
              </w:rPr>
              <w:t>Queda disponible para planes, órdenes e inventario; el código es único dentro del cliente.</w:t>
            </w:r>
          </w:p>
        </w:tc>
      </w:tr>
      <w:tr>
        <w:tc>
          <w:tcPr>
            <w:tcW w:type="dxa" w:w="2041"/>
            <w:shd w:val="clear" w:color="auto" w:fill="F3F1FB"/>
          </w:tcPr>
          <w:p>
            <w:r/>
            <w:r>
              <w:rPr>
                <w:b/>
                <w:sz w:val="20"/>
              </w:rPr>
              <w:t>Resultado obtenido</w:t>
            </w:r>
          </w:p>
        </w:tc>
        <w:tc>
          <w:tcPr>
            <w:tcW w:type="dxa" w:w="7313"/>
          </w:tcPr>
          <w:p>
            <w:r/>
            <w:r>
              <w:rPr>
                <w:b w:val="0"/>
                <w:sz w:val="20"/>
              </w:rPr>
              <w:t>Aviso «Repuesto creado con éxito. Defina sus umbrales por bodega. ACEPTAR»; el listado lo muestra al buscarlo por código.</w:t>
            </w:r>
          </w:p>
        </w:tc>
      </w:tr>
      <w:tr>
        <w:tc>
          <w:tcPr>
            <w:tcW w:type="dxa" w:w="2041"/>
            <w:shd w:val="clear" w:color="auto" w:fill="F3F1FB"/>
          </w:tcPr>
          <w:p>
            <w:r/>
            <w:r>
              <w:rPr>
                <w:b/>
                <w:sz w:val="20"/>
              </w:rPr>
              <w:t>Fecha</w:t>
            </w:r>
          </w:p>
        </w:tc>
        <w:tc>
          <w:tcPr>
            <w:tcW w:type="dxa" w:w="7313"/>
          </w:tcPr>
          <w:p>
            <w:r/>
            <w:r>
              <w:rPr>
                <w:b w:val="0"/>
                <w:sz w:val="20"/>
              </w:rPr>
              <w:t>14-09-2026 23:24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 name="Picture 1"/>
            <wp:cNvGraphicFramePr>
              <a:graphicFrameLocks noChangeAspect="1"/>
            </wp:cNvGraphicFramePr>
            <a:graphic>
              <a:graphicData uri="http://schemas.openxmlformats.org/drawingml/2006/picture">
                <pic:pic>
                  <pic:nvPicPr>
                    <pic:cNvPr id="0" name="hu050_1_modal.png"/>
                    <pic:cNvPicPr/>
                  </pic:nvPicPr>
                  <pic:blipFill>
                    <a:blip r:embed="rId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 — HU-050 CA1 · hu050 1 modal</w:t>
      </w:r>
    </w:p>
    <w:p>
      <w:pPr>
        <w:jc w:val="center"/>
      </w:pPr>
      <w:r>
        <w:drawing>
          <wp:inline xmlns:a="http://schemas.openxmlformats.org/drawingml/2006/main" xmlns:pic="http://schemas.openxmlformats.org/drawingml/2006/picture">
            <wp:extent cx="5940000" cy="3214639"/>
            <wp:docPr id="2" name="Picture 2"/>
            <wp:cNvGraphicFramePr>
              <a:graphicFrameLocks noChangeAspect="1"/>
            </wp:cNvGraphicFramePr>
            <a:graphic>
              <a:graphicData uri="http://schemas.openxmlformats.org/drawingml/2006/picture">
                <pic:pic>
                  <pic:nvPicPr>
                    <pic:cNvPr id="0" name="hu050_1_listado.png"/>
                    <pic:cNvPicPr/>
                  </pic:nvPicPr>
                  <pic:blipFill>
                    <a:blip r:embed="rId1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 — HU-050 CA1 · hu050 1 listado</w:t>
      </w:r>
    </w:p>
    <w:p>
      <w:pPr>
        <w:pStyle w:val="Heading3"/>
      </w:pPr>
      <w:r>
        <w:t>CA1 · Código único dentro del cliente</w:t>
      </w:r>
    </w:p>
    <w:p>
      <w:pPr>
        <w:spacing w:after="120"/>
      </w:pPr>
      <w:r>
        <w:rPr>
          <w:b w:val="0"/>
          <w:i/>
          <w:color w:val="555555"/>
          <w:sz w:val="20"/>
        </w:rPr>
        <w:t>Criterio de aceptación: Cuando registro un repuesto con código, nombre y unidad de medida</w:t>
        <w:br/>
        <w:t>Entonces queda disponible para planes, órdenes e inventario</w:t>
        <w:br/>
        <w:t>Y su código es único dentro del cliente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repuesto con el código REP-6205, que ya existe.</w:t>
            </w:r>
          </w:p>
        </w:tc>
      </w:tr>
      <w:tr>
        <w:tc>
          <w:tcPr>
            <w:tcW w:type="dxa" w:w="2041"/>
            <w:shd w:val="clear" w:color="auto" w:fill="F3F1FB"/>
          </w:tcPr>
          <w:p>
            <w:r/>
            <w:r>
              <w:rPr>
                <w:b/>
                <w:sz w:val="20"/>
              </w:rPr>
              <w:t>Resultado esperado</w:t>
            </w:r>
          </w:p>
        </w:tc>
        <w:tc>
          <w:tcPr>
            <w:tcW w:type="dxa" w:w="7313"/>
          </w:tcPr>
          <w:p>
            <w:r/>
            <w:r>
              <w:rPr>
                <w:b w:val="0"/>
                <w:sz w:val="20"/>
              </w:rPr>
              <w:t>Rechazado.</w:t>
            </w:r>
          </w:p>
        </w:tc>
      </w:tr>
      <w:tr>
        <w:tc>
          <w:tcPr>
            <w:tcW w:type="dxa" w:w="2041"/>
            <w:shd w:val="clear" w:color="auto" w:fill="F3F1FB"/>
          </w:tcPr>
          <w:p>
            <w:r/>
            <w:r>
              <w:rPr>
                <w:b/>
                <w:sz w:val="20"/>
              </w:rPr>
              <w:t>Resultado obtenido</w:t>
            </w:r>
          </w:p>
        </w:tc>
        <w:tc>
          <w:tcPr>
            <w:tcW w:type="dxa" w:w="7313"/>
          </w:tcPr>
          <w:p>
            <w:r/>
            <w:r>
              <w:rPr>
                <w:b w:val="0"/>
                <w:sz w:val="20"/>
              </w:rPr>
              <w:t>Aviso del SP: «4.- YA EXISTE UN REPUESTO CON ESE CODIGO. ACEPTAR».</w:t>
            </w:r>
          </w:p>
        </w:tc>
      </w:tr>
      <w:tr>
        <w:tc>
          <w:tcPr>
            <w:tcW w:type="dxa" w:w="2041"/>
            <w:shd w:val="clear" w:color="auto" w:fill="F3F1FB"/>
          </w:tcPr>
          <w:p>
            <w:r/>
            <w:r>
              <w:rPr>
                <w:b/>
                <w:sz w:val="20"/>
              </w:rPr>
              <w:t>Fecha</w:t>
            </w:r>
          </w:p>
        </w:tc>
        <w:tc>
          <w:tcPr>
            <w:tcW w:type="dxa" w:w="7313"/>
          </w:tcPr>
          <w:p>
            <w:r/>
            <w:r>
              <w:rPr>
                <w:b w:val="0"/>
                <w:sz w:val="20"/>
              </w:rPr>
              <w:t>14-09-2026 23:24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 name="Picture 3"/>
            <wp:cNvGraphicFramePr>
              <a:graphicFrameLocks noChangeAspect="1"/>
            </wp:cNvGraphicFramePr>
            <a:graphic>
              <a:graphicData uri="http://schemas.openxmlformats.org/drawingml/2006/picture">
                <pic:pic>
                  <pic:nvPicPr>
                    <pic:cNvPr id="0" name="hu050_1_codigo_repetido.png"/>
                    <pic:cNvPicPr/>
                  </pic:nvPicPr>
                  <pic:blipFill>
                    <a:blip r:embed="rId1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 — HU-050 CA1 · hu050 1 codigo repetido</w:t>
      </w:r>
    </w:p>
    <w:p>
      <w:pPr>
        <w:pStyle w:val="Heading3"/>
      </w:pPr>
      <w:r>
        <w:t>CA2 · Búsqueda por código del fabricante</w:t>
      </w:r>
    </w:p>
    <w:p>
      <w:pPr>
        <w:spacing w:after="120"/>
      </w:pPr>
      <w:r>
        <w:rPr>
          <w:b w:val="0"/>
          <w:i/>
          <w:color w:val="555555"/>
          <w:sz w:val="20"/>
        </w:rPr>
        <w:t>Criterio de aceptación: Cuando registro el código del fabricante</w:t>
        <w:br/>
        <w:t>Entonces puedo buscar el repuesto tanto por el código interno como por el del fabricante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Repuestos › buscar «PK-9921» (código del fabricante, no el interno).</w:t>
            </w:r>
          </w:p>
        </w:tc>
      </w:tr>
      <w:tr>
        <w:tc>
          <w:tcPr>
            <w:tcW w:type="dxa" w:w="2041"/>
            <w:shd w:val="clear" w:color="auto" w:fill="F3F1FB"/>
          </w:tcPr>
          <w:p>
            <w:r/>
            <w:r>
              <w:rPr>
                <w:b/>
                <w:sz w:val="20"/>
              </w:rPr>
              <w:t>Resultado esperado</w:t>
            </w:r>
          </w:p>
        </w:tc>
        <w:tc>
          <w:tcPr>
            <w:tcW w:type="dxa" w:w="7313"/>
          </w:tcPr>
          <w:p>
            <w:r/>
            <w:r>
              <w:rPr>
                <w:b w:val="0"/>
                <w:sz w:val="20"/>
              </w:rPr>
              <w:t>El repuesto se encuentra tanto por el código interno como por el del fabricante.</w:t>
            </w:r>
          </w:p>
        </w:tc>
      </w:tr>
      <w:tr>
        <w:tc>
          <w:tcPr>
            <w:tcW w:type="dxa" w:w="2041"/>
            <w:shd w:val="clear" w:color="auto" w:fill="F3F1FB"/>
          </w:tcPr>
          <w:p>
            <w:r/>
            <w:r>
              <w:rPr>
                <w:b/>
                <w:sz w:val="20"/>
              </w:rPr>
              <w:t>Resultado obtenido</w:t>
            </w:r>
          </w:p>
        </w:tc>
        <w:tc>
          <w:tcPr>
            <w:tcW w:type="dxa" w:w="7313"/>
          </w:tcPr>
          <w:p>
            <w:r/>
            <w:r>
              <w:rPr>
                <w:b w:val="0"/>
                <w:sz w:val="20"/>
              </w:rPr>
              <w:t>El listado devuelve el repuesto buscándolo por el código del fabricante.</w:t>
            </w:r>
          </w:p>
        </w:tc>
      </w:tr>
      <w:tr>
        <w:tc>
          <w:tcPr>
            <w:tcW w:type="dxa" w:w="2041"/>
            <w:shd w:val="clear" w:color="auto" w:fill="F3F1FB"/>
          </w:tcPr>
          <w:p>
            <w:r/>
            <w:r>
              <w:rPr>
                <w:b/>
                <w:sz w:val="20"/>
              </w:rPr>
              <w:t>Fecha</w:t>
            </w:r>
          </w:p>
        </w:tc>
        <w:tc>
          <w:tcPr>
            <w:tcW w:type="dxa" w:w="7313"/>
          </w:tcPr>
          <w:p>
            <w:r/>
            <w:r>
              <w:rPr>
                <w:b w:val="0"/>
                <w:sz w:val="20"/>
              </w:rPr>
              <w:t>14-09-2026 23:25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4" name="Picture 4"/>
            <wp:cNvGraphicFramePr>
              <a:graphicFrameLocks noChangeAspect="1"/>
            </wp:cNvGraphicFramePr>
            <a:graphic>
              <a:graphicData uri="http://schemas.openxmlformats.org/drawingml/2006/picture">
                <pic:pic>
                  <pic:nvPicPr>
                    <pic:cNvPr id="0" name="hu050_2_busqueda_fabricante.png"/>
                    <pic:cNvPicPr/>
                  </pic:nvPicPr>
                  <pic:blipFill>
                    <a:blip r:embed="rId1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4 — HU-050 CA2 · hu050 2 busqueda fabricante</w:t>
      </w:r>
    </w:p>
    <w:p>
      <w:pPr>
        <w:pStyle w:val="Heading3"/>
      </w:pPr>
      <w:r>
        <w:t>CA1 · Defecto corregido: INS_REPUESTO «too many arguments»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Al ejecutar HU-050 #1 la primera vez, Guardar devolvió «Procedure or function INS_REPUESTO has too many arguments specified».</w:t>
            </w:r>
          </w:p>
        </w:tc>
      </w:tr>
      <w:tr>
        <w:tc>
          <w:tcPr>
            <w:tcW w:type="dxa" w:w="2041"/>
            <w:shd w:val="clear" w:color="auto" w:fill="F3F1FB"/>
          </w:tcPr>
          <w:p>
            <w:r/>
            <w:r>
              <w:rPr>
                <w:b/>
                <w:sz w:val="20"/>
              </w:rPr>
              <w:t>Resultado esperado</w:t>
            </w:r>
          </w:p>
        </w:tc>
        <w:tc>
          <w:tcPr>
            <w:tcW w:type="dxa" w:w="7313"/>
          </w:tcPr>
          <w:p>
            <w:r/>
            <w:r>
              <w:rPr>
                <w:b w:val="0"/>
                <w:sz w:val="20"/>
              </w:rPr>
              <w:t>El alta debe guardar el repuesto.</w:t>
            </w:r>
          </w:p>
        </w:tc>
      </w:tr>
      <w:tr>
        <w:tc>
          <w:tcPr>
            <w:tcW w:type="dxa" w:w="2041"/>
            <w:shd w:val="clear" w:color="auto" w:fill="F3F1FB"/>
          </w:tcPr>
          <w:p>
            <w:r/>
            <w:r>
              <w:rPr>
                <w:b/>
                <w:sz w:val="20"/>
              </w:rPr>
              <w:t>Resultado obtenido</w:t>
            </w:r>
          </w:p>
        </w:tc>
        <w:tc>
          <w:tcPr>
            <w:tcW w:type="dxa" w:w="7313"/>
          </w:tcPr>
          <w:p>
            <w:r/>
            <w:r>
              <w:rPr>
                <w:b w:val="0"/>
                <w:sz w:val="20"/>
              </w:rPr>
              <w:t>Causa: RepuestoController.InsertRepuesto enviaba @VIDA_UTIL_HORA/DIA/CICLO dos veces y @LIMPIA_VIDA_UTIL, que INS_REPUESTO no declara (quedó de un merge). Se quitaron los parámetros duplicados; recompilado y reprobado: «Repuesto creado con éxito» (captura hu050_1_listado).</w:t>
            </w:r>
          </w:p>
        </w:tc>
      </w:tr>
      <w:tr>
        <w:tc>
          <w:tcPr>
            <w:tcW w:type="dxa" w:w="2041"/>
            <w:shd w:val="clear" w:color="auto" w:fill="F3F1FB"/>
          </w:tcPr>
          <w:p>
            <w:r/>
            <w:r>
              <w:rPr>
                <w:b/>
                <w:sz w:val="20"/>
              </w:rPr>
              <w:t>Fecha</w:t>
            </w:r>
          </w:p>
        </w:tc>
        <w:tc>
          <w:tcPr>
            <w:tcW w:type="dxa" w:w="7313"/>
          </w:tcPr>
          <w:p>
            <w:r/>
            <w:r>
              <w:rPr>
                <w:b w:val="0"/>
                <w:sz w:val="20"/>
              </w:rPr>
              <w:t>14-09-2026 23:38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 name="Picture 5"/>
            <wp:cNvGraphicFramePr>
              <a:graphicFrameLocks noChangeAspect="1"/>
            </wp:cNvGraphicFramePr>
            <a:graphic>
              <a:graphicData uri="http://schemas.openxmlformats.org/drawingml/2006/picture">
                <pic:pic>
                  <pic:nvPicPr>
                    <pic:cNvPr id="0" name="hu050_1_defecto_ins_repuesto.png"/>
                    <pic:cNvPicPr/>
                  </pic:nvPicPr>
                  <pic:blipFill>
                    <a:blip r:embed="rId1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 — HU-050 CA1 · hu050 1 defecto ins repuesto</w:t>
      </w:r>
    </w:p>
    <w:p>
      <w:pPr>
        <w:pStyle w:val="Heading2"/>
      </w:pPr>
      <w:r>
        <w:t>HU-052 · Administrar bodegas y ubicaciones</w:t>
      </w:r>
    </w:p>
    <w:p>
      <w:pPr>
        <w:pStyle w:val="Heading3"/>
      </w:pPr>
      <w:r>
        <w:t>CA1 · Alta de bodega con sus ubicaciones</w:t>
      </w:r>
    </w:p>
    <w:p>
      <w:pPr>
        <w:spacing w:after="120"/>
      </w:pPr>
      <w:r>
        <w:rPr>
          <w:b w:val="0"/>
          <w:i/>
          <w:color w:val="555555"/>
          <w:sz w:val="20"/>
        </w:rPr>
        <w:t>Criterio de aceptación: Cuando registro una bodega en una planta</w:t>
        <w:br/>
        <w:t>Entonces puedo definir sus ubicaciones y registrar existencias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Inventario › Bodegas › Nueva bodega: código, nombre, planta Renca; agregar «Pasillo A - Estante 3 - Nivel 2» y «… Nivel 3» › Guardar.</w:t>
            </w:r>
          </w:p>
        </w:tc>
      </w:tr>
      <w:tr>
        <w:tc>
          <w:tcPr>
            <w:tcW w:type="dxa" w:w="2041"/>
            <w:shd w:val="clear" w:color="auto" w:fill="F3F1FB"/>
          </w:tcPr>
          <w:p>
            <w:r/>
            <w:r>
              <w:rPr>
                <w:b/>
                <w:sz w:val="20"/>
              </w:rPr>
              <w:t>Resultado esperado</w:t>
            </w:r>
          </w:p>
        </w:tc>
        <w:tc>
          <w:tcPr>
            <w:tcW w:type="dxa" w:w="7313"/>
          </w:tcPr>
          <w:p>
            <w:r/>
            <w:r>
              <w:rPr>
                <w:b w:val="0"/>
                <w:sz w:val="20"/>
              </w:rPr>
              <w:t>La bodega queda con sus ubicaciones y lista para registrar existencias.</w:t>
            </w:r>
          </w:p>
        </w:tc>
      </w:tr>
      <w:tr>
        <w:tc>
          <w:tcPr>
            <w:tcW w:type="dxa" w:w="2041"/>
            <w:shd w:val="clear" w:color="auto" w:fill="F3F1FB"/>
          </w:tcPr>
          <w:p>
            <w:r/>
            <w:r>
              <w:rPr>
                <w:b/>
                <w:sz w:val="20"/>
              </w:rPr>
              <w:t>Resultado obtenido</w:t>
            </w:r>
          </w:p>
        </w:tc>
        <w:tc>
          <w:tcPr>
            <w:tcW w:type="dxa" w:w="7313"/>
          </w:tcPr>
          <w:p>
            <w:r/>
            <w:r>
              <w:rPr>
                <w:b w:val="0"/>
                <w:sz w:val="20"/>
              </w:rPr>
              <w:t>Aviso «Bodega creada con éxito. Agregue sus ubicaciones. ACEPTAR»; al reabrir la bodega se agregan las dos ubicaciones y el listado la muestra.</w:t>
            </w:r>
          </w:p>
        </w:tc>
      </w:tr>
      <w:tr>
        <w:tc>
          <w:tcPr>
            <w:tcW w:type="dxa" w:w="2041"/>
            <w:shd w:val="clear" w:color="auto" w:fill="F3F1FB"/>
          </w:tcPr>
          <w:p>
            <w:r/>
            <w:r>
              <w:rPr>
                <w:b/>
                <w:sz w:val="20"/>
              </w:rPr>
              <w:t>Fecha</w:t>
            </w:r>
          </w:p>
        </w:tc>
        <w:tc>
          <w:tcPr>
            <w:tcW w:type="dxa" w:w="7313"/>
          </w:tcPr>
          <w:p>
            <w:r/>
            <w:r>
              <w:rPr>
                <w:b w:val="0"/>
                <w:sz w:val="20"/>
              </w:rPr>
              <w:t>14-09-2026 23:25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6" name="Picture 6"/>
            <wp:cNvGraphicFramePr>
              <a:graphicFrameLocks noChangeAspect="1"/>
            </wp:cNvGraphicFramePr>
            <a:graphic>
              <a:graphicData uri="http://schemas.openxmlformats.org/drawingml/2006/picture">
                <pic:pic>
                  <pic:nvPicPr>
                    <pic:cNvPr id="0" name="hu052_1_modal_alta.png"/>
                    <pic:cNvPicPr/>
                  </pic:nvPicPr>
                  <pic:blipFill>
                    <a:blip r:embed="rId1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 — HU-052 CA1 · hu052 1 modal alta</w:t>
      </w:r>
    </w:p>
    <w:p>
      <w:pPr>
        <w:jc w:val="center"/>
      </w:pPr>
      <w:r>
        <w:drawing>
          <wp:inline xmlns:a="http://schemas.openxmlformats.org/drawingml/2006/main" xmlns:pic="http://schemas.openxmlformats.org/drawingml/2006/picture">
            <wp:extent cx="5940000" cy="3214639"/>
            <wp:docPr id="7" name="Picture 7"/>
            <wp:cNvGraphicFramePr>
              <a:graphicFrameLocks noChangeAspect="1"/>
            </wp:cNvGraphicFramePr>
            <a:graphic>
              <a:graphicData uri="http://schemas.openxmlformats.org/drawingml/2006/picture">
                <pic:pic>
                  <pic:nvPicPr>
                    <pic:cNvPr id="0" name="hu052_1_modal_ubicaciones.png"/>
                    <pic:cNvPicPr/>
                  </pic:nvPicPr>
                  <pic:blipFill>
                    <a:blip r:embed="rId1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7 — HU-052 CA1 · hu052 1 modal ubicaciones</w:t>
      </w:r>
    </w:p>
    <w:p>
      <w:pPr>
        <w:jc w:val="center"/>
      </w:pPr>
      <w:r>
        <w:drawing>
          <wp:inline xmlns:a="http://schemas.openxmlformats.org/drawingml/2006/main" xmlns:pic="http://schemas.openxmlformats.org/drawingml/2006/picture">
            <wp:extent cx="5940000" cy="3214639"/>
            <wp:docPr id="8" name="Picture 8"/>
            <wp:cNvGraphicFramePr>
              <a:graphicFrameLocks noChangeAspect="1"/>
            </wp:cNvGraphicFramePr>
            <a:graphic>
              <a:graphicData uri="http://schemas.openxmlformats.org/drawingml/2006/picture">
                <pic:pic>
                  <pic:nvPicPr>
                    <pic:cNvPr id="0" name="hu052_1_listado.png"/>
                    <pic:cNvPicPr/>
                  </pic:nvPicPr>
                  <pic:blipFill>
                    <a:blip r:embed="rId1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8 — HU-052 CA1 · hu052 1 listado</w:t>
      </w:r>
    </w:p>
    <w:p>
      <w:pPr>
        <w:pStyle w:val="Heading3"/>
      </w:pPr>
      <w:r>
        <w:t>CA2 · Ubicación exacta al consultar un repuesto</w:t>
      </w:r>
    </w:p>
    <w:p>
      <w:pPr>
        <w:spacing w:after="120"/>
      </w:pPr>
      <w:r>
        <w:rPr>
          <w:b w:val="0"/>
          <w:i/>
          <w:color w:val="555555"/>
          <w:sz w:val="20"/>
        </w:rPr>
        <w:t>Criterio de aceptación: Cuando defino la ubicación Pasillo A - Estante 3 - Nivel 2</w:t>
        <w:br/>
        <w:t>Entonces al consultar un repuesto se indica su ubicación exacta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Existencias › REP-CORREA: columna Ubicación y detalle por bodega.</w:t>
            </w:r>
          </w:p>
        </w:tc>
      </w:tr>
      <w:tr>
        <w:tc>
          <w:tcPr>
            <w:tcW w:type="dxa" w:w="2041"/>
            <w:shd w:val="clear" w:color="auto" w:fill="F3F1FB"/>
          </w:tcPr>
          <w:p>
            <w:r/>
            <w:r>
              <w:rPr>
                <w:b/>
                <w:sz w:val="20"/>
              </w:rPr>
              <w:t>Resultado esperado</w:t>
            </w:r>
          </w:p>
        </w:tc>
        <w:tc>
          <w:tcPr>
            <w:tcW w:type="dxa" w:w="7313"/>
          </w:tcPr>
          <w:p>
            <w:r/>
            <w:r>
              <w:rPr>
                <w:b w:val="0"/>
                <w:sz w:val="20"/>
              </w:rPr>
              <w:t>Al consultar un repuesto se indica su ubicación exacta dentro de la bodega.</w:t>
            </w:r>
          </w:p>
        </w:tc>
      </w:tr>
      <w:tr>
        <w:tc>
          <w:tcPr>
            <w:tcW w:type="dxa" w:w="2041"/>
            <w:shd w:val="clear" w:color="auto" w:fill="F3F1FB"/>
          </w:tcPr>
          <w:p>
            <w:r/>
            <w:r>
              <w:rPr>
                <w:b/>
                <w:sz w:val="20"/>
              </w:rPr>
              <w:t>Resultado obtenido</w:t>
            </w:r>
          </w:p>
        </w:tc>
        <w:tc>
          <w:tcPr>
            <w:tcW w:type="dxa" w:w="7313"/>
          </w:tcPr>
          <w:p>
            <w:r/>
            <w:r>
              <w:rPr>
                <w:b w:val="0"/>
                <w:sz w:val="20"/>
              </w:rPr>
              <w:t>El listado y el detalle muestran la ubicación (UBI-28) de cada saldo.</w:t>
            </w:r>
          </w:p>
        </w:tc>
      </w:tr>
      <w:tr>
        <w:tc>
          <w:tcPr>
            <w:tcW w:type="dxa" w:w="2041"/>
            <w:shd w:val="clear" w:color="auto" w:fill="F3F1FB"/>
          </w:tcPr>
          <w:p>
            <w:r/>
            <w:r>
              <w:rPr>
                <w:b/>
                <w:sz w:val="20"/>
              </w:rPr>
              <w:t>Fecha</w:t>
            </w:r>
          </w:p>
        </w:tc>
        <w:tc>
          <w:tcPr>
            <w:tcW w:type="dxa" w:w="7313"/>
          </w:tcPr>
          <w:p>
            <w:r/>
            <w:r>
              <w:rPr>
                <w:b w:val="0"/>
                <w:sz w:val="20"/>
              </w:rPr>
              <w:t>14-09-2026 23:37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9" name="Picture 9"/>
            <wp:cNvGraphicFramePr>
              <a:graphicFrameLocks noChangeAspect="1"/>
            </wp:cNvGraphicFramePr>
            <a:graphic>
              <a:graphicData uri="http://schemas.openxmlformats.org/drawingml/2006/picture">
                <pic:pic>
                  <pic:nvPicPr>
                    <pic:cNvPr id="0" name="hu054_1_existencia.png"/>
                    <pic:cNvPicPr/>
                  </pic:nvPicPr>
                  <pic:blipFill>
                    <a:blip r:embed="rId1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9 — HU-052 CA2 · hu054 1 existencia</w:t>
      </w:r>
    </w:p>
    <w:p>
      <w:pPr>
        <w:jc w:val="center"/>
      </w:pPr>
      <w:r>
        <w:drawing>
          <wp:inline xmlns:a="http://schemas.openxmlformats.org/drawingml/2006/main" xmlns:pic="http://schemas.openxmlformats.org/drawingml/2006/picture">
            <wp:extent cx="5940000" cy="3590921"/>
            <wp:docPr id="10" name="Picture 10"/>
            <wp:cNvGraphicFramePr>
              <a:graphicFrameLocks noChangeAspect="1"/>
            </wp:cNvGraphicFramePr>
            <a:graphic>
              <a:graphicData uri="http://schemas.openxmlformats.org/drawingml/2006/picture">
                <pic:pic>
                  <pic:nvPicPr>
                    <pic:cNvPr id="0" name="hu054_1_existencia_detalle.png"/>
                    <pic:cNvPicPr/>
                  </pic:nvPicPr>
                  <pic:blipFill>
                    <a:blip r:embed="rId18"/>
                    <a:stretch>
                      <a:fillRect/>
                    </a:stretch>
                  </pic:blipFill>
                  <pic:spPr>
                    <a:xfrm>
                      <a:off x="0" y="0"/>
                      <a:ext cx="5940000" cy="3590921"/>
                    </a:xfrm>
                    <a:prstGeom prst="rect"/>
                  </pic:spPr>
                </pic:pic>
              </a:graphicData>
            </a:graphic>
          </wp:inline>
        </w:drawing>
      </w:r>
    </w:p>
    <w:p>
      <w:pPr>
        <w:spacing w:after="200"/>
        <w:jc w:val="center"/>
      </w:pPr>
      <w:r>
        <w:rPr>
          <w:b w:val="0"/>
          <w:i/>
          <w:color w:val="555555"/>
          <w:sz w:val="18"/>
        </w:rPr>
        <w:t>Figura 10 — HU-052 CA2 · hu054 1 existencia detalle</w:t>
      </w:r>
    </w:p>
    <w:p>
      <w:pPr>
        <w:pStyle w:val="Heading2"/>
      </w:pPr>
      <w:r>
        <w:t>HU-053 · Definir el stock mínimo y máximo de un repuesto</w:t>
      </w:r>
    </w:p>
    <w:p>
      <w:pPr>
        <w:pStyle w:val="Heading3"/>
      </w:pPr>
      <w:r>
        <w:t>CA1 · Definición de umbrales por bodega</w:t>
      </w:r>
    </w:p>
    <w:p>
      <w:pPr>
        <w:spacing w:after="120"/>
      </w:pPr>
      <w:r>
        <w:rPr>
          <w:b w:val="0"/>
          <w:i/>
          <w:color w:val="555555"/>
          <w:sz w:val="20"/>
        </w:rPr>
        <w:t>Criterio de aceptación: Cuando defino mínimo 4 y máximo 12 para un repuesto en una bodega</w:t>
        <w:br/>
        <w:t>Entonces esos umbrales se aplican solo a esa bodega</w:t>
        <w:br/>
        <w:t>Y el máximo no puede ser menor que el mínimo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Repuesto REP-GRASA › Umbrales por bodega: Bodega Frío mínimo 12 / máximo 4 (rechazado); luego mínimo 4 / máximo 12 › Guardar umbrales.</w:t>
            </w:r>
          </w:p>
        </w:tc>
      </w:tr>
      <w:tr>
        <w:tc>
          <w:tcPr>
            <w:tcW w:type="dxa" w:w="2041"/>
            <w:shd w:val="clear" w:color="auto" w:fill="F3F1FB"/>
          </w:tcPr>
          <w:p>
            <w:r/>
            <w:r>
              <w:rPr>
                <w:b/>
                <w:sz w:val="20"/>
              </w:rPr>
              <w:t>Resultado esperado</w:t>
            </w:r>
          </w:p>
        </w:tc>
        <w:tc>
          <w:tcPr>
            <w:tcW w:type="dxa" w:w="7313"/>
          </w:tcPr>
          <w:p>
            <w:r/>
            <w:r>
              <w:rPr>
                <w:b w:val="0"/>
                <w:sz w:val="20"/>
              </w:rPr>
              <w:t>Los umbrales aplican solo a esa bodega y el máximo no puede ser menor que el mínimo.</w:t>
            </w:r>
          </w:p>
        </w:tc>
      </w:tr>
      <w:tr>
        <w:tc>
          <w:tcPr>
            <w:tcW w:type="dxa" w:w="2041"/>
            <w:shd w:val="clear" w:color="auto" w:fill="F3F1FB"/>
          </w:tcPr>
          <w:p>
            <w:r/>
            <w:r>
              <w:rPr>
                <w:b/>
                <w:sz w:val="20"/>
              </w:rPr>
              <w:t>Resultado obtenido</w:t>
            </w:r>
          </w:p>
        </w:tc>
        <w:tc>
          <w:tcPr>
            <w:tcW w:type="dxa" w:w="7313"/>
          </w:tcPr>
          <w:p>
            <w:r/>
            <w:r>
              <w:rPr>
                <w:b w:val="0"/>
                <w:sz w:val="20"/>
              </w:rPr>
              <w:t>Con máximo &lt; mínimo: «4.- EL STOCK MAXIMO NO PUEDE SER MENOR QUE EL MINIMO. ACEPTAR». Con 4/12: «Umbrales guardados. ACEPTAR» y la grilla de umbrales muestra la bodega con sus valores.</w:t>
            </w:r>
          </w:p>
        </w:tc>
      </w:tr>
      <w:tr>
        <w:tc>
          <w:tcPr>
            <w:tcW w:type="dxa" w:w="2041"/>
            <w:shd w:val="clear" w:color="auto" w:fill="F3F1FB"/>
          </w:tcPr>
          <w:p>
            <w:r/>
            <w:r>
              <w:rPr>
                <w:b/>
                <w:sz w:val="20"/>
              </w:rPr>
              <w:t>Fecha</w:t>
            </w:r>
          </w:p>
        </w:tc>
        <w:tc>
          <w:tcPr>
            <w:tcW w:type="dxa" w:w="7313"/>
          </w:tcPr>
          <w:p>
            <w:r/>
            <w:r>
              <w:rPr>
                <w:b w:val="0"/>
                <w:sz w:val="20"/>
              </w:rPr>
              <w:t>14-09-2026 23:29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11" name="Picture 11"/>
            <wp:cNvGraphicFramePr>
              <a:graphicFrameLocks noChangeAspect="1"/>
            </wp:cNvGraphicFramePr>
            <a:graphic>
              <a:graphicData uri="http://schemas.openxmlformats.org/drawingml/2006/picture">
                <pic:pic>
                  <pic:nvPicPr>
                    <pic:cNvPr id="0" name="hu053_1_maximo_menor.png"/>
                    <pic:cNvPicPr/>
                  </pic:nvPicPr>
                  <pic:blipFill>
                    <a:blip r:embed="rId19"/>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11 — HU-053 CA1 · hu053 1 maximo menor</w:t>
      </w:r>
    </w:p>
    <w:p>
      <w:pPr>
        <w:jc w:val="center"/>
      </w:pPr>
      <w:r>
        <w:drawing>
          <wp:inline xmlns:a="http://schemas.openxmlformats.org/drawingml/2006/main" xmlns:pic="http://schemas.openxmlformats.org/drawingml/2006/picture">
            <wp:extent cx="5940000" cy="3252237"/>
            <wp:docPr id="12" name="Picture 12"/>
            <wp:cNvGraphicFramePr>
              <a:graphicFrameLocks noChangeAspect="1"/>
            </wp:cNvGraphicFramePr>
            <a:graphic>
              <a:graphicData uri="http://schemas.openxmlformats.org/drawingml/2006/picture">
                <pic:pic>
                  <pic:nvPicPr>
                    <pic:cNvPr id="0" name="hu053_1_umbrales.png"/>
                    <pic:cNvPicPr/>
                  </pic:nvPicPr>
                  <pic:blipFill>
                    <a:blip r:embed="rId20"/>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12 — HU-053 CA1 · hu053 1 umbrales</w:t>
      </w:r>
    </w:p>
    <w:p>
      <w:pPr>
        <w:jc w:val="center"/>
      </w:pPr>
      <w:r>
        <w:drawing>
          <wp:inline xmlns:a="http://schemas.openxmlformats.org/drawingml/2006/main" xmlns:pic="http://schemas.openxmlformats.org/drawingml/2006/picture">
            <wp:extent cx="5940000" cy="3252237"/>
            <wp:docPr id="13" name="Picture 13"/>
            <wp:cNvGraphicFramePr>
              <a:graphicFrameLocks noChangeAspect="1"/>
            </wp:cNvGraphicFramePr>
            <a:graphic>
              <a:graphicData uri="http://schemas.openxmlformats.org/drawingml/2006/picture">
                <pic:pic>
                  <pic:nvPicPr>
                    <pic:cNvPr id="0" name="hu053_1_umbrales_grilla.png"/>
                    <pic:cNvPicPr/>
                  </pic:nvPicPr>
                  <pic:blipFill>
                    <a:blip r:embed="rId21"/>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13 — HU-053 CA1 · hu053 1 umbrales grilla</w:t>
      </w:r>
    </w:p>
    <w:p>
      <w:pPr>
        <w:pStyle w:val="Heading3"/>
      </w:pPr>
      <w:r>
        <w:t>CA2 · Alerta de stock mínimo</w:t>
      </w:r>
    </w:p>
    <w:p>
      <w:pPr>
        <w:spacing w:after="120"/>
      </w:pPr>
      <w:r>
        <w:rPr>
          <w:b w:val="0"/>
          <w:i/>
          <w:color w:val="555555"/>
          <w:sz w:val="20"/>
        </w:rPr>
        <w:t>Criterio de aceptación: Dado un repuesto con mínimo 4 y existencia 5</w:t>
        <w:br/>
        <w:t>Cuando una orden consume 2 unidades</w:t>
        <w:br/>
        <w:t>Entonces la existencia queda en 3 y se genera una alerta de stock mínimo</w:t>
        <w:br/>
        <w:t>Y la alerta no genera una orden de compra por si sola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REP-SELLO tiene mínimo 4 en Bodega Frío; una entrega de 2 deja el saldo en 3 › Alertas › «Revisar ahora».</w:t>
            </w:r>
          </w:p>
        </w:tc>
      </w:tr>
      <w:tr>
        <w:tc>
          <w:tcPr>
            <w:tcW w:type="dxa" w:w="2041"/>
            <w:shd w:val="clear" w:color="auto" w:fill="F3F1FB"/>
          </w:tcPr>
          <w:p>
            <w:r/>
            <w:r>
              <w:rPr>
                <w:b/>
                <w:sz w:val="20"/>
              </w:rPr>
              <w:t>Resultado esperado</w:t>
            </w:r>
          </w:p>
        </w:tc>
        <w:tc>
          <w:tcPr>
            <w:tcW w:type="dxa" w:w="7313"/>
          </w:tcPr>
          <w:p>
            <w:r/>
            <w:r>
              <w:rPr>
                <w:b w:val="0"/>
                <w:sz w:val="20"/>
              </w:rPr>
              <w:t>Se genera una alerta de stock mínimo; la alerta no genera una orden de compra por sí sola.</w:t>
            </w:r>
          </w:p>
        </w:tc>
      </w:tr>
      <w:tr>
        <w:tc>
          <w:tcPr>
            <w:tcW w:type="dxa" w:w="2041"/>
            <w:shd w:val="clear" w:color="auto" w:fill="F3F1FB"/>
          </w:tcPr>
          <w:p>
            <w:r/>
            <w:r>
              <w:rPr>
                <w:b/>
                <w:sz w:val="20"/>
              </w:rPr>
              <w:t>Resultado obtenido</w:t>
            </w:r>
          </w:p>
        </w:tc>
        <w:tc>
          <w:tcPr>
            <w:tcW w:type="dxa" w:w="7313"/>
          </w:tcPr>
          <w:p>
            <w:r/>
            <w:r>
              <w:rPr>
                <w:b w:val="0"/>
                <w:sz w:val="20"/>
              </w:rPr>
              <w:t>La bandeja de alertas muestra «REP-SELLO bajo el mínimo en Bodega Frio» (solo aviso, sin orden de compra).</w:t>
            </w:r>
          </w:p>
        </w:tc>
      </w:tr>
      <w:tr>
        <w:tc>
          <w:tcPr>
            <w:tcW w:type="dxa" w:w="2041"/>
            <w:shd w:val="clear" w:color="auto" w:fill="F3F1FB"/>
          </w:tcPr>
          <w:p>
            <w:r/>
            <w:r>
              <w:rPr>
                <w:b/>
                <w:sz w:val="20"/>
              </w:rPr>
              <w:t>Fecha</w:t>
            </w:r>
          </w:p>
        </w:tc>
        <w:tc>
          <w:tcPr>
            <w:tcW w:type="dxa" w:w="7313"/>
          </w:tcPr>
          <w:p>
            <w:r/>
            <w:r>
              <w:rPr>
                <w:b w:val="0"/>
                <w:sz w:val="20"/>
              </w:rPr>
              <w:t>14-09-2026 23:38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14" name="Picture 14"/>
            <wp:cNvGraphicFramePr>
              <a:graphicFrameLocks noChangeAspect="1"/>
            </wp:cNvGraphicFramePr>
            <a:graphic>
              <a:graphicData uri="http://schemas.openxmlformats.org/drawingml/2006/picture">
                <pic:pic>
                  <pic:nvPicPr>
                    <pic:cNvPr id="0" name="hu053_2_entrega.png"/>
                    <pic:cNvPicPr/>
                  </pic:nvPicPr>
                  <pic:blipFill>
                    <a:blip r:embed="rId22"/>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14 — HU-053 CA2 · hu053 2 entrega</w:t>
      </w:r>
    </w:p>
    <w:p>
      <w:pPr>
        <w:jc w:val="center"/>
      </w:pPr>
      <w:r>
        <w:drawing>
          <wp:inline xmlns:a="http://schemas.openxmlformats.org/drawingml/2006/main" xmlns:pic="http://schemas.openxmlformats.org/drawingml/2006/picture">
            <wp:extent cx="5940000" cy="4739551"/>
            <wp:docPr id="15" name="Picture 15"/>
            <wp:cNvGraphicFramePr>
              <a:graphicFrameLocks noChangeAspect="1"/>
            </wp:cNvGraphicFramePr>
            <a:graphic>
              <a:graphicData uri="http://schemas.openxmlformats.org/drawingml/2006/picture">
                <pic:pic>
                  <pic:nvPicPr>
                    <pic:cNvPr id="0" name="hu053_2_alerta_minimo.png"/>
                    <pic:cNvPicPr/>
                  </pic:nvPicPr>
                  <pic:blipFill>
                    <a:blip r:embed="rId23"/>
                    <a:stretch>
                      <a:fillRect/>
                    </a:stretch>
                  </pic:blipFill>
                  <pic:spPr>
                    <a:xfrm>
                      <a:off x="0" y="0"/>
                      <a:ext cx="5940000" cy="4739551"/>
                    </a:xfrm>
                    <a:prstGeom prst="rect"/>
                  </pic:spPr>
                </pic:pic>
              </a:graphicData>
            </a:graphic>
          </wp:inline>
        </w:drawing>
      </w:r>
    </w:p>
    <w:p>
      <w:pPr>
        <w:spacing w:after="200"/>
        <w:jc w:val="center"/>
      </w:pPr>
      <w:r>
        <w:rPr>
          <w:b w:val="0"/>
          <w:i/>
          <w:color w:val="555555"/>
          <w:sz w:val="18"/>
        </w:rPr>
        <w:t>Figura 15 — HU-053 CA2 · hu053 2 alerta minimo</w:t>
      </w:r>
    </w:p>
    <w:p>
      <w:pPr>
        <w:pStyle w:val="Heading3"/>
      </w:pPr>
      <w:r>
        <w:t>CA3 · Alerta de stock máximo</w:t>
      </w:r>
    </w:p>
    <w:p>
      <w:pPr>
        <w:spacing w:after="120"/>
      </w:pPr>
      <w:r>
        <w:rPr>
          <w:b w:val="0"/>
          <w:i/>
          <w:color w:val="555555"/>
          <w:sz w:val="20"/>
        </w:rPr>
        <w:t>Criterio de aceptación: Cuando la existencia supera el máximo definido</w:t>
        <w:br/>
        <w:t>Entonces se genera una alerta de stock máximo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REP-GRASA con máximo 12 (fijado en HU-053 #1) y saldo 15 › Alertas › «Revisar ahora».</w:t>
            </w:r>
          </w:p>
        </w:tc>
      </w:tr>
      <w:tr>
        <w:tc>
          <w:tcPr>
            <w:tcW w:type="dxa" w:w="2041"/>
            <w:shd w:val="clear" w:color="auto" w:fill="F3F1FB"/>
          </w:tcPr>
          <w:p>
            <w:r/>
            <w:r>
              <w:rPr>
                <w:b/>
                <w:sz w:val="20"/>
              </w:rPr>
              <w:t>Resultado esperado</w:t>
            </w:r>
          </w:p>
        </w:tc>
        <w:tc>
          <w:tcPr>
            <w:tcW w:type="dxa" w:w="7313"/>
          </w:tcPr>
          <w:p>
            <w:r/>
            <w:r>
              <w:rPr>
                <w:b w:val="0"/>
                <w:sz w:val="20"/>
              </w:rPr>
              <w:t>Se genera una alerta de stock máximo.</w:t>
            </w:r>
          </w:p>
        </w:tc>
      </w:tr>
      <w:tr>
        <w:tc>
          <w:tcPr>
            <w:tcW w:type="dxa" w:w="2041"/>
            <w:shd w:val="clear" w:color="auto" w:fill="F3F1FB"/>
          </w:tcPr>
          <w:p>
            <w:r/>
            <w:r>
              <w:rPr>
                <w:b/>
                <w:sz w:val="20"/>
              </w:rPr>
              <w:t>Resultado obtenido</w:t>
            </w:r>
          </w:p>
        </w:tc>
        <w:tc>
          <w:tcPr>
            <w:tcW w:type="dxa" w:w="7313"/>
          </w:tcPr>
          <w:p>
            <w:r/>
            <w:r>
              <w:rPr>
                <w:b w:val="0"/>
                <w:sz w:val="20"/>
              </w:rPr>
              <w:t>La bandeja muestra «REP-GRASA sobre el máximo en Bodega Frio».</w:t>
            </w:r>
          </w:p>
        </w:tc>
      </w:tr>
      <w:tr>
        <w:tc>
          <w:tcPr>
            <w:tcW w:type="dxa" w:w="2041"/>
            <w:shd w:val="clear" w:color="auto" w:fill="F3F1FB"/>
          </w:tcPr>
          <w:p>
            <w:r/>
            <w:r>
              <w:rPr>
                <w:b/>
                <w:sz w:val="20"/>
              </w:rPr>
              <w:t>Fecha</w:t>
            </w:r>
          </w:p>
        </w:tc>
        <w:tc>
          <w:tcPr>
            <w:tcW w:type="dxa" w:w="7313"/>
          </w:tcPr>
          <w:p>
            <w:r/>
            <w:r>
              <w:rPr>
                <w:b w:val="0"/>
                <w:sz w:val="20"/>
              </w:rPr>
              <w:t>14-09-2026 23:38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739551"/>
            <wp:docPr id="16" name="Picture 16"/>
            <wp:cNvGraphicFramePr>
              <a:graphicFrameLocks noChangeAspect="1"/>
            </wp:cNvGraphicFramePr>
            <a:graphic>
              <a:graphicData uri="http://schemas.openxmlformats.org/drawingml/2006/picture">
                <pic:pic>
                  <pic:nvPicPr>
                    <pic:cNvPr id="0" name="hu053_2_alerta_minimo.png"/>
                    <pic:cNvPicPr/>
                  </pic:nvPicPr>
                  <pic:blipFill>
                    <a:blip r:embed="rId23"/>
                    <a:stretch>
                      <a:fillRect/>
                    </a:stretch>
                  </pic:blipFill>
                  <pic:spPr>
                    <a:xfrm>
                      <a:off x="0" y="0"/>
                      <a:ext cx="5940000" cy="4739551"/>
                    </a:xfrm>
                    <a:prstGeom prst="rect"/>
                  </pic:spPr>
                </pic:pic>
              </a:graphicData>
            </a:graphic>
          </wp:inline>
        </w:drawing>
      </w:r>
    </w:p>
    <w:p>
      <w:pPr>
        <w:spacing w:after="200"/>
        <w:jc w:val="center"/>
      </w:pPr>
      <w:r>
        <w:rPr>
          <w:b w:val="0"/>
          <w:i/>
          <w:color w:val="555555"/>
          <w:sz w:val="18"/>
        </w:rPr>
        <w:t>Figura 16 — HU-053 CA3 · hu053 2 alerta minimo</w:t>
      </w:r>
    </w:p>
    <w:p>
      <w:pPr>
        <w:pStyle w:val="Heading2"/>
      </w:pPr>
      <w:r>
        <w:t>HU-054 · Registrar el ingreso de repuestos a bodega</w:t>
      </w:r>
    </w:p>
    <w:p>
      <w:pPr>
        <w:pStyle w:val="Heading3"/>
      </w:pPr>
      <w:r>
        <w:t>CA1 · Ingreso simple</w:t>
      </w:r>
    </w:p>
    <w:p>
      <w:pPr>
        <w:spacing w:after="120"/>
      </w:pPr>
      <w:r>
        <w:rPr>
          <w:b w:val="0"/>
          <w:i/>
          <w:color w:val="555555"/>
          <w:sz w:val="20"/>
        </w:rPr>
        <w:t>Criterio de aceptación: Cuando registro el ingreso de 10 unidades de un repuesto</w:t>
        <w:br/>
        <w:t>Entonces la existencia de esa bodega aumenta en 10</w:t>
        <w:br/>
        <w:t>Y se genera un movimiento de inventario de tipo ingreso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Movimientos › Nuevo › Ingreso por compra: REP-CORREA, Bodega Frío, ubicación UBI-28, 10 unidades, costo › Registrar; luego Existencias › REP-CORREA › ver detalle.</w:t>
            </w:r>
          </w:p>
        </w:tc>
      </w:tr>
      <w:tr>
        <w:tc>
          <w:tcPr>
            <w:tcW w:type="dxa" w:w="2041"/>
            <w:shd w:val="clear" w:color="auto" w:fill="F3F1FB"/>
          </w:tcPr>
          <w:p>
            <w:r/>
            <w:r>
              <w:rPr>
                <w:b/>
                <w:sz w:val="20"/>
              </w:rPr>
              <w:t>Resultado esperado</w:t>
            </w:r>
          </w:p>
        </w:tc>
        <w:tc>
          <w:tcPr>
            <w:tcW w:type="dxa" w:w="7313"/>
          </w:tcPr>
          <w:p>
            <w:r/>
            <w:r>
              <w:rPr>
                <w:b w:val="0"/>
                <w:sz w:val="20"/>
              </w:rPr>
              <w:t>La existencia de esa bodega aumenta en 10 y queda un movimiento de inventario de tipo ingreso.</w:t>
            </w:r>
          </w:p>
        </w:tc>
      </w:tr>
      <w:tr>
        <w:tc>
          <w:tcPr>
            <w:tcW w:type="dxa" w:w="2041"/>
            <w:shd w:val="clear" w:color="auto" w:fill="F3F1FB"/>
          </w:tcPr>
          <w:p>
            <w:r/>
            <w:r>
              <w:rPr>
                <w:b/>
                <w:sz w:val="20"/>
              </w:rPr>
              <w:t>Resultado obtenido</w:t>
            </w:r>
          </w:p>
        </w:tc>
        <w:tc>
          <w:tcPr>
            <w:tcW w:type="dxa" w:w="7313"/>
          </w:tcPr>
          <w:p>
            <w:r/>
            <w:r>
              <w:rPr>
                <w:b w:val="0"/>
                <w:sz w:val="20"/>
              </w:rPr>
              <w:t>Aviso «Movimiento registrado»; la existencia de Bodega Frío pasó de 15 a 25 (la captura del detalle es posterior al ajuste −1 de HU-057, por eso muestra 24) y la pestaña «Últimos movimientos» lista el «Ingreso por compra» con su costo.</w:t>
            </w:r>
          </w:p>
        </w:tc>
      </w:tr>
      <w:tr>
        <w:tc>
          <w:tcPr>
            <w:tcW w:type="dxa" w:w="2041"/>
            <w:shd w:val="clear" w:color="auto" w:fill="F3F1FB"/>
          </w:tcPr>
          <w:p>
            <w:r/>
            <w:r>
              <w:rPr>
                <w:b/>
                <w:sz w:val="20"/>
              </w:rPr>
              <w:t>Fecha</w:t>
            </w:r>
          </w:p>
        </w:tc>
        <w:tc>
          <w:tcPr>
            <w:tcW w:type="dxa" w:w="7313"/>
          </w:tcPr>
          <w:p>
            <w:r/>
            <w:r>
              <w:rPr>
                <w:b w:val="0"/>
                <w:sz w:val="20"/>
              </w:rPr>
              <w:t>14-09-2026 23:37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7" name="Picture 17"/>
            <wp:cNvGraphicFramePr>
              <a:graphicFrameLocks noChangeAspect="1"/>
            </wp:cNvGraphicFramePr>
            <a:graphic>
              <a:graphicData uri="http://schemas.openxmlformats.org/drawingml/2006/picture">
                <pic:pic>
                  <pic:nvPicPr>
                    <pic:cNvPr id="0" name="hu054_1_modal.png"/>
                    <pic:cNvPicPr/>
                  </pic:nvPicPr>
                  <pic:blipFill>
                    <a:blip r:embed="rId24"/>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17 — HU-054 CA1 · hu054 1 modal</w:t>
      </w:r>
    </w:p>
    <w:p>
      <w:pPr>
        <w:jc w:val="center"/>
      </w:pPr>
      <w:r>
        <w:drawing>
          <wp:inline xmlns:a="http://schemas.openxmlformats.org/drawingml/2006/main" xmlns:pic="http://schemas.openxmlformats.org/drawingml/2006/picture">
            <wp:extent cx="5940000" cy="3214639"/>
            <wp:docPr id="18" name="Picture 18"/>
            <wp:cNvGraphicFramePr>
              <a:graphicFrameLocks noChangeAspect="1"/>
            </wp:cNvGraphicFramePr>
            <a:graphic>
              <a:graphicData uri="http://schemas.openxmlformats.org/drawingml/2006/picture">
                <pic:pic>
                  <pic:nvPicPr>
                    <pic:cNvPr id="0" name="hu054_1_existencia.png"/>
                    <pic:cNvPicPr/>
                  </pic:nvPicPr>
                  <pic:blipFill>
                    <a:blip r:embed="rId1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18 — HU-054 CA1 · hu054 1 existencia</w:t>
      </w:r>
    </w:p>
    <w:p>
      <w:pPr>
        <w:jc w:val="center"/>
      </w:pPr>
      <w:r>
        <w:drawing>
          <wp:inline xmlns:a="http://schemas.openxmlformats.org/drawingml/2006/main" xmlns:pic="http://schemas.openxmlformats.org/drawingml/2006/picture">
            <wp:extent cx="5940000" cy="3590921"/>
            <wp:docPr id="19" name="Picture 19"/>
            <wp:cNvGraphicFramePr>
              <a:graphicFrameLocks noChangeAspect="1"/>
            </wp:cNvGraphicFramePr>
            <a:graphic>
              <a:graphicData uri="http://schemas.openxmlformats.org/drawingml/2006/picture">
                <pic:pic>
                  <pic:nvPicPr>
                    <pic:cNvPr id="0" name="hu054_1_existencia_detalle.png"/>
                    <pic:cNvPicPr/>
                  </pic:nvPicPr>
                  <pic:blipFill>
                    <a:blip r:embed="rId18"/>
                    <a:stretch>
                      <a:fillRect/>
                    </a:stretch>
                  </pic:blipFill>
                  <pic:spPr>
                    <a:xfrm>
                      <a:off x="0" y="0"/>
                      <a:ext cx="5940000" cy="3590921"/>
                    </a:xfrm>
                    <a:prstGeom prst="rect"/>
                  </pic:spPr>
                </pic:pic>
              </a:graphicData>
            </a:graphic>
          </wp:inline>
        </w:drawing>
      </w:r>
    </w:p>
    <w:p>
      <w:pPr>
        <w:spacing w:after="200"/>
        <w:jc w:val="center"/>
      </w:pPr>
      <w:r>
        <w:rPr>
          <w:b w:val="0"/>
          <w:i/>
          <w:color w:val="555555"/>
          <w:sz w:val="18"/>
        </w:rPr>
        <w:t>Figura 19 — HU-054 CA1 · hu054 1 existencia detalle</w:t>
      </w:r>
    </w:p>
    <w:p>
      <w:pPr>
        <w:pStyle w:val="Heading3"/>
      </w:pPr>
      <w:r>
        <w:t>CA2 · Ingreso con lote</w:t>
      </w:r>
    </w:p>
    <w:p>
      <w:pPr>
        <w:spacing w:after="120"/>
      </w:pPr>
      <w:r>
        <w:rPr>
          <w:b w:val="0"/>
          <w:i/>
          <w:color w:val="555555"/>
          <w:sz w:val="20"/>
        </w:rPr>
        <w:t>Criterio de aceptación: Dado un repuesto que controla lote</w:t>
        <w:br/>
        <w:t>Cuando registro el ingreso</w:t>
        <w:br/>
        <w:t>Entonces se exige el número de lote</w:t>
        <w:br/>
        <w:t>Y el consumo posterior descuenta del lote indicado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Ingreso del repuesto que controla lote sin indicar lote › Registrar; luego con lote nuevo L-2026-09.</w:t>
            </w:r>
          </w:p>
        </w:tc>
      </w:tr>
      <w:tr>
        <w:tc>
          <w:tcPr>
            <w:tcW w:type="dxa" w:w="2041"/>
            <w:shd w:val="clear" w:color="auto" w:fill="F3F1FB"/>
          </w:tcPr>
          <w:p>
            <w:r/>
            <w:r>
              <w:rPr>
                <w:b/>
                <w:sz w:val="20"/>
              </w:rPr>
              <w:t>Resultado esperado</w:t>
            </w:r>
          </w:p>
        </w:tc>
        <w:tc>
          <w:tcPr>
            <w:tcW w:type="dxa" w:w="7313"/>
          </w:tcPr>
          <w:p>
            <w:r/>
            <w:r>
              <w:rPr>
                <w:b w:val="0"/>
                <w:sz w:val="20"/>
              </w:rPr>
              <w:t>Se exige el número de lote; el consumo posterior descuenta del lote indicado.</w:t>
            </w:r>
          </w:p>
        </w:tc>
      </w:tr>
      <w:tr>
        <w:tc>
          <w:tcPr>
            <w:tcW w:type="dxa" w:w="2041"/>
            <w:shd w:val="clear" w:color="auto" w:fill="F3F1FB"/>
          </w:tcPr>
          <w:p>
            <w:r/>
            <w:r>
              <w:rPr>
                <w:b/>
                <w:sz w:val="20"/>
              </w:rPr>
              <w:t>Resultado obtenido</w:t>
            </w:r>
          </w:p>
        </w:tc>
        <w:tc>
          <w:tcPr>
            <w:tcW w:type="dxa" w:w="7313"/>
          </w:tcPr>
          <w:p>
            <w:r/>
            <w:r>
              <w:rPr>
                <w:b w:val="0"/>
                <w:sz w:val="20"/>
              </w:rPr>
              <w:t>Sin lote: «Este repuesto controla lote: elija uno o escriba el código del lote nuevo. ACEPTAR». Con lote: «Movimiento registrado. ACEPTAR».</w:t>
            </w:r>
          </w:p>
        </w:tc>
      </w:tr>
      <w:tr>
        <w:tc>
          <w:tcPr>
            <w:tcW w:type="dxa" w:w="2041"/>
            <w:shd w:val="clear" w:color="auto" w:fill="F3F1FB"/>
          </w:tcPr>
          <w:p>
            <w:r/>
            <w:r>
              <w:rPr>
                <w:b/>
                <w:sz w:val="20"/>
              </w:rPr>
              <w:t>Fecha</w:t>
            </w:r>
          </w:p>
        </w:tc>
        <w:tc>
          <w:tcPr>
            <w:tcW w:type="dxa" w:w="7313"/>
          </w:tcPr>
          <w:p>
            <w:r/>
            <w:r>
              <w:rPr>
                <w:b w:val="0"/>
                <w:sz w:val="20"/>
              </w:rPr>
              <w:t>14-09-2026 23:27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0" name="Picture 20"/>
            <wp:cNvGraphicFramePr>
              <a:graphicFrameLocks noChangeAspect="1"/>
            </wp:cNvGraphicFramePr>
            <a:graphic>
              <a:graphicData uri="http://schemas.openxmlformats.org/drawingml/2006/picture">
                <pic:pic>
                  <pic:nvPicPr>
                    <pic:cNvPr id="0" name="hu054_2_sin_lote.png"/>
                    <pic:cNvPicPr/>
                  </pic:nvPicPr>
                  <pic:blipFill>
                    <a:blip r:embed="rId25"/>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20 — HU-054 CA2 · hu054 2 sin lote</w:t>
      </w:r>
    </w:p>
    <w:p>
      <w:pPr>
        <w:jc w:val="center"/>
      </w:pPr>
      <w:r>
        <w:drawing>
          <wp:inline xmlns:a="http://schemas.openxmlformats.org/drawingml/2006/main" xmlns:pic="http://schemas.openxmlformats.org/drawingml/2006/picture">
            <wp:extent cx="5940000" cy="3214639"/>
            <wp:docPr id="21" name="Picture 21"/>
            <wp:cNvGraphicFramePr>
              <a:graphicFrameLocks noChangeAspect="1"/>
            </wp:cNvGraphicFramePr>
            <a:graphic>
              <a:graphicData uri="http://schemas.openxmlformats.org/drawingml/2006/picture">
                <pic:pic>
                  <pic:nvPicPr>
                    <pic:cNvPr id="0" name="hu054_2_con_lote.png"/>
                    <pic:cNvPicPr/>
                  </pic:nvPicPr>
                  <pic:blipFill>
                    <a:blip r:embed="rId26"/>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21 — HU-054 CA2 · hu054 2 con lote</w:t>
      </w:r>
    </w:p>
    <w:p>
      <w:pPr>
        <w:pStyle w:val="Heading2"/>
      </w:pPr>
      <w:r>
        <w:t>HU-055 · Entregar repuestos contra una orden de trabajo</w:t>
      </w:r>
    </w:p>
    <w:p>
      <w:pPr>
        <w:pStyle w:val="Heading3"/>
      </w:pPr>
      <w:r>
        <w:t>CA1 · Entrega asociada a una orden</w:t>
      </w:r>
    </w:p>
    <w:p>
      <w:pPr>
        <w:spacing w:after="120"/>
      </w:pPr>
      <w:r>
        <w:rPr>
          <w:b w:val="0"/>
          <w:i/>
          <w:color w:val="555555"/>
          <w:sz w:val="20"/>
        </w:rPr>
        <w:t>Criterio de aceptación: Cuando entrego un repuesto indicando la orden de trabajo</w:t>
        <w:br/>
        <w:t>Entonces la existencia disminuye</w:t>
        <w:br/>
        <w:t>Y el consumo queda registrado en la orden con su costo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Entrega de 7 sellos indicando la orden «45  ·  Correa con grietas visibles (prueba S4)  ·  ACT-33» › Registrar.</w:t>
            </w:r>
          </w:p>
        </w:tc>
      </w:tr>
      <w:tr>
        <w:tc>
          <w:tcPr>
            <w:tcW w:type="dxa" w:w="2041"/>
            <w:shd w:val="clear" w:color="auto" w:fill="F3F1FB"/>
          </w:tcPr>
          <w:p>
            <w:r/>
            <w:r>
              <w:rPr>
                <w:b/>
                <w:sz w:val="20"/>
              </w:rPr>
              <w:t>Resultado esperado</w:t>
            </w:r>
          </w:p>
        </w:tc>
        <w:tc>
          <w:tcPr>
            <w:tcW w:type="dxa" w:w="7313"/>
          </w:tcPr>
          <w:p>
            <w:r/>
            <w:r>
              <w:rPr>
                <w:b w:val="0"/>
                <w:sz w:val="20"/>
              </w:rPr>
              <w:t>La existencia disminuye y el consumo queda registrado en la orden con su costo.</w:t>
            </w:r>
          </w:p>
        </w:tc>
      </w:tr>
      <w:tr>
        <w:tc>
          <w:tcPr>
            <w:tcW w:type="dxa" w:w="2041"/>
            <w:shd w:val="clear" w:color="auto" w:fill="F3F1FB"/>
          </w:tcPr>
          <w:p>
            <w:r/>
            <w:r>
              <w:rPr>
                <w:b/>
                <w:sz w:val="20"/>
              </w:rPr>
              <w:t>Resultado obtenido</w:t>
            </w:r>
          </w:p>
        </w:tc>
        <w:tc>
          <w:tcPr>
            <w:tcW w:type="dxa" w:w="7313"/>
          </w:tcPr>
          <w:p>
            <w:r/>
            <w:r>
              <w:rPr>
                <w:b w:val="0"/>
                <w:sz w:val="20"/>
              </w:rPr>
              <w:t>Aviso «Movimiento registrado. ACEPTAR»; el saldo de REP-SELLO baja de 10 a 3.</w:t>
            </w:r>
          </w:p>
        </w:tc>
      </w:tr>
      <w:tr>
        <w:tc>
          <w:tcPr>
            <w:tcW w:type="dxa" w:w="2041"/>
            <w:shd w:val="clear" w:color="auto" w:fill="F3F1FB"/>
          </w:tcPr>
          <w:p>
            <w:r/>
            <w:r>
              <w:rPr>
                <w:b/>
                <w:sz w:val="20"/>
              </w:rPr>
              <w:t>Fecha</w:t>
            </w:r>
          </w:p>
        </w:tc>
        <w:tc>
          <w:tcPr>
            <w:tcW w:type="dxa" w:w="7313"/>
          </w:tcPr>
          <w:p>
            <w:r/>
            <w:r>
              <w:rPr>
                <w:b w:val="0"/>
                <w:sz w:val="20"/>
              </w:rPr>
              <w:t>14-09-2026 23:27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2" name="Picture 22"/>
            <wp:cNvGraphicFramePr>
              <a:graphicFrameLocks noChangeAspect="1"/>
            </wp:cNvGraphicFramePr>
            <a:graphic>
              <a:graphicData uri="http://schemas.openxmlformats.org/drawingml/2006/picture">
                <pic:pic>
                  <pic:nvPicPr>
                    <pic:cNvPr id="0" name="hu055_1_entrega_orden.png"/>
                    <pic:cNvPicPr/>
                  </pic:nvPicPr>
                  <pic:blipFill>
                    <a:blip r:embed="rId27"/>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22 — HU-055 CA1 · hu055 1 entrega orden</w:t>
      </w:r>
    </w:p>
    <w:p>
      <w:pPr>
        <w:pStyle w:val="Heading3"/>
      </w:pPr>
      <w:r>
        <w:t>CA2 · Existencia insuficiente</w:t>
      </w:r>
    </w:p>
    <w:p>
      <w:pPr>
        <w:spacing w:after="120"/>
      </w:pPr>
      <w:r>
        <w:rPr>
          <w:b w:val="0"/>
          <w:i/>
          <w:color w:val="555555"/>
          <w:sz w:val="20"/>
        </w:rPr>
        <w:t>Criterio de aceptación: Cuando intento entregar más unidades de las disponibles</w:t>
        <w:br/>
        <w:t>Entonces la operación es rechazada indicando la existencia actual</w:t>
        <w:br/>
        <w:t>Y se ofrece registrar una entrega parcial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Entrega (salida por consumo) de 50 sellos con saldo 10 › Registrar.</w:t>
            </w:r>
          </w:p>
        </w:tc>
      </w:tr>
      <w:tr>
        <w:tc>
          <w:tcPr>
            <w:tcW w:type="dxa" w:w="2041"/>
            <w:shd w:val="clear" w:color="auto" w:fill="F3F1FB"/>
          </w:tcPr>
          <w:p>
            <w:r/>
            <w:r>
              <w:rPr>
                <w:b/>
                <w:sz w:val="20"/>
              </w:rPr>
              <w:t>Resultado esperado</w:t>
            </w:r>
          </w:p>
        </w:tc>
        <w:tc>
          <w:tcPr>
            <w:tcW w:type="dxa" w:w="7313"/>
          </w:tcPr>
          <w:p>
            <w:r/>
            <w:r>
              <w:rPr>
                <w:b w:val="0"/>
                <w:sz w:val="20"/>
              </w:rPr>
              <w:t>Rechazada indicando la existencia actual; se puede registrar una entrega parcial.</w:t>
            </w:r>
          </w:p>
        </w:tc>
      </w:tr>
      <w:tr>
        <w:tc>
          <w:tcPr>
            <w:tcW w:type="dxa" w:w="2041"/>
            <w:shd w:val="clear" w:color="auto" w:fill="F3F1FB"/>
          </w:tcPr>
          <w:p>
            <w:r/>
            <w:r>
              <w:rPr>
                <w:b/>
                <w:sz w:val="20"/>
              </w:rPr>
              <w:t>Resultado obtenido</w:t>
            </w:r>
          </w:p>
        </w:tc>
        <w:tc>
          <w:tcPr>
            <w:tcW w:type="dxa" w:w="7313"/>
          </w:tcPr>
          <w:p>
            <w:r/>
            <w:r>
              <w:rPr>
                <w:b w:val="0"/>
                <w:sz w:val="20"/>
              </w:rPr>
              <w:t>Aviso: «Ahí hay 10,00 un y se intenta sacar 50,00. Elija otro origen o baje la cantidad. ACEPTAR».</w:t>
            </w:r>
          </w:p>
        </w:tc>
      </w:tr>
      <w:tr>
        <w:tc>
          <w:tcPr>
            <w:tcW w:type="dxa" w:w="2041"/>
            <w:shd w:val="clear" w:color="auto" w:fill="F3F1FB"/>
          </w:tcPr>
          <w:p>
            <w:r/>
            <w:r>
              <w:rPr>
                <w:b/>
                <w:sz w:val="20"/>
              </w:rPr>
              <w:t>Fecha</w:t>
            </w:r>
          </w:p>
        </w:tc>
        <w:tc>
          <w:tcPr>
            <w:tcW w:type="dxa" w:w="7313"/>
          </w:tcPr>
          <w:p>
            <w:r/>
            <w:r>
              <w:rPr>
                <w:b w:val="0"/>
                <w:sz w:val="20"/>
              </w:rPr>
              <w:t>14-09-2026 23:27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3" name="Picture 23"/>
            <wp:cNvGraphicFramePr>
              <a:graphicFrameLocks noChangeAspect="1"/>
            </wp:cNvGraphicFramePr>
            <a:graphic>
              <a:graphicData uri="http://schemas.openxmlformats.org/drawingml/2006/picture">
                <pic:pic>
                  <pic:nvPicPr>
                    <pic:cNvPr id="0" name="hu055_2_insuficiente.png"/>
                    <pic:cNvPicPr/>
                  </pic:nvPicPr>
                  <pic:blipFill>
                    <a:blip r:embed="rId2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23 — HU-055 CA2 · hu055 2 insuficiente</w:t>
      </w:r>
    </w:p>
    <w:p>
      <w:pPr>
        <w:pStyle w:val="Heading3"/>
      </w:pPr>
      <w:r>
        <w:t>CA3 · Devolución de un repuesto no utilizado</w:t>
      </w:r>
    </w:p>
    <w:p>
      <w:pPr>
        <w:spacing w:after="120"/>
      </w:pPr>
      <w:r>
        <w:rPr>
          <w:b w:val="0"/>
          <w:i/>
          <w:color w:val="555555"/>
          <w:sz w:val="20"/>
        </w:rPr>
        <w:t>Criterio de aceptación: Cuando registro la devolución de un repuesto no utilizado</w:t>
        <w:br/>
        <w:t>Entonces la existencia aumenta</w:t>
        <w:br/>
        <w:t>Y la cantidad consumida de la orden se reduce en la misma cifra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Movimientos › Devolución de 2 sellos contra la misma orden › Registrar › Existencias.</w:t>
            </w:r>
          </w:p>
        </w:tc>
      </w:tr>
      <w:tr>
        <w:tc>
          <w:tcPr>
            <w:tcW w:type="dxa" w:w="2041"/>
            <w:shd w:val="clear" w:color="auto" w:fill="F3F1FB"/>
          </w:tcPr>
          <w:p>
            <w:r/>
            <w:r>
              <w:rPr>
                <w:b/>
                <w:sz w:val="20"/>
              </w:rPr>
              <w:t>Resultado esperado</w:t>
            </w:r>
          </w:p>
        </w:tc>
        <w:tc>
          <w:tcPr>
            <w:tcW w:type="dxa" w:w="7313"/>
          </w:tcPr>
          <w:p>
            <w:r/>
            <w:r>
              <w:rPr>
                <w:b w:val="0"/>
                <w:sz w:val="20"/>
              </w:rPr>
              <w:t>La existencia aumenta y la cantidad consumida de la orden se reduce en la misma cifra.</w:t>
            </w:r>
          </w:p>
        </w:tc>
      </w:tr>
      <w:tr>
        <w:tc>
          <w:tcPr>
            <w:tcW w:type="dxa" w:w="2041"/>
            <w:shd w:val="clear" w:color="auto" w:fill="F3F1FB"/>
          </w:tcPr>
          <w:p>
            <w:r/>
            <w:r>
              <w:rPr>
                <w:b/>
                <w:sz w:val="20"/>
              </w:rPr>
              <w:t>Resultado obtenido</w:t>
            </w:r>
          </w:p>
        </w:tc>
        <w:tc>
          <w:tcPr>
            <w:tcW w:type="dxa" w:w="7313"/>
          </w:tcPr>
          <w:p>
            <w:r/>
            <w:r>
              <w:rPr>
                <w:b w:val="0"/>
                <w:sz w:val="20"/>
              </w:rPr>
              <w:t>Aviso «Movimiento registrado. ACEPTAR»; el saldo de REP-SELLO queda en 5.</w:t>
            </w:r>
          </w:p>
        </w:tc>
      </w:tr>
      <w:tr>
        <w:tc>
          <w:tcPr>
            <w:tcW w:type="dxa" w:w="2041"/>
            <w:shd w:val="clear" w:color="auto" w:fill="F3F1FB"/>
          </w:tcPr>
          <w:p>
            <w:r/>
            <w:r>
              <w:rPr>
                <w:b/>
                <w:sz w:val="20"/>
              </w:rPr>
              <w:t>Fecha</w:t>
            </w:r>
          </w:p>
        </w:tc>
        <w:tc>
          <w:tcPr>
            <w:tcW w:type="dxa" w:w="7313"/>
          </w:tcPr>
          <w:p>
            <w:r/>
            <w:r>
              <w:rPr>
                <w:b w:val="0"/>
                <w:sz w:val="20"/>
              </w:rPr>
              <w:t>14-09-2026 23:28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24" name="Picture 24"/>
            <wp:cNvGraphicFramePr>
              <a:graphicFrameLocks noChangeAspect="1"/>
            </wp:cNvGraphicFramePr>
            <a:graphic>
              <a:graphicData uri="http://schemas.openxmlformats.org/drawingml/2006/picture">
                <pic:pic>
                  <pic:nvPicPr>
                    <pic:cNvPr id="0" name="hu055_3_devolucion.png"/>
                    <pic:cNvPicPr/>
                  </pic:nvPicPr>
                  <pic:blipFill>
                    <a:blip r:embed="rId29"/>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24 — HU-055 CA3 · hu055 3 devolucion</w:t>
      </w:r>
    </w:p>
    <w:p>
      <w:pPr>
        <w:jc w:val="center"/>
      </w:pPr>
      <w:r>
        <w:drawing>
          <wp:inline xmlns:a="http://schemas.openxmlformats.org/drawingml/2006/main" xmlns:pic="http://schemas.openxmlformats.org/drawingml/2006/picture">
            <wp:extent cx="5940000" cy="3252237"/>
            <wp:docPr id="25" name="Picture 25"/>
            <wp:cNvGraphicFramePr>
              <a:graphicFrameLocks noChangeAspect="1"/>
            </wp:cNvGraphicFramePr>
            <a:graphic>
              <a:graphicData uri="http://schemas.openxmlformats.org/drawingml/2006/picture">
                <pic:pic>
                  <pic:nvPicPr>
                    <pic:cNvPr id="0" name="hu055_3_existencia.png"/>
                    <pic:cNvPicPr/>
                  </pic:nvPicPr>
                  <pic:blipFill>
                    <a:blip r:embed="rId30"/>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25 — HU-055 CA3 · hu055 3 existencia</w:t>
      </w:r>
    </w:p>
    <w:p>
      <w:pPr>
        <w:pStyle w:val="Heading2"/>
      </w:pPr>
      <w:r>
        <w:t>HU-056 · Consultar la existencia de un repuesto</w:t>
      </w:r>
    </w:p>
    <w:p>
      <w:pPr>
        <w:pStyle w:val="Heading3"/>
      </w:pPr>
      <w:r>
        <w:t>CA1 · Consulta de existencia por repuesto</w:t>
      </w:r>
    </w:p>
    <w:p>
      <w:pPr>
        <w:spacing w:after="120"/>
      </w:pPr>
      <w:r>
        <w:rPr>
          <w:b w:val="0"/>
          <w:i/>
          <w:color w:val="555555"/>
          <w:sz w:val="20"/>
        </w:rPr>
        <w:t>Criterio de aceptación: Cuando consulto un repuesto</w:t>
        <w:br/>
        <w:t>Entonces veo la existencia por bodega, su ubicación y sus umbrales</w:t>
        <w:br/>
        <w:t>Y se destaca la bodega cuya existencia está bajo el mínimo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Existencias › REP-6205 (saldo 1, mínimo 10) › ver detalle.</w:t>
            </w:r>
          </w:p>
        </w:tc>
      </w:tr>
      <w:tr>
        <w:tc>
          <w:tcPr>
            <w:tcW w:type="dxa" w:w="2041"/>
            <w:shd w:val="clear" w:color="auto" w:fill="F3F1FB"/>
          </w:tcPr>
          <w:p>
            <w:r/>
            <w:r>
              <w:rPr>
                <w:b/>
                <w:sz w:val="20"/>
              </w:rPr>
              <w:t>Resultado esperado</w:t>
            </w:r>
          </w:p>
        </w:tc>
        <w:tc>
          <w:tcPr>
            <w:tcW w:type="dxa" w:w="7313"/>
          </w:tcPr>
          <w:p>
            <w:r/>
            <w:r>
              <w:rPr>
                <w:b w:val="0"/>
                <w:sz w:val="20"/>
              </w:rPr>
              <w:t>Existencia por bodega, ubicación y umbrales; se destaca la bodega bajo el mínimo.</w:t>
            </w:r>
          </w:p>
        </w:tc>
      </w:tr>
      <w:tr>
        <w:tc>
          <w:tcPr>
            <w:tcW w:type="dxa" w:w="2041"/>
            <w:shd w:val="clear" w:color="auto" w:fill="F3F1FB"/>
          </w:tcPr>
          <w:p>
            <w:r/>
            <w:r>
              <w:rPr>
                <w:b/>
                <w:sz w:val="20"/>
              </w:rPr>
              <w:t>Resultado obtenido</w:t>
            </w:r>
          </w:p>
        </w:tc>
        <w:tc>
          <w:tcPr>
            <w:tcW w:type="dxa" w:w="7313"/>
          </w:tcPr>
          <w:p>
            <w:r/>
            <w:r>
              <w:rPr>
                <w:b w:val="0"/>
                <w:sz w:val="20"/>
              </w:rPr>
              <w:t>El listado marca la fila «BAJO MÍNIMO» con mín 10 / máx 40 y el detalle muestra bodega, ubicación, umbrales y movimientos.</w:t>
            </w:r>
          </w:p>
        </w:tc>
      </w:tr>
      <w:tr>
        <w:tc>
          <w:tcPr>
            <w:tcW w:type="dxa" w:w="2041"/>
            <w:shd w:val="clear" w:color="auto" w:fill="F3F1FB"/>
          </w:tcPr>
          <w:p>
            <w:r/>
            <w:r>
              <w:rPr>
                <w:b/>
                <w:sz w:val="20"/>
              </w:rPr>
              <w:t>Fecha</w:t>
            </w:r>
          </w:p>
        </w:tc>
        <w:tc>
          <w:tcPr>
            <w:tcW w:type="dxa" w:w="7313"/>
          </w:tcPr>
          <w:p>
            <w:r/>
            <w:r>
              <w:rPr>
                <w:b w:val="0"/>
                <w:sz w:val="20"/>
              </w:rPr>
              <w:t>14-09-2026 23:37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26" name="Picture 26"/>
            <wp:cNvGraphicFramePr>
              <a:graphicFrameLocks noChangeAspect="1"/>
            </wp:cNvGraphicFramePr>
            <a:graphic>
              <a:graphicData uri="http://schemas.openxmlformats.org/drawingml/2006/picture">
                <pic:pic>
                  <pic:nvPicPr>
                    <pic:cNvPr id="0" name="hu056_1_listado.png"/>
                    <pic:cNvPicPr/>
                  </pic:nvPicPr>
                  <pic:blipFill>
                    <a:blip r:embed="rId31"/>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26 — HU-056 CA1 · hu056 1 listado</w:t>
      </w:r>
    </w:p>
    <w:p>
      <w:pPr>
        <w:jc w:val="center"/>
      </w:pPr>
      <w:r>
        <w:drawing>
          <wp:inline xmlns:a="http://schemas.openxmlformats.org/drawingml/2006/main" xmlns:pic="http://schemas.openxmlformats.org/drawingml/2006/picture">
            <wp:extent cx="5940000" cy="3633417"/>
            <wp:docPr id="27" name="Picture 27"/>
            <wp:cNvGraphicFramePr>
              <a:graphicFrameLocks noChangeAspect="1"/>
            </wp:cNvGraphicFramePr>
            <a:graphic>
              <a:graphicData uri="http://schemas.openxmlformats.org/drawingml/2006/picture">
                <pic:pic>
                  <pic:nvPicPr>
                    <pic:cNvPr id="0" name="hu056_1_detalle.png"/>
                    <pic:cNvPicPr/>
                  </pic:nvPicPr>
                  <pic:blipFill>
                    <a:blip r:embed="rId32"/>
                    <a:stretch>
                      <a:fillRect/>
                    </a:stretch>
                  </pic:blipFill>
                  <pic:spPr>
                    <a:xfrm>
                      <a:off x="0" y="0"/>
                      <a:ext cx="5940000" cy="3633417"/>
                    </a:xfrm>
                    <a:prstGeom prst="rect"/>
                  </pic:spPr>
                </pic:pic>
              </a:graphicData>
            </a:graphic>
          </wp:inline>
        </w:drawing>
      </w:r>
    </w:p>
    <w:p>
      <w:pPr>
        <w:spacing w:after="200"/>
        <w:jc w:val="center"/>
      </w:pPr>
      <w:r>
        <w:rPr>
          <w:b w:val="0"/>
          <w:i/>
          <w:color w:val="555555"/>
          <w:sz w:val="18"/>
        </w:rPr>
        <w:t>Figura 27 — HU-056 CA1 · hu056 1 detalle</w:t>
      </w:r>
    </w:p>
    <w:p>
      <w:pPr>
        <w:pStyle w:val="Heading3"/>
      </w:pPr>
      <w:r>
        <w:t>CA2 · Consulta sin conexión (app)</w:t>
      </w:r>
    </w:p>
    <w:p>
      <w:pPr>
        <w:spacing w:after="120"/>
      </w:pPr>
      <w:r>
        <w:rPr>
          <w:b w:val="0"/>
          <w:i/>
          <w:color w:val="555555"/>
          <w:sz w:val="20"/>
        </w:rPr>
        <w:t>Criterio de aceptación: Dado que estoy en la aplicación móvil sin señal</w:t>
        <w:br/>
        <w:t>Entonces veo la existencia de la última sincronización</w:t>
        <w:br/>
        <w:t>Y se indica que el dato puede no estar actualizado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App</w:t>
            </w:r>
          </w:p>
        </w:tc>
      </w:tr>
      <w:tr>
        <w:tc>
          <w:tcPr>
            <w:tcW w:type="dxa" w:w="2041"/>
            <w:shd w:val="clear" w:color="auto" w:fill="F3F1FB"/>
          </w:tcPr>
          <w:p>
            <w:r/>
            <w:r>
              <w:rPr>
                <w:b/>
                <w:sz w:val="20"/>
              </w:rPr>
              <w:t>Pasos</w:t>
            </w:r>
          </w:p>
        </w:tc>
        <w:tc>
          <w:tcPr>
            <w:tcW w:type="dxa" w:w="7313"/>
          </w:tcPr>
          <w:p>
            <w:r/>
            <w:r>
              <w:rPr>
                <w:b w:val="0"/>
                <w:sz w:val="20"/>
              </w:rPr>
              <w:t>Corresponde a la app móvil (sábana de sincronización, bloque EXISTENCIAS).</w:t>
            </w:r>
          </w:p>
        </w:tc>
      </w:tr>
      <w:tr>
        <w:tc>
          <w:tcPr>
            <w:tcW w:type="dxa" w:w="2041"/>
            <w:shd w:val="clear" w:color="auto" w:fill="F3F1FB"/>
          </w:tcPr>
          <w:p>
            <w:r/>
            <w:r>
              <w:rPr>
                <w:b/>
                <w:sz w:val="20"/>
              </w:rPr>
              <w:t>Resultado esperado</w:t>
            </w:r>
          </w:p>
        </w:tc>
        <w:tc>
          <w:tcPr>
            <w:tcW w:type="dxa" w:w="7313"/>
          </w:tcPr>
          <w:p>
            <w:r/>
            <w:r>
              <w:rPr>
                <w:b w:val="0"/>
                <w:sz w:val="20"/>
              </w:rPr>
              <w:t>Sin señal se ve la existencia de la última sincronización con aviso de posible desactualización.</w:t>
            </w:r>
          </w:p>
        </w:tc>
      </w:tr>
      <w:tr>
        <w:tc>
          <w:tcPr>
            <w:tcW w:type="dxa" w:w="2041"/>
            <w:shd w:val="clear" w:color="auto" w:fill="F3F1FB"/>
          </w:tcPr>
          <w:p>
            <w:r/>
            <w:r>
              <w:rPr>
                <w:b/>
                <w:sz w:val="20"/>
              </w:rPr>
              <w:t>Resultado obtenido</w:t>
            </w:r>
          </w:p>
        </w:tc>
        <w:tc>
          <w:tcPr>
            <w:tcW w:type="dxa" w:w="7313"/>
          </w:tcPr>
          <w:p>
            <w:r/>
            <w:r>
              <w:rPr>
                <w:b w:val="0"/>
                <w:sz w:val="20"/>
              </w:rPr>
              <w:t>Verificado en sesiones anteriores en la app (cache_datos); no forma parte de la evidencia web.</w:t>
            </w:r>
          </w:p>
        </w:tc>
      </w:tr>
      <w:tr>
        <w:tc>
          <w:tcPr>
            <w:tcW w:type="dxa" w:w="2041"/>
            <w:shd w:val="clear" w:color="auto" w:fill="F3F1FB"/>
          </w:tcPr>
          <w:p>
            <w:r/>
            <w:r>
              <w:rPr>
                <w:b/>
                <w:sz w:val="20"/>
              </w:rPr>
              <w:t>Fecha</w:t>
            </w:r>
          </w:p>
        </w:tc>
        <w:tc>
          <w:tcPr>
            <w:tcW w:type="dxa" w:w="7313"/>
          </w:tcPr>
          <w:p>
            <w:r/>
            <w:r>
              <w:rPr>
                <w:b w:val="0"/>
                <w:sz w:val="20"/>
              </w:rPr>
              <w:t>14-09-2026 23:31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HU-057 · Registrar un ajuste de inventario</w:t>
      </w:r>
    </w:p>
    <w:p>
      <w:pPr>
        <w:pStyle w:val="Heading3"/>
      </w:pPr>
      <w:r>
        <w:t>CA1 · Ajuste con motivo obligatorio</w:t>
      </w:r>
    </w:p>
    <w:p>
      <w:pPr>
        <w:spacing w:after="120"/>
      </w:pPr>
      <w:r>
        <w:rPr>
          <w:b w:val="0"/>
          <w:i/>
          <w:color w:val="555555"/>
          <w:sz w:val="20"/>
        </w:rPr>
        <w:t>Criterio de aceptación: Cuando registro un ajuste</w:t>
        <w:br/>
        <w:t>Entonces se exige un motivo</w:t>
        <w:br/>
        <w:t>Y queda un movimiento de inventario con la diferencia, el motivo y el responsable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Movimientos › Ajuste negativo de 1 REP-CORREA sin motivo › Registrar; luego con motivo.</w:t>
            </w:r>
          </w:p>
        </w:tc>
      </w:tr>
      <w:tr>
        <w:tc>
          <w:tcPr>
            <w:tcW w:type="dxa" w:w="2041"/>
            <w:shd w:val="clear" w:color="auto" w:fill="F3F1FB"/>
          </w:tcPr>
          <w:p>
            <w:r/>
            <w:r>
              <w:rPr>
                <w:b/>
                <w:sz w:val="20"/>
              </w:rPr>
              <w:t>Resultado esperado</w:t>
            </w:r>
          </w:p>
        </w:tc>
        <w:tc>
          <w:tcPr>
            <w:tcW w:type="dxa" w:w="7313"/>
          </w:tcPr>
          <w:p>
            <w:r/>
            <w:r>
              <w:rPr>
                <w:b w:val="0"/>
                <w:sz w:val="20"/>
              </w:rPr>
              <w:t>Se exige un motivo y queda un movimiento con la diferencia, el motivo y el responsable.</w:t>
            </w:r>
          </w:p>
        </w:tc>
      </w:tr>
      <w:tr>
        <w:tc>
          <w:tcPr>
            <w:tcW w:type="dxa" w:w="2041"/>
            <w:shd w:val="clear" w:color="auto" w:fill="F3F1FB"/>
          </w:tcPr>
          <w:p>
            <w:r/>
            <w:r>
              <w:rPr>
                <w:b/>
                <w:sz w:val="20"/>
              </w:rPr>
              <w:t>Resultado obtenido</w:t>
            </w:r>
          </w:p>
        </w:tc>
        <w:tc>
          <w:tcPr>
            <w:tcW w:type="dxa" w:w="7313"/>
          </w:tcPr>
          <w:p>
            <w:r/>
            <w:r>
              <w:rPr>
                <w:b w:val="0"/>
                <w:sz w:val="20"/>
              </w:rPr>
              <w:t>Sin motivo: «9.- INDIQUE EL MOTIVO DEL AJUSTE (AL MENOS 5 CARACTERES). ACEPTAR». Con motivo: «Movimiento registrado. ACEPTAR»; el movimiento queda con el motivo y Rodrigo como responsable.</w:t>
            </w:r>
          </w:p>
        </w:tc>
      </w:tr>
      <w:tr>
        <w:tc>
          <w:tcPr>
            <w:tcW w:type="dxa" w:w="2041"/>
            <w:shd w:val="clear" w:color="auto" w:fill="F3F1FB"/>
          </w:tcPr>
          <w:p>
            <w:r/>
            <w:r>
              <w:rPr>
                <w:b/>
                <w:sz w:val="20"/>
              </w:rPr>
              <w:t>Fecha</w:t>
            </w:r>
          </w:p>
        </w:tc>
        <w:tc>
          <w:tcPr>
            <w:tcW w:type="dxa" w:w="7313"/>
          </w:tcPr>
          <w:p>
            <w:r/>
            <w:r>
              <w:rPr>
                <w:b w:val="0"/>
                <w:sz w:val="20"/>
              </w:rPr>
              <w:t>14-09-2026 23:31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30135"/>
            <wp:docPr id="28" name="Picture 28"/>
            <wp:cNvGraphicFramePr>
              <a:graphicFrameLocks noChangeAspect="1"/>
            </wp:cNvGraphicFramePr>
            <a:graphic>
              <a:graphicData uri="http://schemas.openxmlformats.org/drawingml/2006/picture">
                <pic:pic>
                  <pic:nvPicPr>
                    <pic:cNvPr id="0" name="hu057_1_sin_motivo.png"/>
                    <pic:cNvPicPr/>
                  </pic:nvPicPr>
                  <pic:blipFill>
                    <a:blip r:embed="rId33"/>
                    <a:stretch>
                      <a:fillRect/>
                    </a:stretch>
                  </pic:blipFill>
                  <pic:spPr>
                    <a:xfrm>
                      <a:off x="0" y="0"/>
                      <a:ext cx="5940000" cy="3330135"/>
                    </a:xfrm>
                    <a:prstGeom prst="rect"/>
                  </pic:spPr>
                </pic:pic>
              </a:graphicData>
            </a:graphic>
          </wp:inline>
        </w:drawing>
      </w:r>
    </w:p>
    <w:p>
      <w:pPr>
        <w:spacing w:after="200"/>
        <w:jc w:val="center"/>
      </w:pPr>
      <w:r>
        <w:rPr>
          <w:b w:val="0"/>
          <w:i/>
          <w:color w:val="555555"/>
          <w:sz w:val="18"/>
        </w:rPr>
        <w:t>Figura 28 — HU-057 CA1 · hu057 1 sin motivo</w:t>
      </w:r>
    </w:p>
    <w:p>
      <w:pPr>
        <w:jc w:val="center"/>
      </w:pPr>
      <w:r>
        <w:drawing>
          <wp:inline xmlns:a="http://schemas.openxmlformats.org/drawingml/2006/main" xmlns:pic="http://schemas.openxmlformats.org/drawingml/2006/picture">
            <wp:extent cx="5940000" cy="3330135"/>
            <wp:docPr id="29" name="Picture 29"/>
            <wp:cNvGraphicFramePr>
              <a:graphicFrameLocks noChangeAspect="1"/>
            </wp:cNvGraphicFramePr>
            <a:graphic>
              <a:graphicData uri="http://schemas.openxmlformats.org/drawingml/2006/picture">
                <pic:pic>
                  <pic:nvPicPr>
                    <pic:cNvPr id="0" name="hu057_1_con_motivo.png"/>
                    <pic:cNvPicPr/>
                  </pic:nvPicPr>
                  <pic:blipFill>
                    <a:blip r:embed="rId34"/>
                    <a:stretch>
                      <a:fillRect/>
                    </a:stretch>
                  </pic:blipFill>
                  <pic:spPr>
                    <a:xfrm>
                      <a:off x="0" y="0"/>
                      <a:ext cx="5940000" cy="3330135"/>
                    </a:xfrm>
                    <a:prstGeom prst="rect"/>
                  </pic:spPr>
                </pic:pic>
              </a:graphicData>
            </a:graphic>
          </wp:inline>
        </w:drawing>
      </w:r>
    </w:p>
    <w:p>
      <w:pPr>
        <w:spacing w:after="200"/>
        <w:jc w:val="center"/>
      </w:pPr>
      <w:r>
        <w:rPr>
          <w:b w:val="0"/>
          <w:i/>
          <w:color w:val="555555"/>
          <w:sz w:val="18"/>
        </w:rPr>
        <w:t>Figura 29 — HU-057 CA1 · hu057 1 con motivo</w:t>
      </w:r>
    </w:p>
    <w:p>
      <w:pPr>
        <w:pStyle w:val="Heading3"/>
      </w:pPr>
      <w:r>
        <w:t>CA2 · Trazabilidad: ajustes, ingresos y consumos se distinguen</w:t>
      </w:r>
    </w:p>
    <w:p>
      <w:pPr>
        <w:spacing w:after="120"/>
      </w:pPr>
      <w:r>
        <w:rPr>
          <w:b w:val="0"/>
          <w:i/>
          <w:color w:val="555555"/>
          <w:sz w:val="20"/>
        </w:rPr>
        <w:t>Criterio de aceptación: Cuando consulto los movimientos de un repuesto</w:t>
        <w:br/>
        <w:t>Entonces los ajustes se distinguen de los ingresos y de los consumos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Movimientos › filtrar REP-CORREA.</w:t>
            </w:r>
          </w:p>
        </w:tc>
      </w:tr>
      <w:tr>
        <w:tc>
          <w:tcPr>
            <w:tcW w:type="dxa" w:w="2041"/>
            <w:shd w:val="clear" w:color="auto" w:fill="F3F1FB"/>
          </w:tcPr>
          <w:p>
            <w:r/>
            <w:r>
              <w:rPr>
                <w:b/>
                <w:sz w:val="20"/>
              </w:rPr>
              <w:t>Resultado esperado</w:t>
            </w:r>
          </w:p>
        </w:tc>
        <w:tc>
          <w:tcPr>
            <w:tcW w:type="dxa" w:w="7313"/>
          </w:tcPr>
          <w:p>
            <w:r/>
            <w:r>
              <w:rPr>
                <w:b w:val="0"/>
                <w:sz w:val="20"/>
              </w:rPr>
              <w:t>Los ajustes se distinguen de los ingresos y de los consumos.</w:t>
            </w:r>
          </w:p>
        </w:tc>
      </w:tr>
      <w:tr>
        <w:tc>
          <w:tcPr>
            <w:tcW w:type="dxa" w:w="2041"/>
            <w:shd w:val="clear" w:color="auto" w:fill="F3F1FB"/>
          </w:tcPr>
          <w:p>
            <w:r/>
            <w:r>
              <w:rPr>
                <w:b/>
                <w:sz w:val="20"/>
              </w:rPr>
              <w:t>Resultado obtenido</w:t>
            </w:r>
          </w:p>
        </w:tc>
        <w:tc>
          <w:tcPr>
            <w:tcW w:type="dxa" w:w="7313"/>
          </w:tcPr>
          <w:p>
            <w:r/>
            <w:r>
              <w:rPr>
                <w:b w:val="0"/>
                <w:sz w:val="20"/>
              </w:rPr>
              <w:t>El listado muestra el tipo de cada movimiento (Ingreso por compra, Ajuste negativo, …) con cantidad, responsable y fecha.</w:t>
            </w:r>
          </w:p>
        </w:tc>
      </w:tr>
      <w:tr>
        <w:tc>
          <w:tcPr>
            <w:tcW w:type="dxa" w:w="2041"/>
            <w:shd w:val="clear" w:color="auto" w:fill="F3F1FB"/>
          </w:tcPr>
          <w:p>
            <w:r/>
            <w:r>
              <w:rPr>
                <w:b/>
                <w:sz w:val="20"/>
              </w:rPr>
              <w:t>Fecha</w:t>
            </w:r>
          </w:p>
        </w:tc>
        <w:tc>
          <w:tcPr>
            <w:tcW w:type="dxa" w:w="7313"/>
          </w:tcPr>
          <w:p>
            <w:r/>
            <w:r>
              <w:rPr>
                <w:b w:val="0"/>
                <w:sz w:val="20"/>
              </w:rPr>
              <w:t>14-09-2026 23:31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802500"/>
            <wp:docPr id="30" name="Picture 30"/>
            <wp:cNvGraphicFramePr>
              <a:graphicFrameLocks noChangeAspect="1"/>
            </wp:cNvGraphicFramePr>
            <a:graphic>
              <a:graphicData uri="http://schemas.openxmlformats.org/drawingml/2006/picture">
                <pic:pic>
                  <pic:nvPicPr>
                    <pic:cNvPr id="0" name="hu057_2_movimientos.png"/>
                    <pic:cNvPicPr/>
                  </pic:nvPicPr>
                  <pic:blipFill>
                    <a:blip r:embed="rId35"/>
                    <a:stretch>
                      <a:fillRect/>
                    </a:stretch>
                  </pic:blipFill>
                  <pic:spPr>
                    <a:xfrm>
                      <a:off x="0" y="0"/>
                      <a:ext cx="5940000" cy="3802500"/>
                    </a:xfrm>
                    <a:prstGeom prst="rect"/>
                  </pic:spPr>
                </pic:pic>
              </a:graphicData>
            </a:graphic>
          </wp:inline>
        </w:drawing>
      </w:r>
    </w:p>
    <w:p>
      <w:pPr>
        <w:spacing w:after="200"/>
        <w:jc w:val="center"/>
      </w:pPr>
      <w:r>
        <w:rPr>
          <w:b w:val="0"/>
          <w:i/>
          <w:color w:val="555555"/>
          <w:sz w:val="18"/>
        </w:rPr>
        <w:t>Figura 30 — HU-057 CA2 · hu057 2 movimientos</w:t>
      </w:r>
    </w:p>
    <w:p>
      <w:pPr>
        <w:pStyle w:val="Heading2"/>
      </w:pPr>
      <w:r>
        <w:t>HU-058 · Consultar la vida útil real de un repuesto instalado</w:t>
      </w:r>
    </w:p>
    <w:p>
      <w:pPr>
        <w:pStyle w:val="Heading3"/>
      </w:pPr>
      <w:r>
        <w:t>CA1 · Vida útil de una instalación</w:t>
      </w:r>
    </w:p>
    <w:p>
      <w:pPr>
        <w:spacing w:after="120"/>
      </w:pPr>
      <w:r>
        <w:rPr>
          <w:b w:val="0"/>
          <w:i/>
          <w:color w:val="555555"/>
          <w:sz w:val="20"/>
        </w:rPr>
        <w:t>Criterio de aceptación: Dado un rodamiento instalado con horómetro 300 y retirado con horómetro 8.712</w:t>
        <w:br/>
        <w:t>Cuando consulto su historial</w:t>
        <w:br/>
        <w:t>Entonces se muestra una vida útil de 8.412 horas</w:t>
        <w:br/>
        <w:t>Y además se muestra la vida útil en días calendario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Inventario › Operación › Vida útil de repuestos: fila del rodamiento REP-6205 instalado con horómetro 300 y retirado con 8.712 (OT 3 → OT 4).</w:t>
            </w:r>
          </w:p>
        </w:tc>
      </w:tr>
      <w:tr>
        <w:tc>
          <w:tcPr>
            <w:tcW w:type="dxa" w:w="2041"/>
            <w:shd w:val="clear" w:color="auto" w:fill="F3F1FB"/>
          </w:tcPr>
          <w:p>
            <w:r/>
            <w:r>
              <w:rPr>
                <w:b/>
                <w:sz w:val="20"/>
              </w:rPr>
              <w:t>Resultado esperado</w:t>
            </w:r>
          </w:p>
        </w:tc>
        <w:tc>
          <w:tcPr>
            <w:tcW w:type="dxa" w:w="7313"/>
          </w:tcPr>
          <w:p>
            <w:r/>
            <w:r>
              <w:rPr>
                <w:b w:val="0"/>
                <w:sz w:val="20"/>
              </w:rPr>
              <w:t>Se muestra una vida útil de 8.412 horas y además la vida útil en días calendario.</w:t>
            </w:r>
          </w:p>
        </w:tc>
      </w:tr>
      <w:tr>
        <w:tc>
          <w:tcPr>
            <w:tcW w:type="dxa" w:w="2041"/>
            <w:shd w:val="clear" w:color="auto" w:fill="F3F1FB"/>
          </w:tcPr>
          <w:p>
            <w:r/>
            <w:r>
              <w:rPr>
                <w:b/>
                <w:sz w:val="20"/>
              </w:rPr>
              <w:t>Resultado obtenido</w:t>
            </w:r>
          </w:p>
        </w:tc>
        <w:tc>
          <w:tcPr>
            <w:tcW w:type="dxa" w:w="7313"/>
          </w:tcPr>
          <w:p>
            <w:r/>
            <w:r>
              <w:rPr>
                <w:b w:val="0"/>
                <w:sz w:val="20"/>
              </w:rPr>
              <w:t>La fila muestra «8.412 h» con las lecturas 300 → 8.712 HORA y «522 días» (15 ene 2024 → 20 jun 2025).</w:t>
            </w:r>
          </w:p>
        </w:tc>
      </w:tr>
      <w:tr>
        <w:tc>
          <w:tcPr>
            <w:tcW w:type="dxa" w:w="2041"/>
            <w:shd w:val="clear" w:color="auto" w:fill="F3F1FB"/>
          </w:tcPr>
          <w:p>
            <w:r/>
            <w:r>
              <w:rPr>
                <w:b/>
                <w:sz w:val="20"/>
              </w:rPr>
              <w:t>Detalle</w:t>
            </w:r>
          </w:p>
        </w:tc>
        <w:tc>
          <w:tcPr>
            <w:tcW w:type="dxa" w:w="7313"/>
          </w:tcPr>
          <w:p>
            <w:r/>
            <w:r>
              <w:rPr>
                <w:b w:val="0"/>
                <w:sz w:val="20"/>
              </w:rPr>
              <w:tab/>
              <w:t xml:space="preserve"> | REP-6205 | Rodamiento rigido de bolas 6205 | </w:t>
              <w:tab/>
              <w:t xml:space="preserve"> | ACT-33 Modeladora L1 | CMP-33-03 Rodamiento lado motor | Administrador De | </w:t>
              <w:tab/>
              <w:t xml:space="preserve"> | RETIRADA | 15 ene. 2024 → 20 jun. 2025 | OT 3 instala · OT 4 retira | </w:t>
              <w:tab/>
              <w:t xml:space="preserve"> | 8.412 h | 300 → 8.712 HORA | </w:t>
              <w:tab/>
              <w:t xml:space="preserve"> | 522 | días | </w:t>
              <w:tab/>
              <w:t xml:space="preserve"> | Desgaste | Desgaste severo</w:t>
            </w:r>
          </w:p>
        </w:tc>
      </w:tr>
      <w:tr>
        <w:tc>
          <w:tcPr>
            <w:tcW w:type="dxa" w:w="2041"/>
            <w:shd w:val="clear" w:color="auto" w:fill="F3F1FB"/>
          </w:tcPr>
          <w:p>
            <w:r/>
            <w:r>
              <w:rPr>
                <w:b/>
                <w:sz w:val="20"/>
              </w:rPr>
              <w:t>Fecha</w:t>
            </w:r>
          </w:p>
        </w:tc>
        <w:tc>
          <w:tcPr>
            <w:tcW w:type="dxa" w:w="7313"/>
          </w:tcPr>
          <w:p>
            <w:r/>
            <w:r>
              <w:rPr>
                <w:b w:val="0"/>
                <w:sz w:val="20"/>
              </w:rPr>
              <w:t>16-09-2026 11:20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010789"/>
            <wp:docPr id="31" name="Picture 31"/>
            <wp:cNvGraphicFramePr>
              <a:graphicFrameLocks noChangeAspect="1"/>
            </wp:cNvGraphicFramePr>
            <a:graphic>
              <a:graphicData uri="http://schemas.openxmlformats.org/drawingml/2006/picture">
                <pic:pic>
                  <pic:nvPicPr>
                    <pic:cNvPr id="0" name="hu058_listado.png"/>
                    <pic:cNvPicPr/>
                  </pic:nvPicPr>
                  <pic:blipFill>
                    <a:blip r:embed="rId36"/>
                    <a:stretch>
                      <a:fillRect/>
                    </a:stretch>
                  </pic:blipFill>
                  <pic:spPr>
                    <a:xfrm>
                      <a:off x="0" y="0"/>
                      <a:ext cx="5940000" cy="5010789"/>
                    </a:xfrm>
                    <a:prstGeom prst="rect"/>
                  </pic:spPr>
                </pic:pic>
              </a:graphicData>
            </a:graphic>
          </wp:inline>
        </w:drawing>
      </w:r>
    </w:p>
    <w:p>
      <w:pPr>
        <w:spacing w:after="200"/>
        <w:jc w:val="center"/>
      </w:pPr>
      <w:r>
        <w:rPr>
          <w:b w:val="0"/>
          <w:i/>
          <w:color w:val="555555"/>
          <w:sz w:val="18"/>
        </w:rPr>
        <w:t>Figura 31 — HU-058 CA1 · hu058 listado</w:t>
      </w:r>
    </w:p>
    <w:p>
      <w:pPr>
        <w:pStyle w:val="Heading3"/>
      </w:pPr>
      <w:r>
        <w:t>CA2 · Horómetro no registrado</w:t>
      </w:r>
    </w:p>
    <w:p>
      <w:pPr>
        <w:spacing w:after="120"/>
      </w:pPr>
      <w:r>
        <w:rPr>
          <w:b w:val="0"/>
          <w:i/>
          <w:color w:val="555555"/>
          <w:sz w:val="20"/>
        </w:rPr>
        <w:t>Criterio de aceptación: Dado que la instalación no registro horómetro</w:t>
        <w:br/>
        <w:t>Entonces se muestra solo la vida útil en días</w:t>
        <w:br/>
        <w:t>Y se indica que el dato de horas no está disponible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Misma pantalla: fila de la correa REP-CORREA instalada el 01-03-2025 y retirada el 01-09-2025 sin lecturas de horómetro.</w:t>
            </w:r>
          </w:p>
        </w:tc>
      </w:tr>
      <w:tr>
        <w:tc>
          <w:tcPr>
            <w:tcW w:type="dxa" w:w="2041"/>
            <w:shd w:val="clear" w:color="auto" w:fill="F3F1FB"/>
          </w:tcPr>
          <w:p>
            <w:r/>
            <w:r>
              <w:rPr>
                <w:b/>
                <w:sz w:val="20"/>
              </w:rPr>
              <w:t>Resultado esperado</w:t>
            </w:r>
          </w:p>
        </w:tc>
        <w:tc>
          <w:tcPr>
            <w:tcW w:type="dxa" w:w="7313"/>
          </w:tcPr>
          <w:p>
            <w:r/>
            <w:r>
              <w:rPr>
                <w:b w:val="0"/>
                <w:sz w:val="20"/>
              </w:rPr>
              <w:t>Se muestra solo la vida útil en días y se indica que el dato de horas no está disponible.</w:t>
            </w:r>
          </w:p>
        </w:tc>
      </w:tr>
      <w:tr>
        <w:tc>
          <w:tcPr>
            <w:tcW w:type="dxa" w:w="2041"/>
            <w:shd w:val="clear" w:color="auto" w:fill="F3F1FB"/>
          </w:tcPr>
          <w:p>
            <w:r/>
            <w:r>
              <w:rPr>
                <w:b/>
                <w:sz w:val="20"/>
              </w:rPr>
              <w:t>Resultado obtenido</w:t>
            </w:r>
          </w:p>
        </w:tc>
        <w:tc>
          <w:tcPr>
            <w:tcW w:type="dxa" w:w="7313"/>
          </w:tcPr>
          <w:p>
            <w:r/>
            <w:r>
              <w:rPr>
                <w:b w:val="0"/>
                <w:sz w:val="20"/>
              </w:rPr>
              <w:t>La fila muestra el chip «Sin horómetro · el dato de horas no está disponible» y «184 días»; la tarjeta del repuesto dice «horas no disponibles».</w:t>
            </w:r>
          </w:p>
        </w:tc>
      </w:tr>
      <w:tr>
        <w:tc>
          <w:tcPr>
            <w:tcW w:type="dxa" w:w="2041"/>
            <w:shd w:val="clear" w:color="auto" w:fill="F3F1FB"/>
          </w:tcPr>
          <w:p>
            <w:r/>
            <w:r>
              <w:rPr>
                <w:b/>
                <w:sz w:val="20"/>
              </w:rPr>
              <w:t>Detalle</w:t>
            </w:r>
          </w:p>
        </w:tc>
        <w:tc>
          <w:tcPr>
            <w:tcW w:type="dxa" w:w="7313"/>
          </w:tcPr>
          <w:p>
            <w:r/>
            <w:r>
              <w:rPr>
                <w:b w:val="0"/>
                <w:sz w:val="20"/>
              </w:rPr>
              <w:tab/>
              <w:t xml:space="preserve"> | REP-CORREA | Correa trapecial B-58 | </w:t>
              <w:tab/>
              <w:t xml:space="preserve"> | ACT-33 Modeladora L1 | CMP-33-02 Reductor de salida | Administrador De | </w:t>
              <w:tab/>
              <w:t xml:space="preserve"> | RETIRADA | 01 mar. 2025 → 01 sept. 2025 | </w:t>
              <w:tab/>
              <w:t xml:space="preserve"> | SIN HORÓMETRO | el dato de horas no está disponible | </w:t>
              <w:tab/>
              <w:t xml:space="preserve"> | 184 | días | </w:t>
              <w:tab/>
              <w:t xml:space="preserve"> | Reemplazo preventivo | Desgaste leve</w:t>
            </w:r>
          </w:p>
        </w:tc>
      </w:tr>
      <w:tr>
        <w:tc>
          <w:tcPr>
            <w:tcW w:type="dxa" w:w="2041"/>
            <w:shd w:val="clear" w:color="auto" w:fill="F3F1FB"/>
          </w:tcPr>
          <w:p>
            <w:r/>
            <w:r>
              <w:rPr>
                <w:b/>
                <w:sz w:val="20"/>
              </w:rPr>
              <w:t>Fecha</w:t>
            </w:r>
          </w:p>
        </w:tc>
        <w:tc>
          <w:tcPr>
            <w:tcW w:type="dxa" w:w="7313"/>
          </w:tcPr>
          <w:p>
            <w:r/>
            <w:r>
              <w:rPr>
                <w:b w:val="0"/>
                <w:sz w:val="20"/>
              </w:rPr>
              <w:t>16-09-2026 11:20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010789"/>
            <wp:docPr id="32" name="Picture 32"/>
            <wp:cNvGraphicFramePr>
              <a:graphicFrameLocks noChangeAspect="1"/>
            </wp:cNvGraphicFramePr>
            <a:graphic>
              <a:graphicData uri="http://schemas.openxmlformats.org/drawingml/2006/picture">
                <pic:pic>
                  <pic:nvPicPr>
                    <pic:cNvPr id="0" name="hu058_listado.png"/>
                    <pic:cNvPicPr/>
                  </pic:nvPicPr>
                  <pic:blipFill>
                    <a:blip r:embed="rId36"/>
                    <a:stretch>
                      <a:fillRect/>
                    </a:stretch>
                  </pic:blipFill>
                  <pic:spPr>
                    <a:xfrm>
                      <a:off x="0" y="0"/>
                      <a:ext cx="5940000" cy="5010789"/>
                    </a:xfrm>
                    <a:prstGeom prst="rect"/>
                  </pic:spPr>
                </pic:pic>
              </a:graphicData>
            </a:graphic>
          </wp:inline>
        </w:drawing>
      </w:r>
    </w:p>
    <w:p>
      <w:pPr>
        <w:spacing w:after="200"/>
        <w:jc w:val="center"/>
      </w:pPr>
      <w:r>
        <w:rPr>
          <w:b w:val="0"/>
          <w:i/>
          <w:color w:val="555555"/>
          <w:sz w:val="18"/>
        </w:rPr>
        <w:t>Figura 32 — HU-058 CA2 · hu058 listado</w:t>
      </w:r>
    </w:p>
    <w:p>
      <w:pPr>
        <w:pStyle w:val="Heading3"/>
      </w:pPr>
      <w:r>
        <w:t>CA3 · Comparación entre instalaciones</w:t>
      </w:r>
    </w:p>
    <w:p>
      <w:pPr>
        <w:spacing w:after="120"/>
      </w:pPr>
      <w:r>
        <w:rPr>
          <w:b w:val="0"/>
          <w:i/>
          <w:color w:val="555555"/>
          <w:sz w:val="20"/>
        </w:rPr>
        <w:t>Criterio de aceptación: Cuando consulto todas las instalaciones de un mismo repuesto</w:t>
        <w:br/>
        <w:t>Entonces se muestra la duración promedio, la mínima y la máxima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Filtro Repuesto = REP-6205: tres instalaciones (dos retiradas de 8.412 y 3.388 horas y una todavía puesta).</w:t>
            </w:r>
          </w:p>
        </w:tc>
      </w:tr>
      <w:tr>
        <w:tc>
          <w:tcPr>
            <w:tcW w:type="dxa" w:w="2041"/>
            <w:shd w:val="clear" w:color="auto" w:fill="F3F1FB"/>
          </w:tcPr>
          <w:p>
            <w:r/>
            <w:r>
              <w:rPr>
                <w:b/>
                <w:sz w:val="20"/>
              </w:rPr>
              <w:t>Resultado esperado</w:t>
            </w:r>
          </w:p>
        </w:tc>
        <w:tc>
          <w:tcPr>
            <w:tcW w:type="dxa" w:w="7313"/>
          </w:tcPr>
          <w:p>
            <w:r/>
            <w:r>
              <w:rPr>
                <w:b w:val="0"/>
                <w:sz w:val="20"/>
              </w:rPr>
              <w:t>Se muestra la duración promedio, la mínima y la máxima de las instalaciones del mismo repuesto.</w:t>
            </w:r>
          </w:p>
        </w:tc>
      </w:tr>
      <w:tr>
        <w:tc>
          <w:tcPr>
            <w:tcW w:type="dxa" w:w="2041"/>
            <w:shd w:val="clear" w:color="auto" w:fill="F3F1FB"/>
          </w:tcPr>
          <w:p>
            <w:r/>
            <w:r>
              <w:rPr>
                <w:b/>
                <w:sz w:val="20"/>
              </w:rPr>
              <w:t>Resultado obtenido</w:t>
            </w:r>
          </w:p>
        </w:tc>
        <w:tc>
          <w:tcPr>
            <w:tcW w:type="dxa" w:w="7313"/>
          </w:tcPr>
          <w:p>
            <w:r/>
            <w:r>
              <w:rPr>
                <w:b w:val="0"/>
                <w:sz w:val="20"/>
              </w:rPr>
              <w:t>La tarjeta del repuesto muestra Promedio 5.900 h · Mínima 3.388 h · Máxima 8.412 h sobre «2 instalaciones cerradas de 3»: la que sigue instalada no entra en el promedio.</w:t>
            </w:r>
          </w:p>
        </w:tc>
      </w:tr>
      <w:tr>
        <w:tc>
          <w:tcPr>
            <w:tcW w:type="dxa" w:w="2041"/>
            <w:shd w:val="clear" w:color="auto" w:fill="F3F1FB"/>
          </w:tcPr>
          <w:p>
            <w:r/>
            <w:r>
              <w:rPr>
                <w:b/>
                <w:sz w:val="20"/>
              </w:rPr>
              <w:t>Detalle</w:t>
            </w:r>
          </w:p>
        </w:tc>
        <w:tc>
          <w:tcPr>
            <w:tcW w:type="dxa" w:w="7313"/>
          </w:tcPr>
          <w:p>
            <w:r/>
            <w:r>
              <w:rPr>
                <w:b w:val="0"/>
                <w:sz w:val="20"/>
              </w:rPr>
              <w:t>REP-6205 · Rodamiento rigido de bolas 6205 | 2 instalaciones cerradas de 3 | 5.900 h | 378 días | PROMEDIO | 3.388 h | 235 días | MÍNIMA | 8.412 h | 522 días | MÁXIMA</w:t>
            </w:r>
          </w:p>
        </w:tc>
      </w:tr>
      <w:tr>
        <w:tc>
          <w:tcPr>
            <w:tcW w:type="dxa" w:w="2041"/>
            <w:shd w:val="clear" w:color="auto" w:fill="F3F1FB"/>
          </w:tcPr>
          <w:p>
            <w:r/>
            <w:r>
              <w:rPr>
                <w:b/>
                <w:sz w:val="20"/>
              </w:rPr>
              <w:t>Fecha</w:t>
            </w:r>
          </w:p>
        </w:tc>
        <w:tc>
          <w:tcPr>
            <w:tcW w:type="dxa" w:w="7313"/>
          </w:tcPr>
          <w:p>
            <w:r/>
            <w:r>
              <w:rPr>
                <w:b w:val="0"/>
                <w:sz w:val="20"/>
              </w:rPr>
              <w:t>16-09-2026 11:20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736183"/>
            <wp:docPr id="33" name="Picture 33"/>
            <wp:cNvGraphicFramePr>
              <a:graphicFrameLocks noChangeAspect="1"/>
            </wp:cNvGraphicFramePr>
            <a:graphic>
              <a:graphicData uri="http://schemas.openxmlformats.org/drawingml/2006/picture">
                <pic:pic>
                  <pic:nvPicPr>
                    <pic:cNvPr id="0" name="hu058_3_comparacion.png"/>
                    <pic:cNvPicPr/>
                  </pic:nvPicPr>
                  <pic:blipFill>
                    <a:blip r:embed="rId37"/>
                    <a:stretch>
                      <a:fillRect/>
                    </a:stretch>
                  </pic:blipFill>
                  <pic:spPr>
                    <a:xfrm>
                      <a:off x="0" y="0"/>
                      <a:ext cx="5940000" cy="4736183"/>
                    </a:xfrm>
                    <a:prstGeom prst="rect"/>
                  </pic:spPr>
                </pic:pic>
              </a:graphicData>
            </a:graphic>
          </wp:inline>
        </w:drawing>
      </w:r>
    </w:p>
    <w:p>
      <w:pPr>
        <w:spacing w:after="200"/>
        <w:jc w:val="center"/>
      </w:pPr>
      <w:r>
        <w:rPr>
          <w:b w:val="0"/>
          <w:i/>
          <w:color w:val="555555"/>
          <w:sz w:val="18"/>
        </w:rPr>
        <w:t>Figura 33 — HU-058 CA3 · hu058 3 comparacion</w:t>
      </w:r>
    </w:p>
    <w:p>
      <w:pPr>
        <w:pStyle w:val="Heading3"/>
      </w:pPr>
      <w:r>
        <w:t>CA3 · Filtro por situación (solo instaladas)</w:t>
      </w:r>
    </w:p>
    <w:p>
      <w:pPr>
        <w:spacing w:after="120"/>
      </w:pPr>
      <w:r>
        <w:rPr>
          <w:b w:val="0"/>
          <w:i/>
          <w:color w:val="555555"/>
          <w:sz w:val="20"/>
        </w:rPr>
        <w:t>Criterio de aceptación: Cuando consulto todas las instalaciones de un mismo repuesto</w:t>
        <w:br/>
        <w:t>Entonces se muestra la duración promedio, la mínima y la máxima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Emilio Fuentes · Planificador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Filtro Situación = «Solo instaladas»: queda la pieza que sigue en el equipo.</w:t>
            </w:r>
          </w:p>
        </w:tc>
      </w:tr>
      <w:tr>
        <w:tc>
          <w:tcPr>
            <w:tcW w:type="dxa" w:w="2041"/>
            <w:shd w:val="clear" w:color="auto" w:fill="F3F1FB"/>
          </w:tcPr>
          <w:p>
            <w:r/>
            <w:r>
              <w:rPr>
                <w:b/>
                <w:sz w:val="20"/>
              </w:rPr>
              <w:t>Resultado esperado</w:t>
            </w:r>
          </w:p>
        </w:tc>
        <w:tc>
          <w:tcPr>
            <w:tcW w:type="dxa" w:w="7313"/>
          </w:tcPr>
          <w:p>
            <w:r/>
            <w:r>
              <w:rPr>
                <w:b w:val="0"/>
                <w:sz w:val="20"/>
              </w:rPr>
              <w:t>La lista se acota a las instalaciones abiertas y la fila dice «días y contando».</w:t>
            </w:r>
          </w:p>
        </w:tc>
      </w:tr>
      <w:tr>
        <w:tc>
          <w:tcPr>
            <w:tcW w:type="dxa" w:w="2041"/>
            <w:shd w:val="clear" w:color="auto" w:fill="F3F1FB"/>
          </w:tcPr>
          <w:p>
            <w:r/>
            <w:r>
              <w:rPr>
                <w:b/>
                <w:sz w:val="20"/>
              </w:rPr>
              <w:t>Resultado obtenido</w:t>
            </w:r>
          </w:p>
        </w:tc>
        <w:tc>
          <w:tcPr>
            <w:tcW w:type="dxa" w:w="7313"/>
          </w:tcPr>
          <w:p>
            <w:r/>
            <w:r>
              <w:rPr>
                <w:b w:val="0"/>
                <w:sz w:val="20"/>
              </w:rPr>
              <w:t>Queda 1 fila, marcada «Instalada» y con «En curso» en horas.</w:t>
            </w:r>
          </w:p>
        </w:tc>
      </w:tr>
      <w:tr>
        <w:tc>
          <w:tcPr>
            <w:tcW w:type="dxa" w:w="2041"/>
            <w:shd w:val="clear" w:color="auto" w:fill="F3F1FB"/>
          </w:tcPr>
          <w:p>
            <w:r/>
            <w:r>
              <w:rPr>
                <w:b/>
                <w:sz w:val="20"/>
              </w:rPr>
              <w:t>Fecha</w:t>
            </w:r>
          </w:p>
        </w:tc>
        <w:tc>
          <w:tcPr>
            <w:tcW w:type="dxa" w:w="7313"/>
          </w:tcPr>
          <w:p>
            <w:r/>
            <w:r>
              <w:rPr>
                <w:b w:val="0"/>
                <w:sz w:val="20"/>
              </w:rPr>
              <w:t>16-09-2026 11:20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34" name="Picture 34"/>
            <wp:cNvGraphicFramePr>
              <a:graphicFrameLocks noChangeAspect="1"/>
            </wp:cNvGraphicFramePr>
            <a:graphic>
              <a:graphicData uri="http://schemas.openxmlformats.org/drawingml/2006/picture">
                <pic:pic>
                  <pic:nvPicPr>
                    <pic:cNvPr id="0" name="hu058_solo_instaladas.png"/>
                    <pic:cNvPicPr/>
                  </pic:nvPicPr>
                  <pic:blipFill>
                    <a:blip r:embed="rId38"/>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34 — HU-058 CA3 · hu058 solo instaladas</w:t>
      </w:r>
    </w:p>
    <w:p>
      <w:pPr>
        <w:pStyle w:val="Heading2"/>
      </w:pPr>
      <w:r>
        <w:t>HU-065 · Consultar el historial de servicios de un proveedor</w:t>
      </w:r>
    </w:p>
    <w:p>
      <w:pPr>
        <w:pStyle w:val="Heading3"/>
      </w:pPr>
      <w:r>
        <w:t>CA1 · Historial del proveedor</w:t>
      </w:r>
    </w:p>
    <w:p>
      <w:pPr>
        <w:spacing w:after="120"/>
      </w:pPr>
      <w:r>
        <w:rPr>
          <w:b w:val="0"/>
          <w:i/>
          <w:color w:val="555555"/>
          <w:sz w:val="20"/>
        </w:rPr>
        <w:t>Criterio de aceptación: Cuando consulto un proveedor</w:t>
        <w:br/>
        <w:t>Entonces veo las órdenes en que participó, los servicios facturados y el monto acumulado</w:t>
        <w:br/>
        <w:t>Y puedo filtrar por rango de fechas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Terceros › Historial de servicios › Proveedor = Frío Sur Servicios Ltda.</w:t>
            </w:r>
          </w:p>
        </w:tc>
      </w:tr>
      <w:tr>
        <w:tc>
          <w:tcPr>
            <w:tcW w:type="dxa" w:w="2041"/>
            <w:shd w:val="clear" w:color="auto" w:fill="F3F1FB"/>
          </w:tcPr>
          <w:p>
            <w:r/>
            <w:r>
              <w:rPr>
                <w:b/>
                <w:sz w:val="20"/>
              </w:rPr>
              <w:t>Resultado esperado</w:t>
            </w:r>
          </w:p>
        </w:tc>
        <w:tc>
          <w:tcPr>
            <w:tcW w:type="dxa" w:w="7313"/>
          </w:tcPr>
          <w:p>
            <w:r/>
            <w:r>
              <w:rPr>
                <w:b w:val="0"/>
                <w:sz w:val="20"/>
              </w:rPr>
              <w:t>Veo las órdenes en que participó, los servicios facturados y el monto acumulado, y puedo filtrar por rango de fechas.</w:t>
            </w:r>
          </w:p>
        </w:tc>
      </w:tr>
      <w:tr>
        <w:tc>
          <w:tcPr>
            <w:tcW w:type="dxa" w:w="2041"/>
            <w:shd w:val="clear" w:color="auto" w:fill="F3F1FB"/>
          </w:tcPr>
          <w:p>
            <w:r/>
            <w:r>
              <w:rPr>
                <w:b/>
                <w:sz w:val="20"/>
              </w:rPr>
              <w:t>Resultado obtenido</w:t>
            </w:r>
          </w:p>
        </w:tc>
        <w:tc>
          <w:tcPr>
            <w:tcW w:type="dxa" w:w="7313"/>
          </w:tcPr>
          <w:p>
            <w:r/>
            <w:r>
              <w:rPr>
                <w:b w:val="0"/>
                <w:sz w:val="20"/>
              </w:rPr>
              <w:t>4 servicios en las OT 3, 34 y 35; tarjetas «3 órdenes de trabajo en que participó», total 730.000 CLP y 12,50 UF.</w:t>
            </w:r>
          </w:p>
        </w:tc>
      </w:tr>
      <w:tr>
        <w:tc>
          <w:tcPr>
            <w:tcW w:type="dxa" w:w="2041"/>
            <w:shd w:val="clear" w:color="auto" w:fill="F3F1FB"/>
          </w:tcPr>
          <w:p>
            <w:r/>
            <w:r>
              <w:rPr>
                <w:b/>
                <w:sz w:val="20"/>
              </w:rPr>
              <w:t>Detalle</w:t>
            </w:r>
          </w:p>
        </w:tc>
        <w:tc>
          <w:tcPr>
            <w:tcW w:type="dxa" w:w="7313"/>
          </w:tcPr>
          <w:p>
            <w:r/>
            <w:r>
              <w:rPr>
                <w:b w:val="0"/>
                <w:sz w:val="20"/>
              </w:rPr>
              <w:t>730.000CLP | TOTAL EN PESO CHILENO · 2 SERVICIOS | 12,50UF | TOTAL EN UNIDAD DE FOMENTO · 1 SERVICIO | 90.000 | SIN MONEDA DECLARADA · 1 SERVICIO | 3 | ÓRDENES DE TRABAJO EN QUE PARTICIPÓ</w:t>
            </w:r>
          </w:p>
        </w:tc>
      </w:tr>
      <w:tr>
        <w:tc>
          <w:tcPr>
            <w:tcW w:type="dxa" w:w="2041"/>
            <w:shd w:val="clear" w:color="auto" w:fill="F3F1FB"/>
          </w:tcPr>
          <w:p>
            <w:r/>
            <w:r>
              <w:rPr>
                <w:b/>
                <w:sz w:val="20"/>
              </w:rPr>
              <w:t>Fecha</w:t>
            </w:r>
          </w:p>
        </w:tc>
        <w:tc>
          <w:tcPr>
            <w:tcW w:type="dxa" w:w="7313"/>
          </w:tcPr>
          <w:p>
            <w:r/>
            <w:r>
              <w:rPr>
                <w:b w:val="0"/>
                <w:sz w:val="20"/>
              </w:rPr>
              <w:t>16-09-2026 11:21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285369"/>
            <wp:docPr id="35" name="Picture 35"/>
            <wp:cNvGraphicFramePr>
              <a:graphicFrameLocks noChangeAspect="1"/>
            </wp:cNvGraphicFramePr>
            <a:graphic>
              <a:graphicData uri="http://schemas.openxmlformats.org/drawingml/2006/picture">
                <pic:pic>
                  <pic:nvPicPr>
                    <pic:cNvPr id="0" name="hu065_1_proveedor.png"/>
                    <pic:cNvPicPr/>
                  </pic:nvPicPr>
                  <pic:blipFill>
                    <a:blip r:embed="rId39"/>
                    <a:stretch>
                      <a:fillRect/>
                    </a:stretch>
                  </pic:blipFill>
                  <pic:spPr>
                    <a:xfrm>
                      <a:off x="0" y="0"/>
                      <a:ext cx="5940000" cy="5285369"/>
                    </a:xfrm>
                    <a:prstGeom prst="rect"/>
                  </pic:spPr>
                </pic:pic>
              </a:graphicData>
            </a:graphic>
          </wp:inline>
        </w:drawing>
      </w:r>
    </w:p>
    <w:p>
      <w:pPr>
        <w:spacing w:after="200"/>
        <w:jc w:val="center"/>
      </w:pPr>
      <w:r>
        <w:rPr>
          <w:b w:val="0"/>
          <w:i/>
          <w:color w:val="555555"/>
          <w:sz w:val="18"/>
        </w:rPr>
        <w:t>Figura 35 — HU-065 CA1 · hu065 1 proveedor</w:t>
      </w:r>
    </w:p>
    <w:p>
      <w:pPr>
        <w:pStyle w:val="Heading3"/>
      </w:pPr>
      <w:r>
        <w:t>CA1 · Filtro por rango de fechas</w:t>
      </w:r>
    </w:p>
    <w:p>
      <w:pPr>
        <w:spacing w:after="120"/>
      </w:pPr>
      <w:r>
        <w:rPr>
          <w:b w:val="0"/>
          <w:i/>
          <w:color w:val="555555"/>
          <w:sz w:val="20"/>
        </w:rPr>
        <w:t>Criterio de aceptación: Cuando consulto un proveedor</w:t>
        <w:br/>
        <w:t>Entonces veo las órdenes en que participó, los servicios facturados y el monto acumulado</w:t>
        <w:br/>
        <w:t>Y puedo filtrar por rango de fechas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Mismo proveedor, rango 01-08-2025 → 31-10-2025 › Aplicar.</w:t>
            </w:r>
          </w:p>
        </w:tc>
      </w:tr>
      <w:tr>
        <w:tc>
          <w:tcPr>
            <w:tcW w:type="dxa" w:w="2041"/>
            <w:shd w:val="clear" w:color="auto" w:fill="F3F1FB"/>
          </w:tcPr>
          <w:p>
            <w:r/>
            <w:r>
              <w:rPr>
                <w:b/>
                <w:sz w:val="20"/>
              </w:rPr>
              <w:t>Resultado esperado</w:t>
            </w:r>
          </w:p>
        </w:tc>
        <w:tc>
          <w:tcPr>
            <w:tcW w:type="dxa" w:w="7313"/>
          </w:tcPr>
          <w:p>
            <w:r/>
            <w:r>
              <w:rPr>
                <w:b w:val="0"/>
                <w:sz w:val="20"/>
              </w:rPr>
              <w:t>Solo quedan los servicios del rango y los totales y el número de órdenes se recalculan sobre ese rango.</w:t>
            </w:r>
          </w:p>
        </w:tc>
      </w:tr>
      <w:tr>
        <w:tc>
          <w:tcPr>
            <w:tcW w:type="dxa" w:w="2041"/>
            <w:shd w:val="clear" w:color="auto" w:fill="F3F1FB"/>
          </w:tcPr>
          <w:p>
            <w:r/>
            <w:r>
              <w:rPr>
                <w:b/>
                <w:sz w:val="20"/>
              </w:rPr>
              <w:t>Resultado obtenido</w:t>
            </w:r>
          </w:p>
        </w:tc>
        <w:tc>
          <w:tcPr>
            <w:tcW w:type="dxa" w:w="7313"/>
          </w:tcPr>
          <w:p>
            <w:r/>
            <w:r>
              <w:rPr>
                <w:b w:val="0"/>
                <w:sz w:val="20"/>
              </w:rPr>
              <w:t>Quedan 2 servicios (alineación 280.000 CLP y contrato 12,50 UF); «DEL 01 AGO. 2025 AL 31 OCT. 2025»; las órdenes bajan a 2. Los 450.000 de junio salen del total.</w:t>
            </w:r>
          </w:p>
        </w:tc>
      </w:tr>
      <w:tr>
        <w:tc>
          <w:tcPr>
            <w:tcW w:type="dxa" w:w="2041"/>
            <w:shd w:val="clear" w:color="auto" w:fill="F3F1FB"/>
          </w:tcPr>
          <w:p>
            <w:r/>
            <w:r>
              <w:rPr>
                <w:b/>
                <w:sz w:val="20"/>
              </w:rPr>
              <w:t>Detalle</w:t>
            </w:r>
          </w:p>
        </w:tc>
        <w:tc>
          <w:tcPr>
            <w:tcW w:type="dxa" w:w="7313"/>
          </w:tcPr>
          <w:p>
            <w:r/>
            <w:r>
              <w:rPr>
                <w:b w:val="0"/>
                <w:sz w:val="20"/>
              </w:rPr>
              <w:t>280.000CLP | TOTAL EN PESO CHILENO · 1 SERVICIO | 12,50UF | TOTAL EN UNIDAD DE FOMENTO · 1 SERVICIO | 2 | ÓRDENES DE TRABAJO EN QUE PARTICIPÓ</w:t>
            </w:r>
          </w:p>
        </w:tc>
      </w:tr>
      <w:tr>
        <w:tc>
          <w:tcPr>
            <w:tcW w:type="dxa" w:w="2041"/>
            <w:shd w:val="clear" w:color="auto" w:fill="F3F1FB"/>
          </w:tcPr>
          <w:p>
            <w:r/>
            <w:r>
              <w:rPr>
                <w:b/>
                <w:sz w:val="20"/>
              </w:rPr>
              <w:t>Fecha</w:t>
            </w:r>
          </w:p>
        </w:tc>
        <w:tc>
          <w:tcPr>
            <w:tcW w:type="dxa" w:w="7313"/>
          </w:tcPr>
          <w:p>
            <w:r/>
            <w:r>
              <w:rPr>
                <w:b w:val="0"/>
                <w:sz w:val="20"/>
              </w:rPr>
              <w:t>16-09-2026 11:21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601722"/>
            <wp:docPr id="36" name="Picture 36"/>
            <wp:cNvGraphicFramePr>
              <a:graphicFrameLocks noChangeAspect="1"/>
            </wp:cNvGraphicFramePr>
            <a:graphic>
              <a:graphicData uri="http://schemas.openxmlformats.org/drawingml/2006/picture">
                <pic:pic>
                  <pic:nvPicPr>
                    <pic:cNvPr id="0" name="hu065_1_rango.png"/>
                    <pic:cNvPicPr/>
                  </pic:nvPicPr>
                  <pic:blipFill>
                    <a:blip r:embed="rId40"/>
                    <a:stretch>
                      <a:fillRect/>
                    </a:stretch>
                  </pic:blipFill>
                  <pic:spPr>
                    <a:xfrm>
                      <a:off x="0" y="0"/>
                      <a:ext cx="5940000" cy="4601722"/>
                    </a:xfrm>
                    <a:prstGeom prst="rect"/>
                  </pic:spPr>
                </pic:pic>
              </a:graphicData>
            </a:graphic>
          </wp:inline>
        </w:drawing>
      </w:r>
    </w:p>
    <w:p>
      <w:pPr>
        <w:spacing w:after="200"/>
        <w:jc w:val="center"/>
      </w:pPr>
      <w:r>
        <w:rPr>
          <w:b w:val="0"/>
          <w:i/>
          <w:color w:val="555555"/>
          <w:sz w:val="18"/>
        </w:rPr>
        <w:t>Figura 36 — HU-065 CA1 · hu065 1 rango</w:t>
      </w:r>
    </w:p>
    <w:p>
      <w:pPr>
        <w:pStyle w:val="Heading3"/>
      </w:pPr>
      <w:r>
        <w:t>CA1 · Descargar a Excel</w:t>
      </w:r>
    </w:p>
    <w:p>
      <w:pPr>
        <w:spacing w:after="120"/>
      </w:pPr>
      <w:r>
        <w:rPr>
          <w:b w:val="0"/>
          <w:i/>
          <w:color w:val="555555"/>
          <w:sz w:val="20"/>
        </w:rPr>
        <w:t>Criterio de aceptación: Cuando consulto un proveedor</w:t>
        <w:br/>
        <w:t>Entonces veo las órdenes en que participó, los servicios facturados y el monto acumulado</w:t>
        <w:br/>
        <w:t>Y puedo filtrar por rango de fechas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Botón «Descargar a Excel» con el proveedor filtrado.</w:t>
            </w:r>
          </w:p>
        </w:tc>
      </w:tr>
      <w:tr>
        <w:tc>
          <w:tcPr>
            <w:tcW w:type="dxa" w:w="2041"/>
            <w:shd w:val="clear" w:color="auto" w:fill="F3F1FB"/>
          </w:tcPr>
          <w:p>
            <w:r/>
            <w:r>
              <w:rPr>
                <w:b/>
                <w:sz w:val="20"/>
              </w:rPr>
              <w:t>Resultado esperado</w:t>
            </w:r>
          </w:p>
        </w:tc>
        <w:tc>
          <w:tcPr>
            <w:tcW w:type="dxa" w:w="7313"/>
          </w:tcPr>
          <w:p>
            <w:r/>
            <w:r>
              <w:rPr>
                <w:b w:val="0"/>
                <w:sz w:val="20"/>
              </w:rPr>
              <w:t>Se descarga un .xlsx con lo mismo que muestra la pantalla, con monto y moneda en columnas separadas.</w:t>
            </w:r>
          </w:p>
        </w:tc>
      </w:tr>
      <w:tr>
        <w:tc>
          <w:tcPr>
            <w:tcW w:type="dxa" w:w="2041"/>
            <w:shd w:val="clear" w:color="auto" w:fill="F3F1FB"/>
          </w:tcPr>
          <w:p>
            <w:r/>
            <w:r>
              <w:rPr>
                <w:b/>
                <w:sz w:val="20"/>
              </w:rPr>
              <w:t>Resultado obtenido</w:t>
            </w:r>
          </w:p>
        </w:tc>
        <w:tc>
          <w:tcPr>
            <w:tcW w:type="dxa" w:w="7313"/>
          </w:tcPr>
          <w:p>
            <w:r/>
            <w:r>
              <w:rPr>
                <w:b w:val="0"/>
                <w:sz w:val="20"/>
              </w:rPr>
              <w:t>Se generó HISTORIAL PROVEEDOR 16-09-2026.xlsx</w:t>
            </w:r>
          </w:p>
        </w:tc>
      </w:tr>
      <w:tr>
        <w:tc>
          <w:tcPr>
            <w:tcW w:type="dxa" w:w="2041"/>
            <w:shd w:val="clear" w:color="auto" w:fill="F3F1FB"/>
          </w:tcPr>
          <w:p>
            <w:r/>
            <w:r>
              <w:rPr>
                <w:b/>
                <w:sz w:val="20"/>
              </w:rPr>
              <w:t>Fecha</w:t>
            </w:r>
          </w:p>
        </w:tc>
        <w:tc>
          <w:tcPr>
            <w:tcW w:type="dxa" w:w="7313"/>
          </w:tcPr>
          <w:p>
            <w:r/>
            <w:r>
              <w:rPr>
                <w:b w:val="0"/>
                <w:sz w:val="20"/>
              </w:rPr>
              <w:t>16-09-2026 11:21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30135"/>
            <wp:docPr id="37" name="Picture 37"/>
            <wp:cNvGraphicFramePr>
              <a:graphicFrameLocks noChangeAspect="1"/>
            </wp:cNvGraphicFramePr>
            <a:graphic>
              <a:graphicData uri="http://schemas.openxmlformats.org/drawingml/2006/picture">
                <pic:pic>
                  <pic:nvPicPr>
                    <pic:cNvPr id="0" name="hu065_2_monedas.png"/>
                    <pic:cNvPicPr/>
                  </pic:nvPicPr>
                  <pic:blipFill>
                    <a:blip r:embed="rId41"/>
                    <a:stretch>
                      <a:fillRect/>
                    </a:stretch>
                  </pic:blipFill>
                  <pic:spPr>
                    <a:xfrm>
                      <a:off x="0" y="0"/>
                      <a:ext cx="5940000" cy="3330135"/>
                    </a:xfrm>
                    <a:prstGeom prst="rect"/>
                  </pic:spPr>
                </pic:pic>
              </a:graphicData>
            </a:graphic>
          </wp:inline>
        </w:drawing>
      </w:r>
    </w:p>
    <w:p>
      <w:pPr>
        <w:spacing w:after="200"/>
        <w:jc w:val="center"/>
      </w:pPr>
      <w:r>
        <w:rPr>
          <w:b w:val="0"/>
          <w:i/>
          <w:color w:val="555555"/>
          <w:sz w:val="18"/>
        </w:rPr>
        <w:t>Figura 37 — HU-065 CA1 · hu065 2 monedas</w:t>
      </w:r>
    </w:p>
    <w:p>
      <w:pPr>
        <w:pStyle w:val="Heading3"/>
      </w:pPr>
      <w:r>
        <w:t>CA2 · Totales por moneda</w:t>
      </w:r>
    </w:p>
    <w:p>
      <w:pPr>
        <w:spacing w:after="120"/>
      </w:pPr>
      <w:r>
        <w:rPr>
          <w:b w:val="0"/>
          <w:i/>
          <w:color w:val="555555"/>
          <w:sz w:val="20"/>
        </w:rPr>
        <w:t>Criterio de aceptación: Dado que hay servicios registrados en pesos y en unidades de fomento</w:t>
        <w:br/>
        <w:t>Entonces el total se presenta separado por moneda</w:t>
        <w:br/>
        <w:t>Y no se suman montos de monedas distintas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Proveedor Frío Sur: dos servicios en pesos (450.000 + 280.000), uno en UF (12,5) y uno sin moneda declarada (90.000).</w:t>
            </w:r>
          </w:p>
        </w:tc>
      </w:tr>
      <w:tr>
        <w:tc>
          <w:tcPr>
            <w:tcW w:type="dxa" w:w="2041"/>
            <w:shd w:val="clear" w:color="auto" w:fill="F3F1FB"/>
          </w:tcPr>
          <w:p>
            <w:r/>
            <w:r>
              <w:rPr>
                <w:b/>
                <w:sz w:val="20"/>
              </w:rPr>
              <w:t>Resultado esperado</w:t>
            </w:r>
          </w:p>
        </w:tc>
        <w:tc>
          <w:tcPr>
            <w:tcW w:type="dxa" w:w="7313"/>
          </w:tcPr>
          <w:p>
            <w:r/>
            <w:r>
              <w:rPr>
                <w:b w:val="0"/>
                <w:sz w:val="20"/>
              </w:rPr>
              <w:t>El total se presenta separado por moneda y no se suman montos de monedas distintas.</w:t>
            </w:r>
          </w:p>
        </w:tc>
      </w:tr>
      <w:tr>
        <w:tc>
          <w:tcPr>
            <w:tcW w:type="dxa" w:w="2041"/>
            <w:shd w:val="clear" w:color="auto" w:fill="F3F1FB"/>
          </w:tcPr>
          <w:p>
            <w:r/>
            <w:r>
              <w:rPr>
                <w:b/>
                <w:sz w:val="20"/>
              </w:rPr>
              <w:t>Resultado obtenido</w:t>
            </w:r>
          </w:p>
        </w:tc>
        <w:tc>
          <w:tcPr>
            <w:tcW w:type="dxa" w:w="7313"/>
          </w:tcPr>
          <w:p>
            <w:r/>
            <w:r>
              <w:rPr>
                <w:b w:val="0"/>
                <w:sz w:val="20"/>
              </w:rPr>
              <w:t>Tres tarjetas: «730.000 CLP · 2 servicios», «12,50 UF · 1 servicio» y «90.000 · Sin moneda declarada» (borde punteado). No existe ningún total combinado.</w:t>
            </w:r>
          </w:p>
        </w:tc>
      </w:tr>
      <w:tr>
        <w:tc>
          <w:tcPr>
            <w:tcW w:type="dxa" w:w="2041"/>
            <w:shd w:val="clear" w:color="auto" w:fill="F3F1FB"/>
          </w:tcPr>
          <w:p>
            <w:r/>
            <w:r>
              <w:rPr>
                <w:b/>
                <w:sz w:val="20"/>
              </w:rPr>
              <w:t>Detalle</w:t>
            </w:r>
          </w:p>
        </w:tc>
        <w:tc>
          <w:tcPr>
            <w:tcW w:type="dxa" w:w="7313"/>
          </w:tcPr>
          <w:p>
            <w:r/>
            <w:r>
              <w:rPr>
                <w:b w:val="0"/>
                <w:sz w:val="20"/>
              </w:rPr>
              <w:t>730.000CLP TOTAL EN PESO CHILENO · 2 SERVICIOS || 12,50UF TOTAL EN UNIDAD DE FOMENTO · 1 SERVICIO || 90.000 SIN MONEDA DECLARADA · 1 SERVICIO || 3 ÓRDENES DE TRABAJO EN QUE PARTICIPÓ</w:t>
            </w:r>
          </w:p>
        </w:tc>
      </w:tr>
      <w:tr>
        <w:tc>
          <w:tcPr>
            <w:tcW w:type="dxa" w:w="2041"/>
            <w:shd w:val="clear" w:color="auto" w:fill="F3F1FB"/>
          </w:tcPr>
          <w:p>
            <w:r/>
            <w:r>
              <w:rPr>
                <w:b/>
                <w:sz w:val="20"/>
              </w:rPr>
              <w:t>Fecha</w:t>
            </w:r>
          </w:p>
        </w:tc>
        <w:tc>
          <w:tcPr>
            <w:tcW w:type="dxa" w:w="7313"/>
          </w:tcPr>
          <w:p>
            <w:r/>
            <w:r>
              <w:rPr>
                <w:b w:val="0"/>
                <w:sz w:val="20"/>
              </w:rPr>
              <w:t>16-09-2026 11:21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30135"/>
            <wp:docPr id="38" name="Picture 38"/>
            <wp:cNvGraphicFramePr>
              <a:graphicFrameLocks noChangeAspect="1"/>
            </wp:cNvGraphicFramePr>
            <a:graphic>
              <a:graphicData uri="http://schemas.openxmlformats.org/drawingml/2006/picture">
                <pic:pic>
                  <pic:nvPicPr>
                    <pic:cNvPr id="0" name="hu065_2_monedas.png"/>
                    <pic:cNvPicPr/>
                  </pic:nvPicPr>
                  <pic:blipFill>
                    <a:blip r:embed="rId41"/>
                    <a:stretch>
                      <a:fillRect/>
                    </a:stretch>
                  </pic:blipFill>
                  <pic:spPr>
                    <a:xfrm>
                      <a:off x="0" y="0"/>
                      <a:ext cx="5940000" cy="3330135"/>
                    </a:xfrm>
                    <a:prstGeom prst="rect"/>
                  </pic:spPr>
                </pic:pic>
              </a:graphicData>
            </a:graphic>
          </wp:inline>
        </w:drawing>
      </w:r>
    </w:p>
    <w:p>
      <w:pPr>
        <w:spacing w:after="200"/>
        <w:jc w:val="center"/>
      </w:pPr>
      <w:r>
        <w:rPr>
          <w:b w:val="0"/>
          <w:i/>
          <w:color w:val="555555"/>
          <w:sz w:val="18"/>
        </w:rPr>
        <w:t>Figura 38 — HU-065 CA2 · hu065 2 monedas</w:t>
      </w:r>
    </w:p>
    <w:p>
      <w:pPr>
        <w:pStyle w:val="Heading2"/>
      </w:pPr>
      <w:r>
        <w:t>HU-076 · Generar las ocurrencias de forma automática</w:t>
      </w:r>
    </w:p>
    <w:p>
      <w:pPr>
        <w:pStyle w:val="Heading3"/>
      </w:pPr>
      <w:r>
        <w:t>CA1 · Generación por horizonte (90 días)</w:t>
      </w:r>
    </w:p>
    <w:p>
      <w:pPr>
        <w:spacing w:after="120"/>
      </w:pPr>
      <w:r>
        <w:rPr>
          <w:b w:val="0"/>
          <w:i/>
          <w:color w:val="555555"/>
          <w:sz w:val="20"/>
        </w:rPr>
        <w:t>Criterio de aceptación: Cuando el proceso automático se ejecuta</w:t>
        <w:br/>
        <w:t>Entonces genera las ocurrencias de los próximos 90 días</w:t>
        <w:br/>
        <w:t>Y avanza la marca de agua hasta la fecha generada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POST /plan-ocurrencias/generar {horizonte_dia: 90} (GEN_PLAN_OCURRENCIAS sobre las versiones publicadas).</w:t>
            </w:r>
          </w:p>
        </w:tc>
      </w:tr>
      <w:tr>
        <w:tc>
          <w:tcPr>
            <w:tcW w:type="dxa" w:w="2041"/>
            <w:shd w:val="clear" w:color="auto" w:fill="F3F1FB"/>
          </w:tcPr>
          <w:p>
            <w:r/>
            <w:r>
              <w:rPr>
                <w:b/>
                <w:sz w:val="20"/>
              </w:rPr>
              <w:t>Resultado esperado</w:t>
            </w:r>
          </w:p>
        </w:tc>
        <w:tc>
          <w:tcPr>
            <w:tcW w:type="dxa" w:w="7313"/>
          </w:tcPr>
          <w:p>
            <w:r/>
            <w:r>
              <w:rPr>
                <w:b w:val="0"/>
                <w:sz w:val="20"/>
              </w:rPr>
              <w:t>Genera las ocurrencias de los próximos 90 días y avanza la marca de agua (Programacion_Generacion).</w:t>
            </w:r>
          </w:p>
        </w:tc>
      </w:tr>
      <w:tr>
        <w:tc>
          <w:tcPr>
            <w:tcW w:type="dxa" w:w="2041"/>
            <w:shd w:val="clear" w:color="auto" w:fill="F3F1FB"/>
          </w:tcPr>
          <w:p>
            <w:r/>
            <w:r>
              <w:rPr>
                <w:b/>
                <w:sz w:val="20"/>
              </w:rPr>
              <w:t>Resultado obtenido</w:t>
            </w:r>
          </w:p>
        </w:tc>
        <w:tc>
          <w:tcPr>
            <w:tcW w:type="dxa" w:w="7313"/>
          </w:tcPr>
          <w:p>
            <w:r/>
            <w:r>
              <w:rPr>
                <w:b w:val="0"/>
                <w:sz w:val="20"/>
              </w:rPr>
              <w:t>200: generadas = 0, con el detalle por plan e hito.</w:t>
            </w:r>
          </w:p>
        </w:tc>
      </w:tr>
      <w:tr>
        <w:tc>
          <w:tcPr>
            <w:tcW w:type="dxa" w:w="2041"/>
            <w:shd w:val="clear" w:color="auto" w:fill="F3F1FB"/>
          </w:tcPr>
          <w:p>
            <w:r/>
            <w:r>
              <w:rPr>
                <w:b/>
                <w:sz w:val="20"/>
              </w:rPr>
              <w:t>Fecha</w:t>
            </w:r>
          </w:p>
        </w:tc>
        <w:tc>
          <w:tcPr>
            <w:tcW w:type="dxa" w:w="7313"/>
          </w:tcPr>
          <w:p>
            <w:r/>
            <w:r>
              <w:rPr>
                <w:b w:val="0"/>
                <w:sz w:val="20"/>
              </w:rPr>
              <w:t>14-09-2026 23:31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649079"/>
            <wp:docPr id="39" name="Picture 39"/>
            <wp:cNvGraphicFramePr>
              <a:graphicFrameLocks noChangeAspect="1"/>
            </wp:cNvGraphicFramePr>
            <a:graphic>
              <a:graphicData uri="http://schemas.openxmlformats.org/drawingml/2006/picture">
                <pic:pic>
                  <pic:nvPicPr>
                    <pic:cNvPr id="0" name="hu076_1_sw_generar.png"/>
                    <pic:cNvPicPr/>
                  </pic:nvPicPr>
                  <pic:blipFill>
                    <a:blip r:embed="rId42"/>
                    <a:stretch>
                      <a:fillRect/>
                    </a:stretch>
                  </pic:blipFill>
                  <pic:spPr>
                    <a:xfrm>
                      <a:off x="0" y="0"/>
                      <a:ext cx="5940000" cy="5649079"/>
                    </a:xfrm>
                    <a:prstGeom prst="rect"/>
                  </pic:spPr>
                </pic:pic>
              </a:graphicData>
            </a:graphic>
          </wp:inline>
        </w:drawing>
      </w:r>
    </w:p>
    <w:p>
      <w:pPr>
        <w:spacing w:after="200"/>
        <w:jc w:val="center"/>
      </w:pPr>
      <w:r>
        <w:rPr>
          <w:b w:val="0"/>
          <w:i/>
          <w:color w:val="555555"/>
          <w:sz w:val="18"/>
        </w:rPr>
        <w:t>Figura 39 — HU-076 CA1 · hu076 1 sw generar</w:t>
      </w:r>
    </w:p>
    <w:p>
      <w:pPr>
        <w:pStyle w:val="Heading3"/>
      </w:pPr>
      <w:r>
        <w:t>CA2 · Ejecución repetida: sin duplicados</w:t>
      </w:r>
    </w:p>
    <w:p>
      <w:pPr>
        <w:spacing w:after="120"/>
      </w:pPr>
      <w:r>
        <w:rPr>
          <w:b w:val="0"/>
          <w:i/>
          <w:color w:val="555555"/>
          <w:sz w:val="20"/>
        </w:rPr>
        <w:t>Criterio de aceptación: Cuando el proceso automático se ejecuta dos veces seguidas</w:t>
        <w:br/>
        <w:t>Entonces la segunda ejecución no genera ocurrencias duplicadas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 (Swagger)</w:t>
            </w:r>
          </w:p>
        </w:tc>
      </w:tr>
      <w:tr>
        <w:tc>
          <w:tcPr>
            <w:tcW w:type="dxa" w:w="2041"/>
            <w:shd w:val="clear" w:color="auto" w:fill="F3F1FB"/>
          </w:tcPr>
          <w:p>
            <w:r/>
            <w:r>
              <w:rPr>
                <w:b/>
                <w:sz w:val="20"/>
              </w:rPr>
              <w:t>Pasos</w:t>
            </w:r>
          </w:p>
        </w:tc>
        <w:tc>
          <w:tcPr>
            <w:tcW w:type="dxa" w:w="7313"/>
          </w:tcPr>
          <w:p>
            <w:r/>
            <w:r>
              <w:rPr>
                <w:b w:val="0"/>
                <w:sz w:val="20"/>
              </w:rPr>
              <w:t>El mismo POST inmediatamente después.</w:t>
            </w:r>
          </w:p>
        </w:tc>
      </w:tr>
      <w:tr>
        <w:tc>
          <w:tcPr>
            <w:tcW w:type="dxa" w:w="2041"/>
            <w:shd w:val="clear" w:color="auto" w:fill="F3F1FB"/>
          </w:tcPr>
          <w:p>
            <w:r/>
            <w:r>
              <w:rPr>
                <w:b/>
                <w:sz w:val="20"/>
              </w:rPr>
              <w:t>Resultado esperado</w:t>
            </w:r>
          </w:p>
        </w:tc>
        <w:tc>
          <w:tcPr>
            <w:tcW w:type="dxa" w:w="7313"/>
          </w:tcPr>
          <w:p>
            <w:r/>
            <w:r>
              <w:rPr>
                <w:b w:val="0"/>
                <w:sz w:val="20"/>
              </w:rPr>
              <w:t>La segunda ejecución no genera ocurrencias duplicadas.</w:t>
            </w:r>
          </w:p>
        </w:tc>
      </w:tr>
      <w:tr>
        <w:tc>
          <w:tcPr>
            <w:tcW w:type="dxa" w:w="2041"/>
            <w:shd w:val="clear" w:color="auto" w:fill="F3F1FB"/>
          </w:tcPr>
          <w:p>
            <w:r/>
            <w:r>
              <w:rPr>
                <w:b/>
                <w:sz w:val="20"/>
              </w:rPr>
              <w:t>Resultado obtenido</w:t>
            </w:r>
          </w:p>
        </w:tc>
        <w:tc>
          <w:tcPr>
            <w:tcW w:type="dxa" w:w="7313"/>
          </w:tcPr>
          <w:p>
            <w:r/>
            <w:r>
              <w:rPr>
                <w:b w:val="0"/>
                <w:sz w:val="20"/>
              </w:rPr>
              <w:t>200: generadas = 0 (marca de agua e índices únicos).</w:t>
            </w:r>
          </w:p>
        </w:tc>
      </w:tr>
      <w:tr>
        <w:tc>
          <w:tcPr>
            <w:tcW w:type="dxa" w:w="2041"/>
            <w:shd w:val="clear" w:color="auto" w:fill="F3F1FB"/>
          </w:tcPr>
          <w:p>
            <w:r/>
            <w:r>
              <w:rPr>
                <w:b/>
                <w:sz w:val="20"/>
              </w:rPr>
              <w:t>Fecha</w:t>
            </w:r>
          </w:p>
        </w:tc>
        <w:tc>
          <w:tcPr>
            <w:tcW w:type="dxa" w:w="7313"/>
          </w:tcPr>
          <w:p>
            <w:r/>
            <w:r>
              <w:rPr>
                <w:b w:val="0"/>
                <w:sz w:val="20"/>
              </w:rPr>
              <w:t>14-09-2026 23:31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715932"/>
            <wp:docPr id="40" name="Picture 40"/>
            <wp:cNvGraphicFramePr>
              <a:graphicFrameLocks noChangeAspect="1"/>
            </wp:cNvGraphicFramePr>
            <a:graphic>
              <a:graphicData uri="http://schemas.openxmlformats.org/drawingml/2006/picture">
                <pic:pic>
                  <pic:nvPicPr>
                    <pic:cNvPr id="0" name="hu076_2_sw_repetida.png"/>
                    <pic:cNvPicPr/>
                  </pic:nvPicPr>
                  <pic:blipFill>
                    <a:blip r:embed="rId43"/>
                    <a:stretch>
                      <a:fillRect/>
                    </a:stretch>
                  </pic:blipFill>
                  <pic:spPr>
                    <a:xfrm>
                      <a:off x="0" y="0"/>
                      <a:ext cx="5940000" cy="5715932"/>
                    </a:xfrm>
                    <a:prstGeom prst="rect"/>
                  </pic:spPr>
                </pic:pic>
              </a:graphicData>
            </a:graphic>
          </wp:inline>
        </w:drawing>
      </w:r>
    </w:p>
    <w:p>
      <w:pPr>
        <w:spacing w:after="200"/>
        <w:jc w:val="center"/>
      </w:pPr>
      <w:r>
        <w:rPr>
          <w:b w:val="0"/>
          <w:i/>
          <w:color w:val="555555"/>
          <w:sz w:val="18"/>
        </w:rPr>
        <w:t>Figura 40 — HU-076 CA2 · hu076 2 sw repetida</w:t>
      </w:r>
    </w:p>
    <w:p>
      <w:pPr>
        <w:pStyle w:val="Heading3"/>
      </w:pPr>
      <w:r>
        <w:t>CA3 · Generación manual e inmediata</w:t>
      </w:r>
    </w:p>
    <w:p>
      <w:pPr>
        <w:spacing w:after="120"/>
      </w:pPr>
      <w:r>
        <w:rPr>
          <w:b w:val="0"/>
          <w:i/>
          <w:color w:val="555555"/>
          <w:sz w:val="20"/>
        </w:rPr>
        <w:t>Criterio de aceptación: Cuando solicito generar ocurrencias de una programación específica</w:t>
        <w:br/>
        <w:t>Entonces se generan de inmediato sin esperar al proceso automático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Botón «Generar ocurrencias» en la pestaña Calendario del plan (S4, HU-083 #1) y en la tarea (HU-102 #1).</w:t>
            </w:r>
          </w:p>
        </w:tc>
      </w:tr>
      <w:tr>
        <w:tc>
          <w:tcPr>
            <w:tcW w:type="dxa" w:w="2041"/>
            <w:shd w:val="clear" w:color="auto" w:fill="F3F1FB"/>
          </w:tcPr>
          <w:p>
            <w:r/>
            <w:r>
              <w:rPr>
                <w:b/>
                <w:sz w:val="20"/>
              </w:rPr>
              <w:t>Resultado esperado</w:t>
            </w:r>
          </w:p>
        </w:tc>
        <w:tc>
          <w:tcPr>
            <w:tcW w:type="dxa" w:w="7313"/>
          </w:tcPr>
          <w:p>
            <w:r/>
            <w:r>
              <w:rPr>
                <w:b w:val="0"/>
                <w:sz w:val="20"/>
              </w:rPr>
              <w:t>Se generan de inmediato sin esperar al proceso automático.</w:t>
            </w:r>
          </w:p>
        </w:tc>
      </w:tr>
      <w:tr>
        <w:tc>
          <w:tcPr>
            <w:tcW w:type="dxa" w:w="2041"/>
            <w:shd w:val="clear" w:color="auto" w:fill="F3F1FB"/>
          </w:tcPr>
          <w:p>
            <w:r/>
            <w:r>
              <w:rPr>
                <w:b/>
                <w:sz w:val="20"/>
              </w:rPr>
              <w:t>Resultado obtenido</w:t>
            </w:r>
          </w:p>
        </w:tc>
        <w:tc>
          <w:tcPr>
            <w:tcW w:type="dxa" w:w="7313"/>
          </w:tcPr>
          <w:p>
            <w:r/>
            <w:r>
              <w:rPr>
                <w:b w:val="0"/>
                <w:sz w:val="20"/>
              </w:rPr>
              <w:t>Ver capturas hu083_1_calendario (S4) y hu102_1_ocurrencias (S4): la generación responde en el momento con el conteo.</w:t>
            </w:r>
          </w:p>
        </w:tc>
      </w:tr>
      <w:tr>
        <w:tc>
          <w:tcPr>
            <w:tcW w:type="dxa" w:w="2041"/>
            <w:shd w:val="clear" w:color="auto" w:fill="F3F1FB"/>
          </w:tcPr>
          <w:p>
            <w:r/>
            <w:r>
              <w:rPr>
                <w:b/>
                <w:sz w:val="20"/>
              </w:rPr>
              <w:t>Fecha</w:t>
            </w:r>
          </w:p>
        </w:tc>
        <w:tc>
          <w:tcPr>
            <w:tcW w:type="dxa" w:w="7313"/>
          </w:tcPr>
          <w:p>
            <w:r/>
            <w:r>
              <w:rPr>
                <w:b w:val="0"/>
                <w:sz w:val="20"/>
              </w:rPr>
              <w:t>14-09-2026 23:31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CA4 · Programación deshabilitada</w:t>
      </w:r>
    </w:p>
    <w:p>
      <w:pPr>
        <w:spacing w:after="120"/>
      </w:pPr>
      <w:r>
        <w:rPr>
          <w:b w:val="0"/>
          <w:i/>
          <w:color w:val="555555"/>
          <w:sz w:val="20"/>
        </w:rPr>
        <w:t>Criterio de aceptación: Dado que deshabilito una programación</w:t>
        <w:br/>
        <w:t>Entonces deja de generar ocurrencias nuevas</w:t>
        <w:br/>
        <w:t>Y las ya generadas se conservan</w:t>
        <w:br/>
        <w:t>La marca de agua es lo que hace idempotente la generación. Sin ella, dos ejecuciones del proceso crean la misma ocurrencia dos veces y el técnico ve trabajo duplicado.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Servidor</w:t>
            </w:r>
          </w:p>
        </w:tc>
      </w:tr>
      <w:tr>
        <w:tc>
          <w:tcPr>
            <w:tcW w:type="dxa" w:w="2041"/>
            <w:shd w:val="clear" w:color="auto" w:fill="F3F1FB"/>
          </w:tcPr>
          <w:p>
            <w:r/>
            <w:r>
              <w:rPr>
                <w:b/>
                <w:sz w:val="20"/>
              </w:rPr>
              <w:t>Pasos</w:t>
            </w:r>
          </w:p>
        </w:tc>
        <w:tc>
          <w:tcPr>
            <w:tcW w:type="dxa" w:w="7313"/>
          </w:tcPr>
          <w:p>
            <w:r/>
            <w:r>
              <w:rPr>
                <w:b w:val="0"/>
                <w:sz w:val="20"/>
              </w:rPr>
              <w:t>Deshabilitar una programación y volver a generar.</w:t>
            </w:r>
          </w:p>
        </w:tc>
      </w:tr>
      <w:tr>
        <w:tc>
          <w:tcPr>
            <w:tcW w:type="dxa" w:w="2041"/>
            <w:shd w:val="clear" w:color="auto" w:fill="F3F1FB"/>
          </w:tcPr>
          <w:p>
            <w:r/>
            <w:r>
              <w:rPr>
                <w:b/>
                <w:sz w:val="20"/>
              </w:rPr>
              <w:t>Resultado esperado</w:t>
            </w:r>
          </w:p>
        </w:tc>
        <w:tc>
          <w:tcPr>
            <w:tcW w:type="dxa" w:w="7313"/>
          </w:tcPr>
          <w:p>
            <w:r/>
            <w:r>
              <w:rPr>
                <w:b w:val="0"/>
                <w:sz w:val="20"/>
              </w:rPr>
              <w:t>Deja de generar ocurrencias nuevas y las ya generadas se conservan.</w:t>
            </w:r>
          </w:p>
        </w:tc>
      </w:tr>
      <w:tr>
        <w:tc>
          <w:tcPr>
            <w:tcW w:type="dxa" w:w="2041"/>
            <w:shd w:val="clear" w:color="auto" w:fill="F3F1FB"/>
          </w:tcPr>
          <w:p>
            <w:r/>
            <w:r>
              <w:rPr>
                <w:b/>
                <w:sz w:val="20"/>
              </w:rPr>
              <w:t>Resultado obtenido</w:t>
            </w:r>
          </w:p>
        </w:tc>
        <w:tc>
          <w:tcPr>
            <w:tcW w:type="dxa" w:w="7313"/>
          </w:tcPr>
          <w:p>
            <w:r/>
            <w:r>
              <w:rPr>
                <w:b w:val="0"/>
                <w:sz w:val="20"/>
              </w:rPr>
              <w:t>GEN_PLAN_OCURRENCIAS solo recorre programaciones con pro_habilitado = 1 y nunca borra ocurrencias (BD/222). No se ejercitó por pantalla en esta corrida.</w:t>
            </w:r>
          </w:p>
        </w:tc>
      </w:tr>
      <w:tr>
        <w:tc>
          <w:tcPr>
            <w:tcW w:type="dxa" w:w="2041"/>
            <w:shd w:val="clear" w:color="auto" w:fill="F3F1FB"/>
          </w:tcPr>
          <w:p>
            <w:r/>
            <w:r>
              <w:rPr>
                <w:b/>
                <w:sz w:val="20"/>
              </w:rPr>
              <w:t>Fecha</w:t>
            </w:r>
          </w:p>
        </w:tc>
        <w:tc>
          <w:tcPr>
            <w:tcW w:type="dxa" w:w="7313"/>
          </w:tcPr>
          <w:p>
            <w:r/>
            <w:r>
              <w:rPr>
                <w:b w:val="0"/>
                <w:sz w:val="20"/>
              </w:rPr>
              <w:t>14-09-2026 23:31</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HU-077</w:t>
      </w:r>
    </w:p>
    <w:p>
      <w:pPr>
        <w:pStyle w:val="Heading3"/>
      </w:pPr>
      <w:r>
        <w:t>CA1 · Detectores de planes, permisos, mediciones y checklists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Alertas › «Revisar ahora» con: una ocurrencia del plan 12 días vencida sin OT, el permiso PT-2026-0001 vencido el 09-09 y aún solicitado, variables con frecuencia 24 h sin medir y un hallazgo alto de checklist sin OT.</w:t>
            </w:r>
          </w:p>
        </w:tc>
      </w:tr>
      <w:tr>
        <w:tc>
          <w:tcPr>
            <w:tcW w:type="dxa" w:w="2041"/>
            <w:shd w:val="clear" w:color="auto" w:fill="F3F1FB"/>
          </w:tcPr>
          <w:p>
            <w:r/>
            <w:r>
              <w:rPr>
                <w:b/>
                <w:sz w:val="20"/>
              </w:rPr>
              <w:t>Resultado esperado</w:t>
            </w:r>
          </w:p>
        </w:tc>
        <w:tc>
          <w:tcPr>
            <w:tcW w:type="dxa" w:w="7313"/>
          </w:tcPr>
          <w:p>
            <w:r/>
            <w:r>
              <w:rPr>
                <w:b w:val="0"/>
                <w:sz w:val="20"/>
              </w:rPr>
              <w:t>El sistema detecta solo los problemas de operación de los otros módulos y los muestra en la bandeja, cada uno con su severidad; una segunda pasada no duplica.</w:t>
            </w:r>
          </w:p>
        </w:tc>
      </w:tr>
      <w:tr>
        <w:tc>
          <w:tcPr>
            <w:tcW w:type="dxa" w:w="2041"/>
            <w:shd w:val="clear" w:color="auto" w:fill="F3F1FB"/>
          </w:tcPr>
          <w:p>
            <w:r/>
            <w:r>
              <w:rPr>
                <w:b/>
                <w:sz w:val="20"/>
              </w:rPr>
              <w:t>Resultado obtenido</w:t>
            </w:r>
          </w:p>
        </w:tc>
        <w:tc>
          <w:tcPr>
            <w:tcW w:type="dxa" w:w="7313"/>
          </w:tcPr>
          <w:p>
            <w:r/>
            <w:r>
              <w:rPr>
                <w:b w:val="0"/>
                <w:sz w:val="20"/>
              </w:rPr>
              <w:t>Bandeja con HALLAZGO CRITICO (1), MEDIDOR SIN LECTURA (10), OCURRENCIA VENCIDA (1), PERMISO VENCIDO (1). La segunda ejecución del detector devolvió 0 abiertas / 0 cerradas.</w:t>
            </w:r>
          </w:p>
        </w:tc>
      </w:tr>
      <w:tr>
        <w:tc>
          <w:tcPr>
            <w:tcW w:type="dxa" w:w="2041"/>
            <w:shd w:val="clear" w:color="auto" w:fill="F3F1FB"/>
          </w:tcPr>
          <w:p>
            <w:r/>
            <w:r>
              <w:rPr>
                <w:b/>
                <w:sz w:val="20"/>
              </w:rPr>
              <w:t>Detalle</w:t>
            </w:r>
          </w:p>
        </w:tc>
        <w:tc>
          <w:tcPr>
            <w:tcW w:type="dxa" w:w="7313"/>
          </w:tcPr>
          <w:p>
            <w:r/>
            <w:r>
              <w:rPr>
                <w:b w:val="0"/>
                <w:sz w:val="20"/>
              </w:rPr>
              <w:t>HALLAZGO CRITICO|1</w:t>
              <w:br/>
              <w:t>OCURRENCIA VENCIDA|1</w:t>
              <w:br/>
              <w:t>PERMISO VENCIDO|1</w:t>
              <w:br/>
              <w:t>MEDIDOR SIN LECTURA|10</w:t>
            </w:r>
          </w:p>
        </w:tc>
      </w:tr>
      <w:tr>
        <w:tc>
          <w:tcPr>
            <w:tcW w:type="dxa" w:w="2041"/>
            <w:shd w:val="clear" w:color="auto" w:fill="F3F1FB"/>
          </w:tcPr>
          <w:p>
            <w:r/>
            <w:r>
              <w:rPr>
                <w:b/>
                <w:sz w:val="20"/>
              </w:rPr>
              <w:t>Fecha</w:t>
            </w:r>
          </w:p>
        </w:tc>
        <w:tc>
          <w:tcPr>
            <w:tcW w:type="dxa" w:w="7313"/>
          </w:tcPr>
          <w:p>
            <w:r/>
            <w:r>
              <w:rPr>
                <w:b w:val="0"/>
                <w:sz w:val="20"/>
              </w:rPr>
              <w:t>16-09-2026 11:35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3068914" cy="6839999"/>
            <wp:docPr id="41" name="Picture 41"/>
            <wp:cNvGraphicFramePr>
              <a:graphicFrameLocks noChangeAspect="1"/>
            </wp:cNvGraphicFramePr>
            <a:graphic>
              <a:graphicData uri="http://schemas.openxmlformats.org/drawingml/2006/picture">
                <pic:pic>
                  <pic:nvPicPr>
                    <pic:cNvPr id="0" name="hu077_detectores_bandeja.png"/>
                    <pic:cNvPicPr/>
                  </pic:nvPicPr>
                  <pic:blipFill>
                    <a:blip r:embed="rId44"/>
                    <a:stretch>
                      <a:fillRect/>
                    </a:stretch>
                  </pic:blipFill>
                  <pic:spPr>
                    <a:xfrm>
                      <a:off x="0" y="0"/>
                      <a:ext cx="3068914" cy="6839999"/>
                    </a:xfrm>
                    <a:prstGeom prst="rect"/>
                  </pic:spPr>
                </pic:pic>
              </a:graphicData>
            </a:graphic>
          </wp:inline>
        </w:drawing>
      </w:r>
    </w:p>
    <w:p>
      <w:pPr>
        <w:spacing w:after="200"/>
        <w:jc w:val="center"/>
      </w:pPr>
      <w:r>
        <w:rPr>
          <w:b w:val="0"/>
          <w:i/>
          <w:color w:val="555555"/>
          <w:sz w:val="18"/>
        </w:rPr>
        <w:t>Figura 41 — HU-077 CA1 · hu077 detectores bandeja</w:t>
      </w:r>
    </w:p>
    <w:p>
      <w:pPr>
        <w:pStyle w:val="Heading3"/>
      </w:pPr>
      <w:r>
        <w:t>CA1 · El detector no duplica ni cierra lo que sigue pasando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BD</w:t>
            </w:r>
          </w:p>
        </w:tc>
      </w:tr>
      <w:tr>
        <w:tc>
          <w:tcPr>
            <w:tcW w:type="dxa" w:w="2041"/>
            <w:shd w:val="clear" w:color="auto" w:fill="F3F1FB"/>
          </w:tcPr>
          <w:p>
            <w:r/>
            <w:r>
              <w:rPr>
                <w:b/>
                <w:sz w:val="20"/>
              </w:rPr>
              <w:t>Pasos</w:t>
            </w:r>
          </w:p>
        </w:tc>
        <w:tc>
          <w:tcPr>
            <w:tcW w:type="dxa" w:w="7313"/>
          </w:tcPr>
          <w:p>
            <w:r/>
            <w:r>
              <w:rPr>
                <w:b w:val="0"/>
                <w:sz w:val="20"/>
              </w:rPr>
              <w:t>EXEC GEN_ALERTA_OPERACION @CLIENTE=1 inmediatamente después de la pasada anterior.</w:t>
            </w:r>
          </w:p>
        </w:tc>
      </w:tr>
      <w:tr>
        <w:tc>
          <w:tcPr>
            <w:tcW w:type="dxa" w:w="2041"/>
            <w:shd w:val="clear" w:color="auto" w:fill="F3F1FB"/>
          </w:tcPr>
          <w:p>
            <w:r/>
            <w:r>
              <w:rPr>
                <w:b/>
                <w:sz w:val="20"/>
              </w:rPr>
              <w:t>Resultado esperado</w:t>
            </w:r>
          </w:p>
        </w:tc>
        <w:tc>
          <w:tcPr>
            <w:tcW w:type="dxa" w:w="7313"/>
          </w:tcPr>
          <w:p>
            <w:r/>
            <w:r>
              <w:rPr>
                <w:b w:val="0"/>
                <w:sz w:val="20"/>
              </w:rPr>
              <w:t>Sin cambios en los datos, la pasada devuelve 0 abiertas y 0 cerradas.</w:t>
            </w:r>
          </w:p>
        </w:tc>
      </w:tr>
      <w:tr>
        <w:tc>
          <w:tcPr>
            <w:tcW w:type="dxa" w:w="2041"/>
            <w:shd w:val="clear" w:color="auto" w:fill="F3F1FB"/>
          </w:tcPr>
          <w:p>
            <w:r/>
            <w:r>
              <w:rPr>
                <w:b/>
                <w:sz w:val="20"/>
              </w:rPr>
              <w:t>Resultado obtenido</w:t>
            </w:r>
          </w:p>
        </w:tc>
        <w:tc>
          <w:tcPr>
            <w:tcW w:type="dxa" w:w="7313"/>
          </w:tcPr>
          <w:p>
            <w:r/>
            <w:r>
              <w:rPr>
                <w:b w:val="0"/>
                <w:sz w:val="20"/>
              </w:rPr>
              <w:t>Devolvió 0|0</w:t>
            </w:r>
          </w:p>
        </w:tc>
      </w:tr>
      <w:tr>
        <w:tc>
          <w:tcPr>
            <w:tcW w:type="dxa" w:w="2041"/>
            <w:shd w:val="clear" w:color="auto" w:fill="F3F1FB"/>
          </w:tcPr>
          <w:p>
            <w:r/>
            <w:r>
              <w:rPr>
                <w:b/>
                <w:sz w:val="20"/>
              </w:rPr>
              <w:t>Fecha</w:t>
            </w:r>
          </w:p>
        </w:tc>
        <w:tc>
          <w:tcPr>
            <w:tcW w:type="dxa" w:w="7313"/>
          </w:tcPr>
          <w:p>
            <w:r/>
            <w:r>
              <w:rPr>
                <w:b w:val="0"/>
                <w:sz w:val="20"/>
              </w:rPr>
              <w:t>16-09-2026 11:35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CA1 · La alerta se cierra sola cuando la condición deja de darse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BD</w:t>
            </w:r>
          </w:p>
        </w:tc>
      </w:tr>
      <w:tr>
        <w:tc>
          <w:tcPr>
            <w:tcW w:type="dxa" w:w="2041"/>
            <w:shd w:val="clear" w:color="auto" w:fill="F3F1FB"/>
          </w:tcPr>
          <w:p>
            <w:r/>
            <w:r>
              <w:rPr>
                <w:b/>
                <w:sz w:val="20"/>
              </w:rPr>
              <w:t>Pasos</w:t>
            </w:r>
          </w:p>
        </w:tc>
        <w:tc>
          <w:tcPr>
            <w:tcW w:type="dxa" w:w="7313"/>
          </w:tcPr>
          <w:p>
            <w:r/>
            <w:r>
              <w:rPr>
                <w:b w:val="0"/>
                <w:sz w:val="20"/>
              </w:rPr>
              <w:t>Se le asigna una orden de trabajo a la ocurrencia 74 y se vuelve a correr el detector.</w:t>
            </w:r>
          </w:p>
        </w:tc>
      </w:tr>
      <w:tr>
        <w:tc>
          <w:tcPr>
            <w:tcW w:type="dxa" w:w="2041"/>
            <w:shd w:val="clear" w:color="auto" w:fill="F3F1FB"/>
          </w:tcPr>
          <w:p>
            <w:r/>
            <w:r>
              <w:rPr>
                <w:b/>
                <w:sz w:val="20"/>
              </w:rPr>
              <w:t>Resultado esperado</w:t>
            </w:r>
          </w:p>
        </w:tc>
        <w:tc>
          <w:tcPr>
            <w:tcW w:type="dxa" w:w="7313"/>
          </w:tcPr>
          <w:p>
            <w:r/>
            <w:r>
              <w:rPr>
                <w:b w:val="0"/>
                <w:sz w:val="20"/>
              </w:rPr>
              <w:t>La alerta «Ocurrencia vencida» pasa a RESUELTA con el motivo automático, sin borrarse.</w:t>
            </w:r>
          </w:p>
        </w:tc>
      </w:tr>
      <w:tr>
        <w:tc>
          <w:tcPr>
            <w:tcW w:type="dxa" w:w="2041"/>
            <w:shd w:val="clear" w:color="auto" w:fill="F3F1FB"/>
          </w:tcPr>
          <w:p>
            <w:r/>
            <w:r>
              <w:rPr>
                <w:b/>
                <w:sz w:val="20"/>
              </w:rPr>
              <w:t>Resultado obtenido</w:t>
            </w:r>
          </w:p>
        </w:tc>
        <w:tc>
          <w:tcPr>
            <w:tcW w:type="dxa" w:w="7313"/>
          </w:tcPr>
          <w:p>
            <w:r/>
            <w:r>
              <w:rPr>
                <w:b w:val="0"/>
                <w:sz w:val="20"/>
              </w:rPr>
              <w:t>Estado: RESUELTA|La condición dejó de darse (detector automático). RESUELTA|La condición dejó de darse (detector automático).</w:t>
            </w:r>
          </w:p>
        </w:tc>
      </w:tr>
      <w:tr>
        <w:tc>
          <w:tcPr>
            <w:tcW w:type="dxa" w:w="2041"/>
            <w:shd w:val="clear" w:color="auto" w:fill="F3F1FB"/>
          </w:tcPr>
          <w:p>
            <w:r/>
            <w:r>
              <w:rPr>
                <w:b/>
                <w:sz w:val="20"/>
              </w:rPr>
              <w:t>Fecha</w:t>
            </w:r>
          </w:p>
        </w:tc>
        <w:tc>
          <w:tcPr>
            <w:tcW w:type="dxa" w:w="7313"/>
          </w:tcPr>
          <w:p>
            <w:r/>
            <w:r>
              <w:rPr>
                <w:b w:val="0"/>
                <w:sz w:val="20"/>
              </w:rPr>
              <w:t>16-09-2026 11:35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HU-151 · Trabajar sin conexión</w:t>
      </w:r>
    </w:p>
    <w:p>
      <w:pPr>
        <w:pStyle w:val="Heading3"/>
      </w:pPr>
      <w:r>
        <w:t>CA0 · Suscripción vencida: la API responde 402 antes del controller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CCU (cliente 6) con suscripción VENCIDA. Sesión de Root (token con cliente 6) › GET /activos/33.</w:t>
            </w:r>
          </w:p>
        </w:tc>
      </w:tr>
      <w:tr>
        <w:tc>
          <w:tcPr>
            <w:tcW w:type="dxa" w:w="2041"/>
            <w:shd w:val="clear" w:color="auto" w:fill="F3F1FB"/>
          </w:tcPr>
          <w:p>
            <w:r/>
            <w:r>
              <w:rPr>
                <w:b/>
                <w:sz w:val="20"/>
              </w:rPr>
              <w:t>Resultado esperado</w:t>
            </w:r>
          </w:p>
        </w:tc>
        <w:tc>
          <w:tcPr>
            <w:tcW w:type="dxa" w:w="7313"/>
          </w:tcPr>
          <w:p>
            <w:r/>
            <w:r>
              <w:rPr>
                <w:b w:val="0"/>
                <w:sz w:val="20"/>
              </w:rPr>
              <w:t>Toda petición con cliente en el token responde 402 con el mensaje de negocio si la suscripción no permite operar; la captura queda en el teléfono.</w:t>
            </w:r>
          </w:p>
        </w:tc>
      </w:tr>
      <w:tr>
        <w:tc>
          <w:tcPr>
            <w:tcW w:type="dxa" w:w="2041"/>
            <w:shd w:val="clear" w:color="auto" w:fill="F3F1FB"/>
          </w:tcPr>
          <w:p>
            <w:r/>
            <w:r>
              <w:rPr>
                <w:b/>
                <w:sz w:val="20"/>
              </w:rPr>
              <w:t>Resultado obtenido</w:t>
            </w:r>
          </w:p>
        </w:tc>
        <w:tc>
          <w:tcPr>
            <w:tcW w:type="dxa" w:w="7313"/>
          </w:tcPr>
          <w:p>
            <w:r/>
            <w:r>
              <w:rPr>
                <w:b w:val="0"/>
                <w:sz w:val="20"/>
              </w:rPr>
              <w:t>HTTP 402: «La suscripción de tu empresa venció. Lo que capturaste queda guardado en el teléfono y se enviará cuando se regularice. El pago se gestiona desde la web de SIGMA por el administrador de tu empresa.». Queda registrado en Suscripcion_Bloqueo_Log con origen API.</w:t>
            </w:r>
          </w:p>
        </w:tc>
      </w:tr>
      <w:tr>
        <w:tc>
          <w:tcPr>
            <w:tcW w:type="dxa" w:w="2041"/>
            <w:shd w:val="clear" w:color="auto" w:fill="F3F1FB"/>
          </w:tcPr>
          <w:p>
            <w:r/>
            <w:r>
              <w:rPr>
                <w:b/>
                <w:sz w:val="20"/>
              </w:rPr>
              <w:t>Fecha</w:t>
            </w:r>
          </w:p>
        </w:tc>
        <w:tc>
          <w:tcPr>
            <w:tcW w:type="dxa" w:w="7313"/>
          </w:tcPr>
          <w:p>
            <w:r/>
            <w:r>
              <w:rPr>
                <w:b w:val="0"/>
                <w:sz w:val="20"/>
              </w:rPr>
              <w:t>16-09-2026 11:24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650395"/>
            <wp:docPr id="42" name="Picture 42"/>
            <wp:cNvGraphicFramePr>
              <a:graphicFrameLocks noChangeAspect="1"/>
            </wp:cNvGraphicFramePr>
            <a:graphic>
              <a:graphicData uri="http://schemas.openxmlformats.org/drawingml/2006/picture">
                <pic:pic>
                  <pic:nvPicPr>
                    <pic:cNvPr id="0" name="hu151_api_402_activos.png"/>
                    <pic:cNvPicPr/>
                  </pic:nvPicPr>
                  <pic:blipFill>
                    <a:blip r:embed="rId45"/>
                    <a:stretch>
                      <a:fillRect/>
                    </a:stretch>
                  </pic:blipFill>
                  <pic:spPr>
                    <a:xfrm>
                      <a:off x="0" y="0"/>
                      <a:ext cx="5940000" cy="4650395"/>
                    </a:xfrm>
                    <a:prstGeom prst="rect"/>
                  </pic:spPr>
                </pic:pic>
              </a:graphicData>
            </a:graphic>
          </wp:inline>
        </w:drawing>
      </w:r>
    </w:p>
    <w:p>
      <w:pPr>
        <w:spacing w:after="200"/>
        <w:jc w:val="center"/>
      </w:pPr>
      <w:r>
        <w:rPr>
          <w:b w:val="0"/>
          <w:i/>
          <w:color w:val="555555"/>
          <w:sz w:val="18"/>
        </w:rPr>
        <w:t>Figura 42 — HU-151 CA0 · hu151 api 402 activos</w:t>
      </w:r>
    </w:p>
    <w:p>
      <w:pPr>
        <w:pStyle w:val="Heading3"/>
      </w:pPr>
      <w:r>
        <w:t>CA0 · Suscripción vigente: la API opera normal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Hamburgo (cliente 1) vigente hasta el 02-10-2026. Sesión de Rodrigo › GET /activos/33.</w:t>
            </w:r>
          </w:p>
        </w:tc>
      </w:tr>
      <w:tr>
        <w:tc>
          <w:tcPr>
            <w:tcW w:type="dxa" w:w="2041"/>
            <w:shd w:val="clear" w:color="auto" w:fill="F3F1FB"/>
          </w:tcPr>
          <w:p>
            <w:r/>
            <w:r>
              <w:rPr>
                <w:b/>
                <w:sz w:val="20"/>
              </w:rPr>
              <w:t>Resultado esperado</w:t>
            </w:r>
          </w:p>
        </w:tc>
        <w:tc>
          <w:tcPr>
            <w:tcW w:type="dxa" w:w="7313"/>
          </w:tcPr>
          <w:p>
            <w:r/>
            <w:r>
              <w:rPr>
                <w:b w:val="0"/>
                <w:sz w:val="20"/>
              </w:rPr>
              <w:t>La compuerta no interfiere con un cliente al día.</w:t>
            </w:r>
          </w:p>
        </w:tc>
      </w:tr>
      <w:tr>
        <w:tc>
          <w:tcPr>
            <w:tcW w:type="dxa" w:w="2041"/>
            <w:shd w:val="clear" w:color="auto" w:fill="F3F1FB"/>
          </w:tcPr>
          <w:p>
            <w:r/>
            <w:r>
              <w:rPr>
                <w:b/>
                <w:sz w:val="20"/>
              </w:rPr>
              <w:t>Resultado obtenido</w:t>
            </w:r>
          </w:p>
        </w:tc>
        <w:tc>
          <w:tcPr>
            <w:tcW w:type="dxa" w:w="7313"/>
          </w:tcPr>
          <w:p>
            <w:r/>
            <w:r>
              <w:rPr>
                <w:b w:val="0"/>
                <w:sz w:val="20"/>
              </w:rPr>
              <w:t>HTTP 200: activo ACT-33 devuelto.</w:t>
            </w:r>
          </w:p>
        </w:tc>
      </w:tr>
      <w:tr>
        <w:tc>
          <w:tcPr>
            <w:tcW w:type="dxa" w:w="2041"/>
            <w:shd w:val="clear" w:color="auto" w:fill="F3F1FB"/>
          </w:tcPr>
          <w:p>
            <w:r/>
            <w:r>
              <w:rPr>
                <w:b/>
                <w:sz w:val="20"/>
              </w:rPr>
              <w:t>Fecha</w:t>
            </w:r>
          </w:p>
        </w:tc>
        <w:tc>
          <w:tcPr>
            <w:tcW w:type="dxa" w:w="7313"/>
          </w:tcPr>
          <w:p>
            <w:r/>
            <w:r>
              <w:rPr>
                <w:b w:val="0"/>
                <w:sz w:val="20"/>
              </w:rPr>
              <w:t>16-09-2026 11:24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CA0 · Rutas exentas de la compuerta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Con el mismo token vencido › GET /mi-perfil (exenta, igual que /sesion y /cliente-usuarios).</w:t>
            </w:r>
          </w:p>
        </w:tc>
      </w:tr>
      <w:tr>
        <w:tc>
          <w:tcPr>
            <w:tcW w:type="dxa" w:w="2041"/>
            <w:shd w:val="clear" w:color="auto" w:fill="F3F1FB"/>
          </w:tcPr>
          <w:p>
            <w:r/>
            <w:r>
              <w:rPr>
                <w:b/>
                <w:sz w:val="20"/>
              </w:rPr>
              <w:t>Resultado esperado</w:t>
            </w:r>
          </w:p>
        </w:tc>
        <w:tc>
          <w:tcPr>
            <w:tcW w:type="dxa" w:w="7313"/>
          </w:tcPr>
          <w:p>
            <w:r/>
            <w:r>
              <w:rPr>
                <w:b w:val="0"/>
                <w:sz w:val="20"/>
              </w:rPr>
              <w:t>La app puede cerrar sesión, ver quién es y cambiar de cliente aunque la empresa esté vencida.</w:t>
            </w:r>
          </w:p>
        </w:tc>
      </w:tr>
      <w:tr>
        <w:tc>
          <w:tcPr>
            <w:tcW w:type="dxa" w:w="2041"/>
            <w:shd w:val="clear" w:color="auto" w:fill="F3F1FB"/>
          </w:tcPr>
          <w:p>
            <w:r/>
            <w:r>
              <w:rPr>
                <w:b/>
                <w:sz w:val="20"/>
              </w:rPr>
              <w:t>Resultado obtenido</w:t>
            </w:r>
          </w:p>
        </w:tc>
        <w:tc>
          <w:tcPr>
            <w:tcW w:type="dxa" w:w="7313"/>
          </w:tcPr>
          <w:p>
            <w:r/>
            <w:r>
              <w:rPr>
                <w:b w:val="0"/>
                <w:sz w:val="20"/>
              </w:rPr>
              <w:t>HTTP 404 (no 402).</w:t>
            </w:r>
          </w:p>
        </w:tc>
      </w:tr>
      <w:tr>
        <w:tc>
          <w:tcPr>
            <w:tcW w:type="dxa" w:w="2041"/>
            <w:shd w:val="clear" w:color="auto" w:fill="F3F1FB"/>
          </w:tcPr>
          <w:p>
            <w:r/>
            <w:r>
              <w:rPr>
                <w:b/>
                <w:sz w:val="20"/>
              </w:rPr>
              <w:t>Fecha</w:t>
            </w:r>
          </w:p>
        </w:tc>
        <w:tc>
          <w:tcPr>
            <w:tcW w:type="dxa" w:w="7313"/>
          </w:tcPr>
          <w:p>
            <w:r/>
            <w:r>
              <w:rPr>
                <w:b w:val="0"/>
                <w:sz w:val="20"/>
              </w:rPr>
              <w:t>16-09-2026 11:24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CA0 · Descarga para el dispositivo filtrada por usuario y planta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Técnico Cristián › GET /sincronizacion (manifiesto) y GET /sincronizacion/{bloque}.</w:t>
            </w:r>
          </w:p>
        </w:tc>
      </w:tr>
      <w:tr>
        <w:tc>
          <w:tcPr>
            <w:tcW w:type="dxa" w:w="2041"/>
            <w:shd w:val="clear" w:color="auto" w:fill="F3F1FB"/>
          </w:tcPr>
          <w:p>
            <w:r/>
            <w:r>
              <w:rPr>
                <w:b/>
                <w:sz w:val="20"/>
              </w:rPr>
              <w:t>Resultado esperado</w:t>
            </w:r>
          </w:p>
        </w:tc>
        <w:tc>
          <w:tcPr>
            <w:tcW w:type="dxa" w:w="7313"/>
          </w:tcPr>
          <w:p>
            <w:r/>
            <w:r>
              <w:rPr>
                <w:b w:val="0"/>
                <w:sz w:val="20"/>
              </w:rPr>
              <w:t>El servidor entrega lo que baja al teléfono acotado a las plantas del usuario, por bloques y con conteo.</w:t>
            </w:r>
          </w:p>
        </w:tc>
      </w:tr>
      <w:tr>
        <w:tc>
          <w:tcPr>
            <w:tcW w:type="dxa" w:w="2041"/>
            <w:shd w:val="clear" w:color="auto" w:fill="F3F1FB"/>
          </w:tcPr>
          <w:p>
            <w:r/>
            <w:r>
              <w:rPr>
                <w:b/>
                <w:sz w:val="20"/>
              </w:rPr>
              <w:t>Resultado obtenido</w:t>
            </w:r>
          </w:p>
        </w:tc>
        <w:tc>
          <w:tcPr>
            <w:tcW w:type="dxa" w:w="7313"/>
          </w:tcPr>
          <w:p>
            <w:r/>
            <w:r>
              <w:rPr>
                <w:b w:val="0"/>
                <w:sz w:val="20"/>
              </w:rPr>
              <w:t>HTTP 200: 13 bloques (1..13) con su conteo; cada bloque se pide por separado y acepta ?desde= para bajar solo lo cambiado.</w:t>
            </w:r>
          </w:p>
        </w:tc>
      </w:tr>
      <w:tr>
        <w:tc>
          <w:tcPr>
            <w:tcW w:type="dxa" w:w="2041"/>
            <w:shd w:val="clear" w:color="auto" w:fill="F3F1FB"/>
          </w:tcPr>
          <w:p>
            <w:r/>
            <w:r>
              <w:rPr>
                <w:b/>
                <w:sz w:val="20"/>
              </w:rPr>
              <w:t>Fecha</w:t>
            </w:r>
          </w:p>
        </w:tc>
        <w:tc>
          <w:tcPr>
            <w:tcW w:type="dxa" w:w="7313"/>
          </w:tcPr>
          <w:p>
            <w:r/>
            <w:r>
              <w:rPr>
                <w:b w:val="0"/>
                <w:sz w:val="20"/>
              </w:rPr>
              <w:t>16-09-2026 11:25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375526"/>
            <wp:docPr id="43" name="Picture 43"/>
            <wp:cNvGraphicFramePr>
              <a:graphicFrameLocks noChangeAspect="1"/>
            </wp:cNvGraphicFramePr>
            <a:graphic>
              <a:graphicData uri="http://schemas.openxmlformats.org/drawingml/2006/picture">
                <pic:pic>
                  <pic:nvPicPr>
                    <pic:cNvPr id="0" name="hu151_api_sabana_manifiesto.png"/>
                    <pic:cNvPicPr/>
                  </pic:nvPicPr>
                  <pic:blipFill>
                    <a:blip r:embed="rId46"/>
                    <a:stretch>
                      <a:fillRect/>
                    </a:stretch>
                  </pic:blipFill>
                  <pic:spPr>
                    <a:xfrm>
                      <a:off x="0" y="0"/>
                      <a:ext cx="5940000" cy="5375526"/>
                    </a:xfrm>
                    <a:prstGeom prst="rect"/>
                  </pic:spPr>
                </pic:pic>
              </a:graphicData>
            </a:graphic>
          </wp:inline>
        </w:drawing>
      </w:r>
    </w:p>
    <w:p>
      <w:pPr>
        <w:spacing w:after="200"/>
        <w:jc w:val="center"/>
      </w:pPr>
      <w:r>
        <w:rPr>
          <w:b w:val="0"/>
          <w:i/>
          <w:color w:val="555555"/>
          <w:sz w:val="18"/>
        </w:rPr>
        <w:t>Figura 43 — HU-151 CA0 · hu151 api sabana manifiesto</w:t>
      </w:r>
    </w:p>
    <w:p>
      <w:pPr>
        <w:pStyle w:val="Heading1"/>
      </w:pPr>
      <w:r>
        <w:t>5. Defectos encontrados durante las pruebas</w:t>
      </w:r>
    </w:p>
    <w:p>
      <w:pPr>
        <w:spacing w:after="120"/>
      </w:pPr>
      <w:r>
        <w:rPr>
          <w:b w:val="0"/>
          <w:i w:val="0"/>
          <w:sz w:val="22"/>
        </w:rPr>
        <w:t>Durante la ejecución se encontraron los siguientes defectos. Cada uno se corrigió en el código, se recompiló y se volvió a ejecutar el caso; la reprueba queda documentada en la sección 4.</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20"/>
              </w:rPr>
              <w:t>Historia</w:t>
            </w:r>
          </w:p>
        </w:tc>
        <w:tc>
          <w:tcPr>
            <w:tcW w:type="dxa" w:w="3969"/>
            <w:shd w:val="clear" w:color="auto" w:fill="E8E5F7"/>
          </w:tcPr>
          <w:p>
            <w:r/>
            <w:r>
              <w:rPr>
                <w:b/>
                <w:sz w:val="20"/>
              </w:rPr>
              <w:t>Defecto</w:t>
            </w:r>
          </w:p>
        </w:tc>
        <w:tc>
          <w:tcPr>
            <w:tcW w:type="dxa" w:w="4139"/>
            <w:shd w:val="clear" w:color="auto" w:fill="E8E5F7"/>
          </w:tcPr>
          <w:p>
            <w:r/>
            <w:r>
              <w:rPr>
                <w:b/>
                <w:sz w:val="20"/>
              </w:rPr>
              <w:t>Corrección y reprueba</w:t>
            </w:r>
          </w:p>
        </w:tc>
      </w:tr>
      <w:tr>
        <w:tc>
          <w:tcPr>
            <w:tcW w:type="dxa" w:w="1247"/>
          </w:tcPr>
          <w:p>
            <w:r/>
            <w:r>
              <w:rPr>
                <w:sz w:val="19"/>
              </w:rPr>
              <w:t>HU-050</w:t>
            </w:r>
          </w:p>
        </w:tc>
        <w:tc>
          <w:tcPr>
            <w:tcW w:type="dxa" w:w="3969"/>
          </w:tcPr>
          <w:p>
            <w:r/>
            <w:r>
              <w:rPr>
                <w:sz w:val="19"/>
              </w:rPr>
              <w:t>Al ejecutar HU-050 #1 la primera vez, Guardar devolvió «Procedure or function INS_REPUESTO has too many arguments specified».</w:t>
            </w:r>
          </w:p>
        </w:tc>
        <w:tc>
          <w:tcPr>
            <w:tcW w:type="dxa" w:w="4139"/>
          </w:tcPr>
          <w:p>
            <w:r/>
            <w:r>
              <w:rPr>
                <w:sz w:val="19"/>
              </w:rPr>
              <w:t>Causa: RepuestoController.InsertRepuesto enviaba @VIDA_UTIL_HORA/DIA/CICLO dos veces y @LIMPIA_VIDA_UTIL, que INS_REPUESTO no declara (quedó de un merge). Se quitaron los parámetros duplicados; recompilado y reprobado: «Repuesto creado con éxito» (captura hu050_1_listado).</w:t>
            </w:r>
          </w:p>
        </w:tc>
      </w:tr>
    </w:tbl>
    <w:p>
      <w:pPr>
        <w:pStyle w:val="Heading1"/>
      </w:pPr>
      <w:r>
        <w:t>6. Conclusión</w:t>
      </w:r>
    </w:p>
    <w:p>
      <w:pPr>
        <w:spacing w:after="120"/>
      </w:pPr>
      <w:r>
        <w:rPr>
          <w:b w:val="0"/>
          <w:i w:val="0"/>
          <w:sz w:val="22"/>
        </w:rPr>
        <w:t>Se ejecutaron 37 casos de prueba sobre 12 historias del Sprint 3; 36 cumplen su criterio de aceptación, incluyendo 1 caso(s) de defecto corregido y reprobado. Quedan sin cumplir o fuera de esta corrida: HU-076 CA4 (Programación deshabilitada).</w:t>
      </w:r>
    </w:p>
    <w:p>
      <w:pPr>
        <w:spacing w:after="120"/>
      </w:pPr>
      <w:r>
        <w:rPr>
          <w:b w:val="0"/>
          <w:i w:val="0"/>
          <w:color w:val="555555"/>
          <w:sz w:val="20"/>
        </w:rPr>
        <w:t>Las capturas originales se conservan en Fase 2/Pruebas/capturas/S3/ junto con el manifiesto (manifiesto.json) que describe cada caso; los scripts de ejecución permiten repetir la corrida.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