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3</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del Sprint 3 desarrolladas por el equipo Código Creativo (del 30-09-2026 al 13-10-2026)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3 · del 30-09-2026 al 13-10-2026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Desarrolladores</w:t>
            </w:r>
          </w:p>
        </w:tc>
        <w:tc>
          <w:tcPr>
            <w:tcW w:type="dxa" w:w="6520"/>
          </w:tcPr>
          <w:p>
            <w:r/>
            <w:r>
              <w:rPr>
                <w:b w:val="0"/>
                <w:sz w:val="20"/>
              </w:rPr>
              <w:t>Bryan Chávez, Emilio Fuentes</w:t>
            </w:r>
          </w:p>
        </w:tc>
      </w:tr>
      <w:tr>
        <w:tc>
          <w:tcPr>
            <w:tcW w:type="dxa" w:w="2835"/>
            <w:shd w:val="clear" w:color="auto" w:fill="F3F1FB"/>
          </w:tcPr>
          <w:p>
            <w:r/>
            <w:r>
              <w:rPr>
                <w:b/>
                <w:sz w:val="20"/>
              </w:rPr>
              <w:t>Fecha de ejecución</w:t>
            </w:r>
          </w:p>
        </w:tc>
        <w:tc>
          <w:tcPr>
            <w:tcW w:type="dxa" w:w="6520"/>
          </w:tcPr>
          <w:p>
            <w:r/>
            <w:r>
              <w:rPr>
                <w:b w:val="0"/>
                <w:sz w:val="20"/>
              </w:rPr>
              <w:t>14-09-2026 al 17-09-2026</w:t>
            </w:r>
          </w:p>
        </w:tc>
      </w:tr>
      <w:tr>
        <w:tc>
          <w:tcPr>
            <w:tcW w:type="dxa" w:w="2835"/>
            <w:shd w:val="clear" w:color="auto" w:fill="F3F1FB"/>
          </w:tcPr>
          <w:p>
            <w:r/>
            <w:r>
              <w:rPr>
                <w:b/>
                <w:sz w:val="20"/>
              </w:rPr>
              <w:t>Historias cubiertas</w:t>
            </w:r>
          </w:p>
        </w:tc>
        <w:tc>
          <w:tcPr>
            <w:tcW w:type="dxa" w:w="6520"/>
          </w:tcPr>
          <w:p>
            <w:r/>
            <w:r>
              <w:rPr>
                <w:b w:val="0"/>
                <w:sz w:val="20"/>
              </w:rPr>
              <w:t>HU-050, HU-051, HU-052, HU-053, HU-054, HU-055, HU-056, HU-057, HU-058, HU-060, HU-061, HU-062, HU-063, HU-064, HU-065, HU-070, HU-071, HU-072, HU-073, HU-074, HU-075, HU-076, HU-077</w:t>
            </w:r>
          </w:p>
        </w:tc>
      </w:tr>
      <w:tr>
        <w:tc>
          <w:tcPr>
            <w:tcW w:type="dxa" w:w="2835"/>
            <w:shd w:val="clear" w:color="auto" w:fill="F3F1FB"/>
          </w:tcPr>
          <w:p>
            <w:r/>
            <w:r>
              <w:rPr>
                <w:b/>
                <w:sz w:val="20"/>
              </w:rPr>
              <w:t>Casos ejecutados</w:t>
            </w:r>
          </w:p>
        </w:tc>
        <w:tc>
          <w:tcPr>
            <w:tcW w:type="dxa" w:w="6520"/>
          </w:tcPr>
          <w:p>
            <w:r/>
            <w:r>
              <w:rPr>
                <w:b w:val="0"/>
                <w:sz w:val="20"/>
              </w:rPr>
              <w:t>64 · 63 cumplen · 1 no cumplen o quedaron fuera de esta corrida · 1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3, desarrolladas por el equipo Código Creativo (la columna Desarrollador de la tabla de historias indica quién construyó cada una). Las historias de plataforma App del Sprint se reprogramaron al Sprint 6 en la Sprint Review 1 y no forman parte de este informe.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Emilio Fuentes</w:t>
            </w:r>
          </w:p>
        </w:tc>
        <w:tc>
          <w:tcPr>
            <w:tcW w:type="dxa" w:w="3249"/>
          </w:tcPr>
          <w:p>
            <w:r/>
            <w:r>
              <w:rPr>
                <w:sz w:val="20"/>
              </w:rPr>
              <w:t>Planificador de Mantenimiento</w:t>
            </w:r>
          </w:p>
        </w:tc>
        <w:tc>
          <w:tcPr>
            <w:tcW w:type="dxa" w:w="3249"/>
          </w:tcPr>
          <w:p>
            <w:r/>
            <w:r>
              <w:rPr>
                <w:sz w:val="20"/>
              </w:rPr>
              <w:t>emilio.fuentes@hamburgo.cl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r>
        <w:tc>
          <w:tcPr>
            <w:tcW w:type="dxa" w:w="3249"/>
          </w:tcPr>
          <w:p>
            <w:r/>
            <w:r>
              <w:rPr>
                <w:sz w:val="20"/>
              </w:rPr>
              <w:t>Ximena Leiva</w:t>
            </w:r>
          </w:p>
        </w:tc>
        <w:tc>
          <w:tcPr>
            <w:tcW w:type="dxa" w:w="3249"/>
          </w:tcPr>
          <w:p>
            <w:r/>
            <w:r>
              <w:rPr>
                <w:sz w:val="20"/>
              </w:rPr>
              <w:t>Bodeguero</w:t>
            </w:r>
          </w:p>
        </w:tc>
        <w:tc>
          <w:tcPr>
            <w:tcW w:type="dxa" w:w="3249"/>
          </w:tcPr>
          <w:p>
            <w:r/>
            <w:r>
              <w:rPr>
                <w:sz w:val="20"/>
              </w:rPr>
              <w:t>ximena.leiva@hamburgo.cl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p>
      <w:pPr>
        <w:pStyle w:val="Heading2"/>
      </w:pPr>
      <w:r>
        <w:t>3.1 Historias cubiertas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077"/>
            <w:shd w:val="clear" w:color="auto" w:fill="E8E5F7"/>
          </w:tcPr>
          <w:p>
            <w:r/>
            <w:r>
              <w:rPr>
                <w:b/>
                <w:sz w:val="19"/>
              </w:rPr>
              <w:t>Historia</w:t>
            </w:r>
          </w:p>
        </w:tc>
        <w:tc>
          <w:tcPr>
            <w:tcW w:type="dxa" w:w="4195"/>
            <w:shd w:val="clear" w:color="auto" w:fill="E8E5F7"/>
          </w:tcPr>
          <w:p>
            <w:r/>
            <w:r>
              <w:rPr>
                <w:b/>
                <w:sz w:val="19"/>
              </w:rPr>
              <w:t>Título</w:t>
            </w:r>
          </w:p>
        </w:tc>
        <w:tc>
          <w:tcPr>
            <w:tcW w:type="dxa" w:w="1247"/>
            <w:shd w:val="clear" w:color="auto" w:fill="E8E5F7"/>
          </w:tcPr>
          <w:p>
            <w:r/>
            <w:r>
              <w:rPr>
                <w:b/>
                <w:sz w:val="19"/>
              </w:rPr>
              <w:t>Plataforma</w:t>
            </w:r>
          </w:p>
        </w:tc>
        <w:tc>
          <w:tcPr>
            <w:tcW w:type="dxa" w:w="1701"/>
            <w:shd w:val="clear" w:color="auto" w:fill="E8E5F7"/>
          </w:tcPr>
          <w:p>
            <w:r/>
            <w:r>
              <w:rPr>
                <w:b/>
                <w:sz w:val="19"/>
              </w:rPr>
              <w:t>Desarrollador</w:t>
            </w:r>
          </w:p>
        </w:tc>
        <w:tc>
          <w:tcPr>
            <w:tcW w:type="dxa" w:w="1134"/>
            <w:shd w:val="clear" w:color="auto" w:fill="E8E5F7"/>
          </w:tcPr>
          <w:p>
            <w:r/>
            <w:r>
              <w:rPr>
                <w:b/>
                <w:sz w:val="19"/>
              </w:rPr>
              <w:t>Casos (cumplen)</w:t>
            </w:r>
          </w:p>
        </w:tc>
      </w:tr>
      <w:tr>
        <w:tc>
          <w:tcPr>
            <w:tcW w:type="dxa" w:w="1077"/>
          </w:tcPr>
          <w:p>
            <w:r/>
            <w:r>
              <w:rPr>
                <w:sz w:val="19"/>
              </w:rPr>
              <w:t>HU-050</w:t>
            </w:r>
          </w:p>
        </w:tc>
        <w:tc>
          <w:tcPr>
            <w:tcW w:type="dxa" w:w="4195"/>
          </w:tcPr>
          <w:p>
            <w:r/>
            <w:r>
              <w:rPr>
                <w:sz w:val="19"/>
              </w:rPr>
              <w:t>Administrar el maestro de repuestos</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HU-051</w:t>
            </w:r>
          </w:p>
        </w:tc>
        <w:tc>
          <w:tcPr>
            <w:tcW w:type="dxa" w:w="4195"/>
          </w:tcPr>
          <w:p>
            <w:r/>
            <w:r>
              <w:rPr>
                <w:sz w:val="19"/>
              </w:rPr>
              <w:t>Definir la compatibilidad de un repuesto</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HU-052</w:t>
            </w:r>
          </w:p>
        </w:tc>
        <w:tc>
          <w:tcPr>
            <w:tcW w:type="dxa" w:w="4195"/>
          </w:tcPr>
          <w:p>
            <w:r/>
            <w:r>
              <w:rPr>
                <w:sz w:val="19"/>
              </w:rPr>
              <w:t>Administrar bodegas y ubicaciones</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HU-053</w:t>
            </w:r>
          </w:p>
        </w:tc>
        <w:tc>
          <w:tcPr>
            <w:tcW w:type="dxa" w:w="4195"/>
          </w:tcPr>
          <w:p>
            <w:r/>
            <w:r>
              <w:rPr>
                <w:sz w:val="19"/>
              </w:rPr>
              <w:t>Definir el stock mínimo y máximo de un repuesto</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HU-054</w:t>
            </w:r>
          </w:p>
        </w:tc>
        <w:tc>
          <w:tcPr>
            <w:tcW w:type="dxa" w:w="4195"/>
          </w:tcPr>
          <w:p>
            <w:r/>
            <w:r>
              <w:rPr>
                <w:sz w:val="19"/>
              </w:rPr>
              <w:t>Registrar el ingreso de repuestos a bodega</w:t>
            </w:r>
          </w:p>
        </w:tc>
        <w:tc>
          <w:tcPr>
            <w:tcW w:type="dxa" w:w="1247"/>
          </w:tcPr>
          <w:p>
            <w:r/>
            <w:r>
              <w:rPr>
                <w:sz w:val="19"/>
              </w:rPr>
              <w:t>Web y App</w:t>
            </w:r>
          </w:p>
        </w:tc>
        <w:tc>
          <w:tcPr>
            <w:tcW w:type="dxa" w:w="1701"/>
          </w:tcPr>
          <w:p>
            <w:r/>
            <w:r>
              <w:rPr>
                <w:sz w:val="19"/>
              </w:rPr>
              <w:t>Bryan Chávez</w:t>
            </w:r>
          </w:p>
        </w:tc>
        <w:tc>
          <w:tcPr>
            <w:tcW w:type="dxa" w:w="1134"/>
          </w:tcPr>
          <w:p>
            <w:r/>
            <w:r>
              <w:rPr>
                <w:sz w:val="19"/>
              </w:rPr>
              <w:t>2 (2)</w:t>
            </w:r>
          </w:p>
        </w:tc>
      </w:tr>
      <w:tr>
        <w:tc>
          <w:tcPr>
            <w:tcW w:type="dxa" w:w="1077"/>
          </w:tcPr>
          <w:p>
            <w:r/>
            <w:r>
              <w:rPr>
                <w:sz w:val="19"/>
              </w:rPr>
              <w:t>HU-055</w:t>
            </w:r>
          </w:p>
        </w:tc>
        <w:tc>
          <w:tcPr>
            <w:tcW w:type="dxa" w:w="4195"/>
          </w:tcPr>
          <w:p>
            <w:r/>
            <w:r>
              <w:rPr>
                <w:sz w:val="19"/>
              </w:rPr>
              <w:t>Entregar repuestos contra una orden de trabajo</w:t>
            </w:r>
          </w:p>
        </w:tc>
        <w:tc>
          <w:tcPr>
            <w:tcW w:type="dxa" w:w="1247"/>
          </w:tcPr>
          <w:p>
            <w:r/>
            <w:r>
              <w:rPr>
                <w:sz w:val="19"/>
              </w:rPr>
              <w:t>Web y App</w:t>
            </w:r>
          </w:p>
        </w:tc>
        <w:tc>
          <w:tcPr>
            <w:tcW w:type="dxa" w:w="1701"/>
          </w:tcPr>
          <w:p>
            <w:r/>
            <w:r>
              <w:rPr>
                <w:sz w:val="19"/>
              </w:rPr>
              <w:t>Bryan Chávez</w:t>
            </w:r>
          </w:p>
        </w:tc>
        <w:tc>
          <w:tcPr>
            <w:tcW w:type="dxa" w:w="1134"/>
          </w:tcPr>
          <w:p>
            <w:r/>
            <w:r>
              <w:rPr>
                <w:sz w:val="19"/>
              </w:rPr>
              <w:t>3 (3)</w:t>
            </w:r>
          </w:p>
        </w:tc>
      </w:tr>
      <w:tr>
        <w:tc>
          <w:tcPr>
            <w:tcW w:type="dxa" w:w="1077"/>
          </w:tcPr>
          <w:p>
            <w:r/>
            <w:r>
              <w:rPr>
                <w:sz w:val="19"/>
              </w:rPr>
              <w:t>HU-056</w:t>
            </w:r>
          </w:p>
        </w:tc>
        <w:tc>
          <w:tcPr>
            <w:tcW w:type="dxa" w:w="4195"/>
          </w:tcPr>
          <w:p>
            <w:r/>
            <w:r>
              <w:rPr>
                <w:sz w:val="19"/>
              </w:rPr>
              <w:t>Consultar la existencia de un repuesto</w:t>
            </w:r>
          </w:p>
        </w:tc>
        <w:tc>
          <w:tcPr>
            <w:tcW w:type="dxa" w:w="1247"/>
          </w:tcPr>
          <w:p>
            <w:r/>
            <w:r>
              <w:rPr>
                <w:sz w:val="19"/>
              </w:rPr>
              <w:t>Web y App</w:t>
            </w:r>
          </w:p>
        </w:tc>
        <w:tc>
          <w:tcPr>
            <w:tcW w:type="dxa" w:w="1701"/>
          </w:tcPr>
          <w:p>
            <w:r/>
            <w:r>
              <w:rPr>
                <w:sz w:val="19"/>
              </w:rPr>
              <w:t>Bryan Chávez</w:t>
            </w:r>
          </w:p>
        </w:tc>
        <w:tc>
          <w:tcPr>
            <w:tcW w:type="dxa" w:w="1134"/>
          </w:tcPr>
          <w:p>
            <w:r/>
            <w:r>
              <w:rPr>
                <w:sz w:val="19"/>
              </w:rPr>
              <w:t>2 (2)</w:t>
            </w:r>
          </w:p>
        </w:tc>
      </w:tr>
      <w:tr>
        <w:tc>
          <w:tcPr>
            <w:tcW w:type="dxa" w:w="1077"/>
          </w:tcPr>
          <w:p>
            <w:r/>
            <w:r>
              <w:rPr>
                <w:sz w:val="19"/>
              </w:rPr>
              <w:t>HU-057</w:t>
            </w:r>
          </w:p>
        </w:tc>
        <w:tc>
          <w:tcPr>
            <w:tcW w:type="dxa" w:w="4195"/>
          </w:tcPr>
          <w:p>
            <w:r/>
            <w:r>
              <w:rPr>
                <w:sz w:val="19"/>
              </w:rPr>
              <w:t>Registrar un ajuste de inventario</w:t>
            </w:r>
          </w:p>
        </w:tc>
        <w:tc>
          <w:tcPr>
            <w:tcW w:type="dxa" w:w="1247"/>
          </w:tcPr>
          <w:p>
            <w:r/>
            <w:r>
              <w:rPr>
                <w:sz w:val="19"/>
              </w:rPr>
              <w:t>Web y App</w:t>
            </w:r>
          </w:p>
        </w:tc>
        <w:tc>
          <w:tcPr>
            <w:tcW w:type="dxa" w:w="1701"/>
          </w:tcPr>
          <w:p>
            <w:r/>
            <w:r>
              <w:rPr>
                <w:sz w:val="19"/>
              </w:rPr>
              <w:t>Bryan Chávez</w:t>
            </w:r>
          </w:p>
        </w:tc>
        <w:tc>
          <w:tcPr>
            <w:tcW w:type="dxa" w:w="1134"/>
          </w:tcPr>
          <w:p>
            <w:r/>
            <w:r>
              <w:rPr>
                <w:sz w:val="19"/>
              </w:rPr>
              <w:t>2 (2)</w:t>
            </w:r>
          </w:p>
        </w:tc>
      </w:tr>
      <w:tr>
        <w:tc>
          <w:tcPr>
            <w:tcW w:type="dxa" w:w="1077"/>
          </w:tcPr>
          <w:p>
            <w:r/>
            <w:r>
              <w:rPr>
                <w:sz w:val="19"/>
              </w:rPr>
              <w:t>HU-058</w:t>
            </w:r>
          </w:p>
        </w:tc>
        <w:tc>
          <w:tcPr>
            <w:tcW w:type="dxa" w:w="4195"/>
          </w:tcPr>
          <w:p>
            <w:r/>
            <w:r>
              <w:rPr>
                <w:sz w:val="19"/>
              </w:rPr>
              <w:t>Consultar la vida útil real de un repuesto instalado</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HU-060</w:t>
            </w:r>
          </w:p>
        </w:tc>
        <w:tc>
          <w:tcPr>
            <w:tcW w:type="dxa" w:w="4195"/>
          </w:tcPr>
          <w:p>
            <w:r/>
            <w:r>
              <w:rPr>
                <w:sz w:val="19"/>
              </w:rPr>
              <w:t>Administrar proveedores</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HU-061</w:t>
            </w:r>
          </w:p>
        </w:tc>
        <w:tc>
          <w:tcPr>
            <w:tcW w:type="dxa" w:w="4195"/>
          </w:tcPr>
          <w:p>
            <w:r/>
            <w:r>
              <w:rPr>
                <w:sz w:val="19"/>
              </w:rPr>
              <w:t>Administrar procedimientos reutilizables</w:t>
            </w:r>
          </w:p>
        </w:tc>
        <w:tc>
          <w:tcPr>
            <w:tcW w:type="dxa" w:w="1247"/>
          </w:tcPr>
          <w:p>
            <w:r/>
            <w:r>
              <w:rPr>
                <w:sz w:val="19"/>
              </w:rPr>
              <w:t>Web</w:t>
            </w:r>
          </w:p>
        </w:tc>
        <w:tc>
          <w:tcPr>
            <w:tcW w:type="dxa" w:w="1701"/>
          </w:tcPr>
          <w:p>
            <w:r/>
            <w:r>
              <w:rPr>
                <w:sz w:val="19"/>
              </w:rPr>
              <w:t>Emilio Fuentes</w:t>
            </w:r>
          </w:p>
        </w:tc>
        <w:tc>
          <w:tcPr>
            <w:tcW w:type="dxa" w:w="1134"/>
          </w:tcPr>
          <w:p>
            <w:r/>
            <w:r>
              <w:rPr>
                <w:sz w:val="19"/>
              </w:rPr>
              <w:t>2 (2)</w:t>
            </w:r>
          </w:p>
        </w:tc>
      </w:tr>
      <w:tr>
        <w:tc>
          <w:tcPr>
            <w:tcW w:type="dxa" w:w="1077"/>
          </w:tcPr>
          <w:p>
            <w:r/>
            <w:r>
              <w:rPr>
                <w:sz w:val="19"/>
              </w:rPr>
              <w:t>HU-062</w:t>
            </w:r>
          </w:p>
        </w:tc>
        <w:tc>
          <w:tcPr>
            <w:tcW w:type="dxa" w:w="4195"/>
          </w:tcPr>
          <w:p>
            <w:r/>
            <w:r>
              <w:rPr>
                <w:sz w:val="19"/>
              </w:rPr>
              <w:t>Definir los pasos de un procedimiento</w:t>
            </w:r>
          </w:p>
        </w:tc>
        <w:tc>
          <w:tcPr>
            <w:tcW w:type="dxa" w:w="1247"/>
          </w:tcPr>
          <w:p>
            <w:r/>
            <w:r>
              <w:rPr>
                <w:sz w:val="19"/>
              </w:rPr>
              <w:t>Web</w:t>
            </w:r>
          </w:p>
        </w:tc>
        <w:tc>
          <w:tcPr>
            <w:tcW w:type="dxa" w:w="1701"/>
          </w:tcPr>
          <w:p>
            <w:r/>
            <w:r>
              <w:rPr>
                <w:sz w:val="19"/>
              </w:rPr>
              <w:t>Emilio Fuentes</w:t>
            </w:r>
          </w:p>
        </w:tc>
        <w:tc>
          <w:tcPr>
            <w:tcW w:type="dxa" w:w="1134"/>
          </w:tcPr>
          <w:p>
            <w:r/>
            <w:r>
              <w:rPr>
                <w:sz w:val="19"/>
              </w:rPr>
              <w:t>3 (3)</w:t>
            </w:r>
          </w:p>
        </w:tc>
      </w:tr>
      <w:tr>
        <w:tc>
          <w:tcPr>
            <w:tcW w:type="dxa" w:w="1077"/>
          </w:tcPr>
          <w:p>
            <w:r/>
            <w:r>
              <w:rPr>
                <w:sz w:val="19"/>
              </w:rPr>
              <w:t>HU-063</w:t>
            </w:r>
          </w:p>
        </w:tc>
        <w:tc>
          <w:tcPr>
            <w:tcW w:type="dxa" w:w="4195"/>
          </w:tcPr>
          <w:p>
            <w:r/>
            <w:r>
              <w:rPr>
                <w:sz w:val="19"/>
              </w:rPr>
              <w:t>Registrar un permiso de trabajo con su evidencia</w:t>
            </w:r>
          </w:p>
        </w:tc>
        <w:tc>
          <w:tcPr>
            <w:tcW w:type="dxa" w:w="1247"/>
          </w:tcPr>
          <w:p>
            <w:r/>
            <w:r>
              <w:rPr>
                <w:sz w:val="19"/>
              </w:rPr>
              <w:t>Web y App</w:t>
            </w:r>
          </w:p>
        </w:tc>
        <w:tc>
          <w:tcPr>
            <w:tcW w:type="dxa" w:w="1701"/>
          </w:tcPr>
          <w:p>
            <w:r/>
            <w:r>
              <w:rPr>
                <w:sz w:val="19"/>
              </w:rPr>
              <w:t>Bryan Chávez</w:t>
            </w:r>
          </w:p>
        </w:tc>
        <w:tc>
          <w:tcPr>
            <w:tcW w:type="dxa" w:w="1134"/>
          </w:tcPr>
          <w:p>
            <w:r/>
            <w:r>
              <w:rPr>
                <w:sz w:val="19"/>
              </w:rPr>
              <w:t>3 (3)</w:t>
            </w:r>
          </w:p>
        </w:tc>
      </w:tr>
      <w:tr>
        <w:tc>
          <w:tcPr>
            <w:tcW w:type="dxa" w:w="1077"/>
          </w:tcPr>
          <w:p>
            <w:r/>
            <w:r>
              <w:rPr>
                <w:sz w:val="19"/>
              </w:rPr>
              <w:t>HU-064</w:t>
            </w:r>
          </w:p>
        </w:tc>
        <w:tc>
          <w:tcPr>
            <w:tcW w:type="dxa" w:w="4195"/>
          </w:tcPr>
          <w:p>
            <w:r/>
            <w:r>
              <w:rPr>
                <w:sz w:val="19"/>
              </w:rPr>
              <w:t>Consultar permisos vigentes y por vencer</w:t>
            </w:r>
          </w:p>
        </w:tc>
        <w:tc>
          <w:tcPr>
            <w:tcW w:type="dxa" w:w="1247"/>
          </w:tcPr>
          <w:p>
            <w:r/>
            <w:r>
              <w:rPr>
                <w:sz w:val="19"/>
              </w:rPr>
              <w:t>Web y App</w:t>
            </w:r>
          </w:p>
        </w:tc>
        <w:tc>
          <w:tcPr>
            <w:tcW w:type="dxa" w:w="1701"/>
          </w:tcPr>
          <w:p>
            <w:r/>
            <w:r>
              <w:rPr>
                <w:sz w:val="19"/>
              </w:rPr>
              <w:t>Bryan Chávez</w:t>
            </w:r>
          </w:p>
        </w:tc>
        <w:tc>
          <w:tcPr>
            <w:tcW w:type="dxa" w:w="1134"/>
          </w:tcPr>
          <w:p>
            <w:r/>
            <w:r>
              <w:rPr>
                <w:sz w:val="19"/>
              </w:rPr>
              <w:t>2 (2)</w:t>
            </w:r>
          </w:p>
        </w:tc>
      </w:tr>
      <w:tr>
        <w:tc>
          <w:tcPr>
            <w:tcW w:type="dxa" w:w="1077"/>
          </w:tcPr>
          <w:p>
            <w:r/>
            <w:r>
              <w:rPr>
                <w:sz w:val="19"/>
              </w:rPr>
              <w:t>HU-065</w:t>
            </w:r>
          </w:p>
        </w:tc>
        <w:tc>
          <w:tcPr>
            <w:tcW w:type="dxa" w:w="4195"/>
          </w:tcPr>
          <w:p>
            <w:r/>
            <w:r>
              <w:rPr>
                <w:sz w:val="19"/>
              </w:rPr>
              <w:t>Consultar el historial de servicios de un proveedor</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HU-070</w:t>
            </w:r>
          </w:p>
        </w:tc>
        <w:tc>
          <w:tcPr>
            <w:tcW w:type="dxa" w:w="4195"/>
          </w:tcPr>
          <w:p>
            <w:r/>
            <w:r>
              <w:rPr>
                <w:sz w:val="19"/>
              </w:rPr>
              <w:t>Crear una programación de fecha única</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HU-071</w:t>
            </w:r>
          </w:p>
        </w:tc>
        <w:tc>
          <w:tcPr>
            <w:tcW w:type="dxa" w:w="4195"/>
          </w:tcPr>
          <w:p>
            <w:r/>
            <w:r>
              <w:rPr>
                <w:sz w:val="19"/>
              </w:rPr>
              <w:t>Crear una programación de calendario</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HU-072</w:t>
            </w:r>
          </w:p>
        </w:tc>
        <w:tc>
          <w:tcPr>
            <w:tcW w:type="dxa" w:w="4195"/>
          </w:tcPr>
          <w:p>
            <w:r/>
            <w:r>
              <w:rPr>
                <w:sz w:val="19"/>
              </w:rPr>
              <w:t>Crear una programación por intervalo de tiempo</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HU-073</w:t>
            </w:r>
          </w:p>
        </w:tc>
        <w:tc>
          <w:tcPr>
            <w:tcW w:type="dxa" w:w="4195"/>
          </w:tcPr>
          <w:p>
            <w:r/>
            <w:r>
              <w:rPr>
                <w:sz w:val="19"/>
              </w:rPr>
              <w:t>Crear una programación por medidor</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HU-074</w:t>
            </w:r>
          </w:p>
        </w:tc>
        <w:tc>
          <w:tcPr>
            <w:tcW w:type="dxa" w:w="4195"/>
          </w:tcPr>
          <w:p>
            <w:r/>
            <w:r>
              <w:rPr>
                <w:sz w:val="19"/>
              </w:rPr>
              <w:t>Crear una programación por condición</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HU-075</w:t>
            </w:r>
          </w:p>
        </w:tc>
        <w:tc>
          <w:tcPr>
            <w:tcW w:type="dxa" w:w="4195"/>
          </w:tcPr>
          <w:p>
            <w:r/>
            <w:r>
              <w:rPr>
                <w:sz w:val="19"/>
              </w:rPr>
              <w:t>Definir tolerancias y exclusiones de una programación</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HU-076</w:t>
            </w:r>
          </w:p>
        </w:tc>
        <w:tc>
          <w:tcPr>
            <w:tcW w:type="dxa" w:w="4195"/>
          </w:tcPr>
          <w:p>
            <w:r/>
            <w:r>
              <w:rPr>
                <w:sz w:val="19"/>
              </w:rPr>
              <w:t>Generar las ocurrencias de forma automática</w:t>
            </w:r>
          </w:p>
        </w:tc>
        <w:tc>
          <w:tcPr>
            <w:tcW w:type="dxa" w:w="1247"/>
          </w:tcPr>
          <w:p>
            <w:r/>
            <w:r>
              <w:rPr>
                <w:sz w:val="19"/>
              </w:rPr>
              <w:t>Servidor</w:t>
            </w:r>
          </w:p>
        </w:tc>
        <w:tc>
          <w:tcPr>
            <w:tcW w:type="dxa" w:w="1701"/>
          </w:tcPr>
          <w:p>
            <w:r/>
            <w:r>
              <w:rPr>
                <w:sz w:val="19"/>
              </w:rPr>
              <w:t>Bryan Chávez</w:t>
            </w:r>
          </w:p>
        </w:tc>
        <w:tc>
          <w:tcPr>
            <w:tcW w:type="dxa" w:w="1134"/>
          </w:tcPr>
          <w:p>
            <w:r/>
            <w:r>
              <w:rPr>
                <w:sz w:val="19"/>
              </w:rPr>
              <w:t>4 (3)</w:t>
            </w:r>
          </w:p>
        </w:tc>
      </w:tr>
      <w:tr>
        <w:tc>
          <w:tcPr>
            <w:tcW w:type="dxa" w:w="1077"/>
          </w:tcPr>
          <w:p>
            <w:r/>
            <w:r>
              <w:rPr>
                <w:sz w:val="19"/>
              </w:rPr>
              <w:t>HU-077</w:t>
            </w:r>
          </w:p>
        </w:tc>
        <w:tc>
          <w:tcPr>
            <w:tcW w:type="dxa" w:w="4195"/>
          </w:tcPr>
          <w:p>
            <w:r/>
            <w:r>
              <w:rPr>
                <w:sz w:val="19"/>
              </w:rPr>
            </w:r>
          </w:p>
        </w:tc>
        <w:tc>
          <w:tcPr>
            <w:tcW w:type="dxa" w:w="1247"/>
          </w:tcPr>
          <w:p>
            <w:r/>
            <w:r>
              <w:rPr>
                <w:sz w:val="19"/>
              </w:rPr>
              <w:t>Web y App</w:t>
            </w:r>
          </w:p>
        </w:tc>
        <w:tc>
          <w:tcPr>
            <w:tcW w:type="dxa" w:w="1701"/>
          </w:tcPr>
          <w:p>
            <w:r/>
            <w:r>
              <w:rPr>
                <w:sz w:val="19"/>
              </w:rPr>
              <w:t>Bryan Chávez</w:t>
            </w:r>
          </w:p>
        </w:tc>
        <w:tc>
          <w:tcPr>
            <w:tcW w:type="dxa" w:w="1134"/>
          </w:tcPr>
          <w:p>
            <w:r/>
            <w:r>
              <w:rPr>
                <w:sz w:val="19"/>
              </w:rPr>
              <w:t>3 (3)</w:t>
            </w:r>
          </w:p>
        </w:tc>
      </w:tr>
    </w:tbl>
    <w:p>
      <w:pPr>
        <w:spacing w:after="80"/>
      </w:pPr>
      <w:r>
        <w:rPr>
          <w:b w:val="0"/>
          <w:i w:val="0"/>
          <w:sz w:val="22"/>
        </w:rPr>
      </w:r>
    </w:p>
    <w:p>
      <w:pPr>
        <w:pStyle w:val="Heading2"/>
      </w:pPr>
      <w:r>
        <w:t>3.2 Casos ejecutados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HU-050</w:t>
            </w:r>
          </w:p>
        </w:tc>
        <w:tc>
          <w:tcPr>
            <w:tcW w:type="dxa" w:w="680"/>
          </w:tcPr>
          <w:p>
            <w:r/>
            <w:r>
              <w:rPr>
                <w:sz w:val="19"/>
              </w:rPr>
              <w:t>#1</w:t>
            </w:r>
          </w:p>
        </w:tc>
        <w:tc>
          <w:tcPr>
            <w:tcW w:type="dxa" w:w="4876"/>
          </w:tcPr>
          <w:p>
            <w:r/>
            <w:r>
              <w:rPr>
                <w:sz w:val="19"/>
              </w:rPr>
              <w:t>Alta de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#2</w:t>
            </w:r>
          </w:p>
        </w:tc>
        <w:tc>
          <w:tcPr>
            <w:tcW w:type="dxa" w:w="4876"/>
          </w:tcPr>
          <w:p>
            <w:r/>
            <w:r>
              <w:rPr>
                <w:sz w:val="19"/>
              </w:rPr>
              <w:t>Búsqueda por código del fabricante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#1</w:t>
            </w:r>
          </w:p>
        </w:tc>
        <w:tc>
          <w:tcPr>
            <w:tcW w:type="dxa" w:w="4876"/>
          </w:tcPr>
          <w:p>
            <w:r/>
            <w:r>
              <w:rPr>
                <w:sz w:val="19"/>
              </w:rPr>
              <w:t>Defecto corregido: INS_REPUESTO «too many arguments»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HU-051</w:t>
            </w:r>
          </w:p>
        </w:tc>
        <w:tc>
          <w:tcPr>
            <w:tcW w:type="dxa" w:w="680"/>
          </w:tcPr>
          <w:p>
            <w:r/>
            <w:r>
              <w:rPr>
                <w:sz w:val="19"/>
              </w:rPr>
              <w:t>#1</w:t>
            </w:r>
          </w:p>
        </w:tc>
        <w:tc>
          <w:tcPr>
            <w:tcW w:type="dxa" w:w="4876"/>
          </w:tcPr>
          <w:p>
            <w:r/>
            <w:r>
              <w:rPr>
                <w:sz w:val="19"/>
              </w:rPr>
              <w:t>Compatibilidad por modelo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HU-051</w:t>
            </w:r>
          </w:p>
        </w:tc>
        <w:tc>
          <w:tcPr>
            <w:tcW w:type="dxa" w:w="680"/>
          </w:tcPr>
          <w:p>
            <w:r/>
            <w:r>
              <w:rPr>
                <w:sz w:val="19"/>
              </w:rPr>
              <w:t>#2</w:t>
            </w:r>
          </w:p>
        </w:tc>
        <w:tc>
          <w:tcPr>
            <w:tcW w:type="dxa" w:w="4876"/>
          </w:tcPr>
          <w:p>
            <w:r/>
            <w:r>
              <w:rPr>
                <w:sz w:val="19"/>
              </w:rPr>
              <w:t>Repuesto no compatible</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HU-052</w:t>
            </w:r>
          </w:p>
        </w:tc>
        <w:tc>
          <w:tcPr>
            <w:tcW w:type="dxa" w:w="680"/>
          </w:tcPr>
          <w:p>
            <w:r/>
            <w:r>
              <w:rPr>
                <w:sz w:val="19"/>
              </w:rPr>
              <w:t>#1</w:t>
            </w:r>
          </w:p>
        </w:tc>
        <w:tc>
          <w:tcPr>
            <w:tcW w:type="dxa" w:w="4876"/>
          </w:tcPr>
          <w:p>
            <w:r/>
            <w:r>
              <w:rPr>
                <w:sz w:val="19"/>
              </w:rPr>
              <w:t>Alta de bodega con sus ubicaciones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HU-052</w:t>
            </w:r>
          </w:p>
        </w:tc>
        <w:tc>
          <w:tcPr>
            <w:tcW w:type="dxa" w:w="680"/>
          </w:tcPr>
          <w:p>
            <w:r/>
            <w:r>
              <w:rPr>
                <w:sz w:val="19"/>
              </w:rPr>
              <w:t>#2</w:t>
            </w:r>
          </w:p>
        </w:tc>
        <w:tc>
          <w:tcPr>
            <w:tcW w:type="dxa" w:w="4876"/>
          </w:tcPr>
          <w:p>
            <w:r/>
            <w:r>
              <w:rPr>
                <w:sz w:val="19"/>
              </w:rPr>
              <w:t>Ubicación exacta al consultar un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#1</w:t>
            </w:r>
          </w:p>
        </w:tc>
        <w:tc>
          <w:tcPr>
            <w:tcW w:type="dxa" w:w="4876"/>
          </w:tcPr>
          <w:p>
            <w:r/>
            <w:r>
              <w:rPr>
                <w:sz w:val="19"/>
              </w:rPr>
              <w:t>Definición de umbrales por bodega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#2</w:t>
            </w:r>
          </w:p>
        </w:tc>
        <w:tc>
          <w:tcPr>
            <w:tcW w:type="dxa" w:w="4876"/>
          </w:tcPr>
          <w:p>
            <w:r/>
            <w:r>
              <w:rPr>
                <w:sz w:val="19"/>
              </w:rPr>
              <w:t>Alerta de stock mínimo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#3</w:t>
            </w:r>
          </w:p>
        </w:tc>
        <w:tc>
          <w:tcPr>
            <w:tcW w:type="dxa" w:w="4876"/>
          </w:tcPr>
          <w:p>
            <w:r/>
            <w:r>
              <w:rPr>
                <w:sz w:val="19"/>
              </w:rPr>
              <w:t>Alerta de stock máximo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HU-054</w:t>
            </w:r>
          </w:p>
        </w:tc>
        <w:tc>
          <w:tcPr>
            <w:tcW w:type="dxa" w:w="680"/>
          </w:tcPr>
          <w:p>
            <w:r/>
            <w:r>
              <w:rPr>
                <w:sz w:val="19"/>
              </w:rPr>
              <w:t>#1</w:t>
            </w:r>
          </w:p>
        </w:tc>
        <w:tc>
          <w:tcPr>
            <w:tcW w:type="dxa" w:w="4876"/>
          </w:tcPr>
          <w:p>
            <w:r/>
            <w:r>
              <w:rPr>
                <w:sz w:val="19"/>
              </w:rPr>
              <w:t>Ingreso simple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HU-054</w:t>
            </w:r>
          </w:p>
        </w:tc>
        <w:tc>
          <w:tcPr>
            <w:tcW w:type="dxa" w:w="680"/>
          </w:tcPr>
          <w:p>
            <w:r/>
            <w:r>
              <w:rPr>
                <w:sz w:val="19"/>
              </w:rPr>
              <w:t>#2</w:t>
            </w:r>
          </w:p>
        </w:tc>
        <w:tc>
          <w:tcPr>
            <w:tcW w:type="dxa" w:w="4876"/>
          </w:tcPr>
          <w:p>
            <w:r/>
            <w:r>
              <w:rPr>
                <w:sz w:val="19"/>
              </w:rPr>
              <w:t>Ingreso con lote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#1</w:t>
            </w:r>
          </w:p>
        </w:tc>
        <w:tc>
          <w:tcPr>
            <w:tcW w:type="dxa" w:w="4876"/>
          </w:tcPr>
          <w:p>
            <w:r/>
            <w:r>
              <w:rPr>
                <w:sz w:val="19"/>
              </w:rPr>
              <w:t>Entrega asociada a una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#2</w:t>
            </w:r>
          </w:p>
        </w:tc>
        <w:tc>
          <w:tcPr>
            <w:tcW w:type="dxa" w:w="4876"/>
          </w:tcPr>
          <w:p>
            <w:r/>
            <w:r>
              <w:rPr>
                <w:sz w:val="19"/>
              </w:rPr>
              <w:t>Existencia insuficiente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#3</w:t>
            </w:r>
          </w:p>
        </w:tc>
        <w:tc>
          <w:tcPr>
            <w:tcW w:type="dxa" w:w="4876"/>
          </w:tcPr>
          <w:p>
            <w:r/>
            <w:r>
              <w:rPr>
                <w:sz w:val="19"/>
              </w:rPr>
              <w:t>Devolución de un repuesto no utilizado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HU-056</w:t>
            </w:r>
          </w:p>
        </w:tc>
        <w:tc>
          <w:tcPr>
            <w:tcW w:type="dxa" w:w="680"/>
          </w:tcPr>
          <w:p>
            <w:r/>
            <w:r>
              <w:rPr>
                <w:sz w:val="19"/>
              </w:rPr>
              <w:t>#1</w:t>
            </w:r>
          </w:p>
        </w:tc>
        <w:tc>
          <w:tcPr>
            <w:tcW w:type="dxa" w:w="4876"/>
          </w:tcPr>
          <w:p>
            <w:r/>
            <w:r>
              <w:rPr>
                <w:sz w:val="19"/>
              </w:rPr>
              <w:t>Consulta de existencia por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HU-056</w:t>
            </w:r>
          </w:p>
        </w:tc>
        <w:tc>
          <w:tcPr>
            <w:tcW w:type="dxa" w:w="680"/>
          </w:tcPr>
          <w:p>
            <w:r/>
            <w:r>
              <w:rPr>
                <w:sz w:val="19"/>
              </w:rPr>
              <w:t>#2</w:t>
            </w:r>
          </w:p>
        </w:tc>
        <w:tc>
          <w:tcPr>
            <w:tcW w:type="dxa" w:w="4876"/>
          </w:tcPr>
          <w:p>
            <w:r/>
            <w:r>
              <w:rPr>
                <w:sz w:val="19"/>
              </w:rPr>
              <w:t>Consulta sin conexión (app)</w:t>
            </w:r>
          </w:p>
        </w:tc>
        <w:tc>
          <w:tcPr>
            <w:tcW w:type="dxa" w:w="1020"/>
          </w:tcPr>
          <w:p>
            <w:r/>
            <w:r>
              <w:rPr>
                <w:sz w:val="19"/>
              </w:rPr>
              <w:t>App</w:t>
            </w:r>
          </w:p>
        </w:tc>
        <w:tc>
          <w:tcPr>
            <w:tcW w:type="dxa" w:w="1531"/>
          </w:tcPr>
          <w:p>
            <w:r/>
            <w:r>
              <w:rPr>
                <w:b/>
                <w:color w:val="1B7F3B"/>
                <w:sz w:val="19"/>
              </w:rPr>
              <w:t>Cumple</w:t>
            </w:r>
          </w:p>
        </w:tc>
      </w:tr>
      <w:tr>
        <w:tc>
          <w:tcPr>
            <w:tcW w:type="dxa" w:w="1247"/>
          </w:tcPr>
          <w:p>
            <w:r/>
            <w:r>
              <w:rPr>
                <w:sz w:val="19"/>
              </w:rPr>
              <w:t>HU-057</w:t>
            </w:r>
          </w:p>
        </w:tc>
        <w:tc>
          <w:tcPr>
            <w:tcW w:type="dxa" w:w="680"/>
          </w:tcPr>
          <w:p>
            <w:r/>
            <w:r>
              <w:rPr>
                <w:sz w:val="19"/>
              </w:rPr>
              <w:t>#1</w:t>
            </w:r>
          </w:p>
        </w:tc>
        <w:tc>
          <w:tcPr>
            <w:tcW w:type="dxa" w:w="4876"/>
          </w:tcPr>
          <w:p>
            <w:r/>
            <w:r>
              <w:rPr>
                <w:sz w:val="19"/>
              </w:rPr>
              <w:t>Ajuste con motivo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HU-057</w:t>
            </w:r>
          </w:p>
        </w:tc>
        <w:tc>
          <w:tcPr>
            <w:tcW w:type="dxa" w:w="680"/>
          </w:tcPr>
          <w:p>
            <w:r/>
            <w:r>
              <w:rPr>
                <w:sz w:val="19"/>
              </w:rPr>
              <w:t>#2</w:t>
            </w:r>
          </w:p>
        </w:tc>
        <w:tc>
          <w:tcPr>
            <w:tcW w:type="dxa" w:w="4876"/>
          </w:tcPr>
          <w:p>
            <w:r/>
            <w:r>
              <w:rPr>
                <w:sz w:val="19"/>
              </w:rPr>
              <w:t>Trazabilidad: ajustes, ingresos y consumos se distinguen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HU-058</w:t>
            </w:r>
          </w:p>
        </w:tc>
        <w:tc>
          <w:tcPr>
            <w:tcW w:type="dxa" w:w="680"/>
          </w:tcPr>
          <w:p>
            <w:r/>
            <w:r>
              <w:rPr>
                <w:sz w:val="19"/>
              </w:rPr>
              <w:t>#1</w:t>
            </w:r>
          </w:p>
        </w:tc>
        <w:tc>
          <w:tcPr>
            <w:tcW w:type="dxa" w:w="4876"/>
          </w:tcPr>
          <w:p>
            <w:r/>
            <w:r>
              <w:rPr>
                <w:sz w:val="19"/>
              </w:rPr>
              <w:t>Vida útil de una instalación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HU-058</w:t>
            </w:r>
          </w:p>
        </w:tc>
        <w:tc>
          <w:tcPr>
            <w:tcW w:type="dxa" w:w="680"/>
          </w:tcPr>
          <w:p>
            <w:r/>
            <w:r>
              <w:rPr>
                <w:sz w:val="19"/>
              </w:rPr>
              <w:t>#2</w:t>
            </w:r>
          </w:p>
        </w:tc>
        <w:tc>
          <w:tcPr>
            <w:tcW w:type="dxa" w:w="4876"/>
          </w:tcPr>
          <w:p>
            <w:r/>
            <w:r>
              <w:rPr>
                <w:sz w:val="19"/>
              </w:rPr>
              <w:t>Horómetro no registrado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HU-058</w:t>
            </w:r>
          </w:p>
        </w:tc>
        <w:tc>
          <w:tcPr>
            <w:tcW w:type="dxa" w:w="680"/>
          </w:tcPr>
          <w:p>
            <w:r/>
            <w:r>
              <w:rPr>
                <w:sz w:val="19"/>
              </w:rPr>
              <w:t>#3</w:t>
            </w:r>
          </w:p>
        </w:tc>
        <w:tc>
          <w:tcPr>
            <w:tcW w:type="dxa" w:w="4876"/>
          </w:tcPr>
          <w:p>
            <w:r/>
            <w:r>
              <w:rPr>
                <w:sz w:val="19"/>
              </w:rPr>
              <w:t>Comparación entre instalaciones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HU-058</w:t>
            </w:r>
          </w:p>
        </w:tc>
        <w:tc>
          <w:tcPr>
            <w:tcW w:type="dxa" w:w="680"/>
          </w:tcPr>
          <w:p>
            <w:r/>
            <w:r>
              <w:rPr>
                <w:sz w:val="19"/>
              </w:rPr>
              <w:t>#3</w:t>
            </w:r>
          </w:p>
        </w:tc>
        <w:tc>
          <w:tcPr>
            <w:tcW w:type="dxa" w:w="4876"/>
          </w:tcPr>
          <w:p>
            <w:r/>
            <w:r>
              <w:rPr>
                <w:sz w:val="19"/>
              </w:rPr>
              <w:t>Filtro por situación (solo instaladas)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HU-060</w:t>
            </w:r>
          </w:p>
        </w:tc>
        <w:tc>
          <w:tcPr>
            <w:tcW w:type="dxa" w:w="680"/>
          </w:tcPr>
          <w:p>
            <w:r/>
            <w:r>
              <w:rPr>
                <w:sz w:val="19"/>
              </w:rPr>
              <w:t>#1</w:t>
            </w:r>
          </w:p>
        </w:tc>
        <w:tc>
          <w:tcPr>
            <w:tcW w:type="dxa" w:w="4876"/>
          </w:tcPr>
          <w:p>
            <w:r/>
            <w:r>
              <w:rPr>
                <w:sz w:val="19"/>
              </w:rPr>
              <w:t>Alta de proveedor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HU-060</w:t>
            </w:r>
          </w:p>
        </w:tc>
        <w:tc>
          <w:tcPr>
            <w:tcW w:type="dxa" w:w="680"/>
          </w:tcPr>
          <w:p>
            <w:r/>
            <w:r>
              <w:rPr>
                <w:sz w:val="19"/>
              </w:rPr>
              <w:t>#2</w:t>
            </w:r>
          </w:p>
        </w:tc>
        <w:tc>
          <w:tcPr>
            <w:tcW w:type="dxa" w:w="4876"/>
          </w:tcPr>
          <w:p>
            <w:r/>
            <w:r>
              <w:rPr>
                <w:sz w:val="19"/>
              </w:rPr>
              <w:t>Clasificación del proveedor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HU-061</w:t>
            </w:r>
          </w:p>
        </w:tc>
        <w:tc>
          <w:tcPr>
            <w:tcW w:type="dxa" w:w="680"/>
          </w:tcPr>
          <w:p>
            <w:r/>
            <w:r>
              <w:rPr>
                <w:sz w:val="19"/>
              </w:rPr>
              <w:t>#1</w:t>
            </w:r>
          </w:p>
        </w:tc>
        <w:tc>
          <w:tcPr>
            <w:tcW w:type="dxa" w:w="4876"/>
          </w:tcPr>
          <w:p>
            <w:r/>
            <w:r>
              <w:rPr>
                <w:sz w:val="19"/>
              </w:rPr>
              <w:t>Alta de procedimiento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HU-061</w:t>
            </w:r>
          </w:p>
        </w:tc>
        <w:tc>
          <w:tcPr>
            <w:tcW w:type="dxa" w:w="680"/>
          </w:tcPr>
          <w:p>
            <w:r/>
            <w:r>
              <w:rPr>
                <w:sz w:val="19"/>
              </w:rPr>
              <w:t>#2</w:t>
            </w:r>
          </w:p>
        </w:tc>
        <w:tc>
          <w:tcPr>
            <w:tcW w:type="dxa" w:w="4876"/>
          </w:tcPr>
          <w:p>
            <w:r/>
            <w:r>
              <w:rPr>
                <w:sz w:val="19"/>
              </w:rPr>
              <w:t>Versión del procedimiento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HU-062</w:t>
            </w:r>
          </w:p>
        </w:tc>
        <w:tc>
          <w:tcPr>
            <w:tcW w:type="dxa" w:w="680"/>
          </w:tcPr>
          <w:p>
            <w:r/>
            <w:r>
              <w:rPr>
                <w:sz w:val="19"/>
              </w:rPr>
              <w:t>#1</w:t>
            </w:r>
          </w:p>
        </w:tc>
        <w:tc>
          <w:tcPr>
            <w:tcW w:type="dxa" w:w="4876"/>
          </w:tcPr>
          <w:p>
            <w:r/>
            <w:r>
              <w:rPr>
                <w:sz w:val="19"/>
              </w:rPr>
              <w:t>Alta de pasos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HU-062</w:t>
            </w:r>
          </w:p>
        </w:tc>
        <w:tc>
          <w:tcPr>
            <w:tcW w:type="dxa" w:w="680"/>
          </w:tcPr>
          <w:p>
            <w:r/>
            <w:r>
              <w:rPr>
                <w:sz w:val="19"/>
              </w:rPr>
              <w:t>#2</w:t>
            </w:r>
          </w:p>
        </w:tc>
        <w:tc>
          <w:tcPr>
            <w:tcW w:type="dxa" w:w="4876"/>
          </w:tcPr>
          <w:p>
            <w:r/>
            <w:r>
              <w:rPr>
                <w:sz w:val="19"/>
              </w:rPr>
              <w:t>Paso que exige medición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HU-062</w:t>
            </w:r>
          </w:p>
        </w:tc>
        <w:tc>
          <w:tcPr>
            <w:tcW w:type="dxa" w:w="680"/>
          </w:tcPr>
          <w:p>
            <w:r/>
            <w:r>
              <w:rPr>
                <w:sz w:val="19"/>
              </w:rPr>
              <w:t>#3</w:t>
            </w:r>
          </w:p>
        </w:tc>
        <w:tc>
          <w:tcPr>
            <w:tcW w:type="dxa" w:w="4876"/>
          </w:tcPr>
          <w:p>
            <w:r/>
            <w:r>
              <w:rPr>
                <w:sz w:val="19"/>
              </w:rPr>
              <w:t>Punto de control</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HU-063</w:t>
            </w:r>
          </w:p>
        </w:tc>
        <w:tc>
          <w:tcPr>
            <w:tcW w:type="dxa" w:w="680"/>
          </w:tcPr>
          <w:p>
            <w:r/>
            <w:r>
              <w:rPr>
                <w:sz w:val="19"/>
              </w:rPr>
              <w:t>#1</w:t>
            </w:r>
          </w:p>
        </w:tc>
        <w:tc>
          <w:tcPr>
            <w:tcW w:type="dxa" w:w="4876"/>
          </w:tcPr>
          <w:p>
            <w:r/>
            <w:r>
              <w:rPr>
                <w:sz w:val="19"/>
              </w:rPr>
              <w:t>Registro del permiso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HU-063</w:t>
            </w:r>
          </w:p>
        </w:tc>
        <w:tc>
          <w:tcPr>
            <w:tcW w:type="dxa" w:w="680"/>
          </w:tcPr>
          <w:p>
            <w:r/>
            <w:r>
              <w:rPr>
                <w:sz w:val="19"/>
              </w:rPr>
              <w:t>#2</w:t>
            </w:r>
          </w:p>
        </w:tc>
        <w:tc>
          <w:tcPr>
            <w:tcW w:type="dxa" w:w="4876"/>
          </w:tcPr>
          <w:p>
            <w:r/>
            <w:r>
              <w:rPr>
                <w:sz w:val="19"/>
              </w:rPr>
              <w:t>Varios permisos en una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HU-063</w:t>
            </w:r>
          </w:p>
        </w:tc>
        <w:tc>
          <w:tcPr>
            <w:tcW w:type="dxa" w:w="680"/>
          </w:tcPr>
          <w:p>
            <w:r/>
            <w:r>
              <w:rPr>
                <w:sz w:val="19"/>
              </w:rPr>
              <w:t>#3</w:t>
            </w:r>
          </w:p>
        </w:tc>
        <w:tc>
          <w:tcPr>
            <w:tcW w:type="dxa" w:w="4876"/>
          </w:tcPr>
          <w:p>
            <w:r/>
            <w:r>
              <w:rPr>
                <w:sz w:val="19"/>
              </w:rPr>
              <w:t>Permiso vencido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HU-064</w:t>
            </w:r>
          </w:p>
        </w:tc>
        <w:tc>
          <w:tcPr>
            <w:tcW w:type="dxa" w:w="680"/>
          </w:tcPr>
          <w:p>
            <w:r/>
            <w:r>
              <w:rPr>
                <w:sz w:val="19"/>
              </w:rPr>
              <w:t>#1</w:t>
            </w:r>
          </w:p>
        </w:tc>
        <w:tc>
          <w:tcPr>
            <w:tcW w:type="dxa" w:w="4876"/>
          </w:tcPr>
          <w:p>
            <w:r/>
            <w:r>
              <w:rPr>
                <w:sz w:val="19"/>
              </w:rPr>
              <w:t>Listado de permisos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HU-064</w:t>
            </w:r>
          </w:p>
        </w:tc>
        <w:tc>
          <w:tcPr>
            <w:tcW w:type="dxa" w:w="680"/>
          </w:tcPr>
          <w:p>
            <w:r/>
            <w:r>
              <w:rPr>
                <w:sz w:val="19"/>
              </w:rPr>
              <w:t>#2</w:t>
            </w:r>
          </w:p>
        </w:tc>
        <w:tc>
          <w:tcPr>
            <w:tcW w:type="dxa" w:w="4876"/>
          </w:tcPr>
          <w:p>
            <w:r/>
            <w:r>
              <w:rPr>
                <w:sz w:val="19"/>
              </w:rPr>
              <w:t>Filtro por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HU-065</w:t>
            </w:r>
          </w:p>
        </w:tc>
        <w:tc>
          <w:tcPr>
            <w:tcW w:type="dxa" w:w="680"/>
          </w:tcPr>
          <w:p>
            <w:r/>
            <w:r>
              <w:rPr>
                <w:sz w:val="19"/>
              </w:rPr>
              <w:t>#1</w:t>
            </w:r>
          </w:p>
        </w:tc>
        <w:tc>
          <w:tcPr>
            <w:tcW w:type="dxa" w:w="4876"/>
          </w:tcPr>
          <w:p>
            <w:r/>
            <w:r>
              <w:rPr>
                <w:sz w:val="19"/>
              </w:rPr>
              <w:t>Historial del proveedor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HU-065</w:t>
            </w:r>
          </w:p>
        </w:tc>
        <w:tc>
          <w:tcPr>
            <w:tcW w:type="dxa" w:w="680"/>
          </w:tcPr>
          <w:p>
            <w:r/>
            <w:r>
              <w:rPr>
                <w:sz w:val="19"/>
              </w:rPr>
              <w:t>#1</w:t>
            </w:r>
          </w:p>
        </w:tc>
        <w:tc>
          <w:tcPr>
            <w:tcW w:type="dxa" w:w="4876"/>
          </w:tcPr>
          <w:p>
            <w:r/>
            <w:r>
              <w:rPr>
                <w:sz w:val="19"/>
              </w:rPr>
              <w:t>Filtro por rango de fechas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HU-065</w:t>
            </w:r>
          </w:p>
        </w:tc>
        <w:tc>
          <w:tcPr>
            <w:tcW w:type="dxa" w:w="680"/>
          </w:tcPr>
          <w:p>
            <w:r/>
            <w:r>
              <w:rPr>
                <w:sz w:val="19"/>
              </w:rPr>
              <w:t>#1</w:t>
            </w:r>
          </w:p>
        </w:tc>
        <w:tc>
          <w:tcPr>
            <w:tcW w:type="dxa" w:w="4876"/>
          </w:tcPr>
          <w:p>
            <w:r/>
            <w:r>
              <w:rPr>
                <w:sz w:val="19"/>
              </w:rPr>
              <w:t>Descargar a Excel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HU-065</w:t>
            </w:r>
          </w:p>
        </w:tc>
        <w:tc>
          <w:tcPr>
            <w:tcW w:type="dxa" w:w="680"/>
          </w:tcPr>
          <w:p>
            <w:r/>
            <w:r>
              <w:rPr>
                <w:sz w:val="19"/>
              </w:rPr>
              <w:t>#2</w:t>
            </w:r>
          </w:p>
        </w:tc>
        <w:tc>
          <w:tcPr>
            <w:tcW w:type="dxa" w:w="4876"/>
          </w:tcPr>
          <w:p>
            <w:r/>
            <w:r>
              <w:rPr>
                <w:sz w:val="19"/>
              </w:rPr>
              <w:t>Totales por moneda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HU-070</w:t>
            </w:r>
          </w:p>
        </w:tc>
        <w:tc>
          <w:tcPr>
            <w:tcW w:type="dxa" w:w="680"/>
          </w:tcPr>
          <w:p>
            <w:r/>
            <w:r>
              <w:rPr>
                <w:sz w:val="19"/>
              </w:rPr>
              <w:t>#1</w:t>
            </w:r>
          </w:p>
        </w:tc>
        <w:tc>
          <w:tcPr>
            <w:tcW w:type="dxa" w:w="4876"/>
          </w:tcPr>
          <w:p>
            <w:r/>
            <w:r>
              <w:rPr>
                <w:sz w:val="19"/>
              </w:rPr>
              <w:t>Fechas puntuales</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HU-070</w:t>
            </w:r>
          </w:p>
        </w:tc>
        <w:tc>
          <w:tcPr>
            <w:tcW w:type="dxa" w:w="680"/>
          </w:tcPr>
          <w:p>
            <w:r/>
            <w:r>
              <w:rPr>
                <w:sz w:val="19"/>
              </w:rPr>
              <w:t>#2</w:t>
            </w:r>
          </w:p>
        </w:tc>
        <w:tc>
          <w:tcPr>
            <w:tcW w:type="dxa" w:w="4876"/>
          </w:tcPr>
          <w:p>
            <w:r/>
            <w:r>
              <w:rPr>
                <w:sz w:val="19"/>
              </w:rPr>
              <w:t>Fecha en el pasado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HU-071</w:t>
            </w:r>
          </w:p>
        </w:tc>
        <w:tc>
          <w:tcPr>
            <w:tcW w:type="dxa" w:w="680"/>
          </w:tcPr>
          <w:p>
            <w:r/>
            <w:r>
              <w:rPr>
                <w:sz w:val="19"/>
              </w:rPr>
              <w:t>#1</w:t>
            </w:r>
          </w:p>
        </w:tc>
        <w:tc>
          <w:tcPr>
            <w:tcW w:type="dxa" w:w="4876"/>
          </w:tcPr>
          <w:p>
            <w:r/>
            <w:r>
              <w:rPr>
                <w:sz w:val="19"/>
              </w:rPr>
              <w:t>Recurrencia semanal</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HU-071</w:t>
            </w:r>
          </w:p>
        </w:tc>
        <w:tc>
          <w:tcPr>
            <w:tcW w:type="dxa" w:w="680"/>
          </w:tcPr>
          <w:p>
            <w:r/>
            <w:r>
              <w:rPr>
                <w:sz w:val="19"/>
              </w:rPr>
              <w:t>#2</w:t>
            </w:r>
          </w:p>
        </w:tc>
        <w:tc>
          <w:tcPr>
            <w:tcW w:type="dxa" w:w="4876"/>
          </w:tcPr>
          <w:p>
            <w:r/>
            <w:r>
              <w:rPr>
                <w:sz w:val="19"/>
              </w:rPr>
              <w:t>Último día del mes</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HU-071</w:t>
            </w:r>
          </w:p>
        </w:tc>
        <w:tc>
          <w:tcPr>
            <w:tcW w:type="dxa" w:w="680"/>
          </w:tcPr>
          <w:p>
            <w:r/>
            <w:r>
              <w:rPr>
                <w:sz w:val="19"/>
              </w:rPr>
              <w:t>#2</w:t>
            </w:r>
          </w:p>
        </w:tc>
        <w:tc>
          <w:tcPr>
            <w:tcW w:type="dxa" w:w="4876"/>
          </w:tcPr>
          <w:p>
            <w:r/>
            <w:r>
              <w:rPr>
                <w:sz w:val="19"/>
              </w:rPr>
              <w:t>Último día del mes en año bisiesto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HU-071</w:t>
            </w:r>
          </w:p>
        </w:tc>
        <w:tc>
          <w:tcPr>
            <w:tcW w:type="dxa" w:w="680"/>
          </w:tcPr>
          <w:p>
            <w:r/>
            <w:r>
              <w:rPr>
                <w:sz w:val="19"/>
              </w:rPr>
              <w:t>#3</w:t>
            </w:r>
          </w:p>
        </w:tc>
        <w:tc>
          <w:tcPr>
            <w:tcW w:type="dxa" w:w="4876"/>
          </w:tcPr>
          <w:p>
            <w:r/>
            <w:r>
              <w:rPr>
                <w:sz w:val="19"/>
              </w:rPr>
              <w:t>Ordinal de semana</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HU-072</w:t>
            </w:r>
          </w:p>
        </w:tc>
        <w:tc>
          <w:tcPr>
            <w:tcW w:type="dxa" w:w="680"/>
          </w:tcPr>
          <w:p>
            <w:r/>
            <w:r>
              <w:rPr>
                <w:sz w:val="19"/>
              </w:rPr>
              <w:t>#1</w:t>
            </w:r>
          </w:p>
        </w:tc>
        <w:tc>
          <w:tcPr>
            <w:tcW w:type="dxa" w:w="4876"/>
          </w:tcPr>
          <w:p>
            <w:r/>
            <w:r>
              <w:rPr>
                <w:sz w:val="19"/>
              </w:rPr>
              <w:t>Intervalo desde la última ejecución</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HU-072</w:t>
            </w:r>
          </w:p>
        </w:tc>
        <w:tc>
          <w:tcPr>
            <w:tcW w:type="dxa" w:w="680"/>
          </w:tcPr>
          <w:p>
            <w:r/>
            <w:r>
              <w:rPr>
                <w:sz w:val="19"/>
              </w:rPr>
              <w:t>#2</w:t>
            </w:r>
          </w:p>
        </w:tc>
        <w:tc>
          <w:tcPr>
            <w:tcW w:type="dxa" w:w="4876"/>
          </w:tcPr>
          <w:p>
            <w:r/>
            <w:r>
              <w:rPr>
                <w:sz w:val="19"/>
              </w:rPr>
              <w:t>Intervalo desde la fecha programada</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HU-073</w:t>
            </w:r>
          </w:p>
        </w:tc>
        <w:tc>
          <w:tcPr>
            <w:tcW w:type="dxa" w:w="680"/>
          </w:tcPr>
          <w:p>
            <w:r/>
            <w:r>
              <w:rPr>
                <w:sz w:val="19"/>
              </w:rPr>
              <w:t>#1</w:t>
            </w:r>
          </w:p>
        </w:tc>
        <w:tc>
          <w:tcPr>
            <w:tcW w:type="dxa" w:w="4876"/>
          </w:tcPr>
          <w:p>
            <w:r/>
            <w:r>
              <w:rPr>
                <w:sz w:val="19"/>
              </w:rPr>
              <w:t>Disparo por horas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HU-073</w:t>
            </w:r>
          </w:p>
        </w:tc>
        <w:tc>
          <w:tcPr>
            <w:tcW w:type="dxa" w:w="680"/>
          </w:tcPr>
          <w:p>
            <w:r/>
            <w:r>
              <w:rPr>
                <w:sz w:val="19"/>
              </w:rPr>
              <w:t>#2</w:t>
            </w:r>
          </w:p>
        </w:tc>
        <w:tc>
          <w:tcPr>
            <w:tcW w:type="dxa" w:w="4876"/>
          </w:tcPr>
          <w:p>
            <w:r/>
            <w:r>
              <w:rPr>
                <w:sz w:val="19"/>
              </w:rPr>
              <w:t>Aviso anticipado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HU-073</w:t>
            </w:r>
          </w:p>
        </w:tc>
        <w:tc>
          <w:tcPr>
            <w:tcW w:type="dxa" w:w="680"/>
          </w:tcPr>
          <w:p>
            <w:r/>
            <w:r>
              <w:rPr>
                <w:sz w:val="19"/>
              </w:rPr>
              <w:t>#3</w:t>
            </w:r>
          </w:p>
        </w:tc>
        <w:tc>
          <w:tcPr>
            <w:tcW w:type="dxa" w:w="4876"/>
          </w:tcPr>
          <w:p>
            <w:r/>
            <w:r>
              <w:rPr>
                <w:sz w:val="19"/>
              </w:rPr>
              <w:t>Un horómetro por equipo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HU-074</w:t>
            </w:r>
          </w:p>
        </w:tc>
        <w:tc>
          <w:tcPr>
            <w:tcW w:type="dxa" w:w="680"/>
          </w:tcPr>
          <w:p>
            <w:r/>
            <w:r>
              <w:rPr>
                <w:sz w:val="19"/>
              </w:rPr>
              <w:t>#1</w:t>
            </w:r>
          </w:p>
        </w:tc>
        <w:tc>
          <w:tcPr>
            <w:tcW w:type="dxa" w:w="4876"/>
          </w:tcPr>
          <w:p>
            <w:r/>
            <w:r>
              <w:rPr>
                <w:sz w:val="19"/>
              </w:rPr>
              <w:t>Disparo por umbral</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HU-074</w:t>
            </w:r>
          </w:p>
        </w:tc>
        <w:tc>
          <w:tcPr>
            <w:tcW w:type="dxa" w:w="680"/>
          </w:tcPr>
          <w:p>
            <w:r/>
            <w:r>
              <w:rPr>
                <w:sz w:val="19"/>
              </w:rPr>
              <w:t>#2</w:t>
            </w:r>
          </w:p>
        </w:tc>
        <w:tc>
          <w:tcPr>
            <w:tcW w:type="dxa" w:w="4876"/>
          </w:tcPr>
          <w:p>
            <w:r/>
            <w:r>
              <w:rPr>
                <w:sz w:val="19"/>
              </w:rPr>
              <w:t>Duración mínima</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HU-074</w:t>
            </w:r>
          </w:p>
        </w:tc>
        <w:tc>
          <w:tcPr>
            <w:tcW w:type="dxa" w:w="680"/>
          </w:tcPr>
          <w:p>
            <w:r/>
            <w:r>
              <w:rPr>
                <w:sz w:val="19"/>
              </w:rPr>
              <w:t>#3</w:t>
            </w:r>
          </w:p>
        </w:tc>
        <w:tc>
          <w:tcPr>
            <w:tcW w:type="dxa" w:w="4876"/>
          </w:tcPr>
          <w:p>
            <w:r/>
            <w:r>
              <w:rPr>
                <w:sz w:val="19"/>
              </w:rPr>
              <w:t>Varias condiciones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HU-075</w:t>
            </w:r>
          </w:p>
        </w:tc>
        <w:tc>
          <w:tcPr>
            <w:tcW w:type="dxa" w:w="680"/>
          </w:tcPr>
          <w:p>
            <w:r/>
            <w:r>
              <w:rPr>
                <w:sz w:val="19"/>
              </w:rPr>
              <w:t>#1</w:t>
            </w:r>
          </w:p>
        </w:tc>
        <w:tc>
          <w:tcPr>
            <w:tcW w:type="dxa" w:w="4876"/>
          </w:tcPr>
          <w:p>
            <w:r/>
            <w:r>
              <w:rPr>
                <w:sz w:val="19"/>
              </w:rPr>
              <w:t>Ventana de ejecución</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HU-075</w:t>
            </w:r>
          </w:p>
        </w:tc>
        <w:tc>
          <w:tcPr>
            <w:tcW w:type="dxa" w:w="680"/>
          </w:tcPr>
          <w:p>
            <w:r/>
            <w:r>
              <w:rPr>
                <w:sz w:val="19"/>
              </w:rPr>
              <w:t>#2</w:t>
            </w:r>
          </w:p>
        </w:tc>
        <w:tc>
          <w:tcPr>
            <w:tcW w:type="dxa" w:w="4876"/>
          </w:tcPr>
          <w:p>
            <w:r/>
            <w:r>
              <w:rPr>
                <w:sz w:val="19"/>
              </w:rPr>
              <w:t>Exclusión por feriado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HU-075</w:t>
            </w:r>
          </w:p>
        </w:tc>
        <w:tc>
          <w:tcPr>
            <w:tcW w:type="dxa" w:w="680"/>
          </w:tcPr>
          <w:p>
            <w:r/>
            <w:r>
              <w:rPr>
                <w:sz w:val="19"/>
              </w:rPr>
              <w:t>#3</w:t>
            </w:r>
          </w:p>
        </w:tc>
        <w:tc>
          <w:tcPr>
            <w:tcW w:type="dxa" w:w="4876"/>
          </w:tcPr>
          <w:p>
            <w:r/>
            <w:r>
              <w:rPr>
                <w:sz w:val="19"/>
              </w:rPr>
              <w:t>Exclusión por parada de planta</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#1</w:t>
            </w:r>
          </w:p>
        </w:tc>
        <w:tc>
          <w:tcPr>
            <w:tcW w:type="dxa" w:w="4876"/>
          </w:tcPr>
          <w:p>
            <w:r/>
            <w:r>
              <w:rPr>
                <w:sz w:val="19"/>
              </w:rPr>
              <w:t>Generación por horizonte (90 días)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#2</w:t>
            </w:r>
          </w:p>
        </w:tc>
        <w:tc>
          <w:tcPr>
            <w:tcW w:type="dxa" w:w="4876"/>
          </w:tcPr>
          <w:p>
            <w:r/>
            <w:r>
              <w:rPr>
                <w:sz w:val="19"/>
              </w:rPr>
              <w:t>Ejecución repetida: sin duplicados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#3</w:t>
            </w:r>
          </w:p>
        </w:tc>
        <w:tc>
          <w:tcPr>
            <w:tcW w:type="dxa" w:w="4876"/>
          </w:tcPr>
          <w:p>
            <w:r/>
            <w:r>
              <w:rPr>
                <w:sz w:val="19"/>
              </w:rPr>
              <w:t>Generación manual e inmediata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#4</w:t>
            </w:r>
          </w:p>
        </w:tc>
        <w:tc>
          <w:tcPr>
            <w:tcW w:type="dxa" w:w="4876"/>
          </w:tcPr>
          <w:p>
            <w:r/>
            <w:r>
              <w:rPr>
                <w:sz w:val="19"/>
              </w:rPr>
              <w:t>Programación deshabilitada</w:t>
            </w:r>
          </w:p>
        </w:tc>
        <w:tc>
          <w:tcPr>
            <w:tcW w:type="dxa" w:w="1020"/>
          </w:tcPr>
          <w:p>
            <w:r/>
            <w:r>
              <w:rPr>
                <w:sz w:val="19"/>
              </w:rPr>
              <w:t>Servidor</w:t>
            </w:r>
          </w:p>
        </w:tc>
        <w:tc>
          <w:tcPr>
            <w:tcW w:type="dxa" w:w="1531"/>
          </w:tcPr>
          <w:p>
            <w:r/>
            <w:r>
              <w:rPr>
                <w:b/>
                <w:color w:val="B02A2A"/>
                <w:sz w:val="19"/>
              </w:rPr>
              <w:t>No cumple / pendiente</w:t>
            </w:r>
          </w:p>
        </w:tc>
      </w:tr>
      <w:tr>
        <w:tc>
          <w:tcPr>
            <w:tcW w:type="dxa" w:w="1247"/>
          </w:tcPr>
          <w:p>
            <w:r/>
            <w:r>
              <w:rPr>
                <w:sz w:val="19"/>
              </w:rPr>
              <w:t>HU-077</w:t>
            </w:r>
          </w:p>
        </w:tc>
        <w:tc>
          <w:tcPr>
            <w:tcW w:type="dxa" w:w="680"/>
          </w:tcPr>
          <w:p>
            <w:r/>
            <w:r>
              <w:rPr>
                <w:sz w:val="19"/>
              </w:rPr>
              <w:t>#1</w:t>
            </w:r>
          </w:p>
        </w:tc>
        <w:tc>
          <w:tcPr>
            <w:tcW w:type="dxa" w:w="4876"/>
          </w:tcPr>
          <w:p>
            <w:r/>
            <w:r>
              <w:rPr>
                <w:sz w:val="19"/>
              </w:rPr>
              <w:t>Detectores de planes, permisos, mediciones y checklists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HU-077</w:t>
            </w:r>
          </w:p>
        </w:tc>
        <w:tc>
          <w:tcPr>
            <w:tcW w:type="dxa" w:w="680"/>
          </w:tcPr>
          <w:p>
            <w:r/>
            <w:r>
              <w:rPr>
                <w:sz w:val="19"/>
              </w:rPr>
              <w:t>#1</w:t>
            </w:r>
          </w:p>
        </w:tc>
        <w:tc>
          <w:tcPr>
            <w:tcW w:type="dxa" w:w="4876"/>
          </w:tcPr>
          <w:p>
            <w:r/>
            <w:r>
              <w:rPr>
                <w:sz w:val="19"/>
              </w:rPr>
              <w:t>El detector no duplica ni cierra lo que sigue pasando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HU-077</w:t>
            </w:r>
          </w:p>
        </w:tc>
        <w:tc>
          <w:tcPr>
            <w:tcW w:type="dxa" w:w="680"/>
          </w:tcPr>
          <w:p>
            <w:r/>
            <w:r>
              <w:rPr>
                <w:sz w:val="19"/>
              </w:rPr>
              <w:t>#1</w:t>
            </w:r>
          </w:p>
        </w:tc>
        <w:tc>
          <w:tcPr>
            <w:tcW w:type="dxa" w:w="4876"/>
          </w:tcPr>
          <w:p>
            <w:r/>
            <w:r>
              <w:rPr>
                <w:sz w:val="19"/>
              </w:rPr>
              <w:t>La alerta se cierra sola cuando la condición deja de darse</w:t>
            </w:r>
          </w:p>
        </w:tc>
        <w:tc>
          <w:tcPr>
            <w:tcW w:type="dxa" w:w="1020"/>
          </w:tcPr>
          <w:p>
            <w:r/>
            <w:r>
              <w:rPr>
                <w:sz w:val="19"/>
              </w:rPr>
              <w:t>BD</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64 casos ejecutados, 63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HU-050 · Administrar el maestro de repuestos</w:t>
      </w:r>
    </w:p>
    <w:p>
      <w:pPr>
        <w:pStyle w:val="Heading3"/>
      </w:pPr>
      <w:r>
        <w:t>CA1 · Alta de repuesto</w:t>
      </w:r>
    </w:p>
    <w:p>
      <w:pPr>
        <w:spacing w:after="120"/>
      </w:pPr>
      <w:r>
        <w:rPr>
          <w:b w:val="0"/>
          <w:i/>
          <w:color w:val="555555"/>
          <w:sz w:val="20"/>
        </w:rPr>
        <w:t>Criterio de aceptación: Cuando registro un repuesto con código, nombre y unidad de medida</w:t>
        <w:br/>
        <w:t>Entonces queda disponible para planes, órdenes e inventario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Repuestos › Nuevo: código, nombre, unidad, fabricante Parker, código de fabricante PK-9921-X, controla lote = SI › Guardar.</w:t>
            </w:r>
          </w:p>
        </w:tc>
      </w:tr>
      <w:tr>
        <w:tc>
          <w:tcPr>
            <w:tcW w:type="dxa" w:w="2041"/>
            <w:shd w:val="clear" w:color="auto" w:fill="F3F1FB"/>
          </w:tcPr>
          <w:p>
            <w:r/>
            <w:r>
              <w:rPr>
                <w:b/>
                <w:sz w:val="20"/>
              </w:rPr>
              <w:t>Resultado esperado</w:t>
            </w:r>
          </w:p>
        </w:tc>
        <w:tc>
          <w:tcPr>
            <w:tcW w:type="dxa" w:w="7313"/>
          </w:tcPr>
          <w:p>
            <w:r/>
            <w:r>
              <w:rPr>
                <w:b w:val="0"/>
                <w:sz w:val="20"/>
              </w:rPr>
              <w:t>Queda disponible para planes, órdenes e inventario; el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«Repuesto creado con éxito. Defina sus umbrales por bodega. ACEPTAR»; el listado lo muestra al buscarlo por código.</w:t>
            </w:r>
          </w:p>
        </w:tc>
      </w:tr>
      <w:tr>
        <w:tc>
          <w:tcPr>
            <w:tcW w:type="dxa" w:w="2041"/>
            <w:shd w:val="clear" w:color="auto" w:fill="F3F1FB"/>
          </w:tcPr>
          <w:p>
            <w:r/>
            <w:r>
              <w:rPr>
                <w:b/>
                <w:sz w:val="20"/>
              </w:rPr>
              <w:t>Fecha</w:t>
            </w:r>
          </w:p>
        </w:tc>
        <w:tc>
          <w:tcPr>
            <w:tcW w:type="dxa" w:w="7313"/>
          </w:tcPr>
          <w:p>
            <w:r/>
            <w:r>
              <w:rPr>
                <w:b w:val="0"/>
                <w:sz w:val="20"/>
              </w:rPr>
              <w:t>14-09-2026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 name="Picture 1"/>
            <wp:cNvGraphicFramePr>
              <a:graphicFrameLocks noChangeAspect="1"/>
            </wp:cNvGraphicFramePr>
            <a:graphic>
              <a:graphicData uri="http://schemas.openxmlformats.org/drawingml/2006/picture">
                <pic:pic>
                  <pic:nvPicPr>
                    <pic:cNvPr id="0" name="hu050_1_modal.png"/>
                    <pic:cNvPicPr/>
                  </pic:nvPicPr>
                  <pic:blipFill>
                    <a:blip r:embed="rId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 — HU-050 CA1 · hu050 1 modal</w:t>
      </w:r>
    </w:p>
    <w:p>
      <w:pPr>
        <w:jc w:val="center"/>
      </w:pPr>
      <w:r>
        <w:drawing>
          <wp:inline xmlns:a="http://schemas.openxmlformats.org/drawingml/2006/main" xmlns:pic="http://schemas.openxmlformats.org/drawingml/2006/picture">
            <wp:extent cx="5940000" cy="3214639"/>
            <wp:docPr id="2" name="Picture 2"/>
            <wp:cNvGraphicFramePr>
              <a:graphicFrameLocks noChangeAspect="1"/>
            </wp:cNvGraphicFramePr>
            <a:graphic>
              <a:graphicData uri="http://schemas.openxmlformats.org/drawingml/2006/picture">
                <pic:pic>
                  <pic:nvPicPr>
                    <pic:cNvPr id="0" name="hu050_1_listado.png"/>
                    <pic:cNvPicPr/>
                  </pic:nvPicPr>
                  <pic:blipFill>
                    <a:blip r:embed="rId1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 — HU-050 CA1 · hu050 1 listado</w:t>
      </w:r>
    </w:p>
    <w:p>
      <w:pPr>
        <w:pStyle w:val="Heading3"/>
      </w:pPr>
      <w:r>
        <w:t>CA1 · Código único dentro del cliente</w:t>
      </w:r>
    </w:p>
    <w:p>
      <w:pPr>
        <w:spacing w:after="120"/>
      </w:pPr>
      <w:r>
        <w:rPr>
          <w:b w:val="0"/>
          <w:i/>
          <w:color w:val="555555"/>
          <w:sz w:val="20"/>
        </w:rPr>
        <w:t>Criterio de aceptación: Cuando registro un repuesto con código, nombre y unidad de medida</w:t>
        <w:br/>
        <w:t>Entonces queda disponible para planes, órdenes e inventario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Nuevo repuesto con el código REP-6205,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del SP: «4.- YA EXISTE UN REPUESTO CON ESE CODIGO. ACEPTAR».</w:t>
            </w:r>
          </w:p>
        </w:tc>
      </w:tr>
      <w:tr>
        <w:tc>
          <w:tcPr>
            <w:tcW w:type="dxa" w:w="2041"/>
            <w:shd w:val="clear" w:color="auto" w:fill="F3F1FB"/>
          </w:tcPr>
          <w:p>
            <w:r/>
            <w:r>
              <w:rPr>
                <w:b/>
                <w:sz w:val="20"/>
              </w:rPr>
              <w:t>Fecha</w:t>
            </w:r>
          </w:p>
        </w:tc>
        <w:tc>
          <w:tcPr>
            <w:tcW w:type="dxa" w:w="7313"/>
          </w:tcPr>
          <w:p>
            <w:r/>
            <w:r>
              <w:rPr>
                <w:b w:val="0"/>
                <w:sz w:val="20"/>
              </w:rPr>
              <w:t>14-09-2026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 name="Picture 3"/>
            <wp:cNvGraphicFramePr>
              <a:graphicFrameLocks noChangeAspect="1"/>
            </wp:cNvGraphicFramePr>
            <a:graphic>
              <a:graphicData uri="http://schemas.openxmlformats.org/drawingml/2006/picture">
                <pic:pic>
                  <pic:nvPicPr>
                    <pic:cNvPr id="0" name="hu050_1_codigo_repetido.png"/>
                    <pic:cNvPicPr/>
                  </pic:nvPicPr>
                  <pic:blipFill>
                    <a:blip r:embed="rId1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 — HU-050 CA1 · hu050 1 codigo repetido</w:t>
      </w:r>
    </w:p>
    <w:p>
      <w:pPr>
        <w:pStyle w:val="Heading3"/>
      </w:pPr>
      <w:r>
        <w:t>CA2 · Búsqueda por código del fabricante</w:t>
      </w:r>
    </w:p>
    <w:p>
      <w:pPr>
        <w:spacing w:after="120"/>
      </w:pPr>
      <w:r>
        <w:rPr>
          <w:b w:val="0"/>
          <w:i/>
          <w:color w:val="555555"/>
          <w:sz w:val="20"/>
        </w:rPr>
        <w:t>Criterio de aceptación: Cuando registro el código del fabricante</w:t>
        <w:br/>
        <w:t>Entonces puedo buscar el repuesto tanto por el código interno como por el del fabricante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Repuestos › buscar «PK-9921» (código del fabricante, no el interno).</w:t>
            </w:r>
          </w:p>
        </w:tc>
      </w:tr>
      <w:tr>
        <w:tc>
          <w:tcPr>
            <w:tcW w:type="dxa" w:w="2041"/>
            <w:shd w:val="clear" w:color="auto" w:fill="F3F1FB"/>
          </w:tcPr>
          <w:p>
            <w:r/>
            <w:r>
              <w:rPr>
                <w:b/>
                <w:sz w:val="20"/>
              </w:rPr>
              <w:t>Resultado esperado</w:t>
            </w:r>
          </w:p>
        </w:tc>
        <w:tc>
          <w:tcPr>
            <w:tcW w:type="dxa" w:w="7313"/>
          </w:tcPr>
          <w:p>
            <w:r/>
            <w:r>
              <w:rPr>
                <w:b w:val="0"/>
                <w:sz w:val="20"/>
              </w:rPr>
              <w:t>El repuesto se encuentra tanto por el código interno como por el del fabricante.</w:t>
            </w:r>
          </w:p>
        </w:tc>
      </w:tr>
      <w:tr>
        <w:tc>
          <w:tcPr>
            <w:tcW w:type="dxa" w:w="2041"/>
            <w:shd w:val="clear" w:color="auto" w:fill="F3F1FB"/>
          </w:tcPr>
          <w:p>
            <w:r/>
            <w:r>
              <w:rPr>
                <w:b/>
                <w:sz w:val="20"/>
              </w:rPr>
              <w:t>Resultado obtenido</w:t>
            </w:r>
          </w:p>
        </w:tc>
        <w:tc>
          <w:tcPr>
            <w:tcW w:type="dxa" w:w="7313"/>
          </w:tcPr>
          <w:p>
            <w:r/>
            <w:r>
              <w:rPr>
                <w:b w:val="0"/>
                <w:sz w:val="20"/>
              </w:rPr>
              <w:t>El listado devuelve el repuesto buscándolo por el código del fabricante.</w:t>
            </w:r>
          </w:p>
        </w:tc>
      </w:tr>
      <w:tr>
        <w:tc>
          <w:tcPr>
            <w:tcW w:type="dxa" w:w="2041"/>
            <w:shd w:val="clear" w:color="auto" w:fill="F3F1FB"/>
          </w:tcPr>
          <w:p>
            <w:r/>
            <w:r>
              <w:rPr>
                <w:b/>
                <w:sz w:val="20"/>
              </w:rPr>
              <w:t>Fecha</w:t>
            </w:r>
          </w:p>
        </w:tc>
        <w:tc>
          <w:tcPr>
            <w:tcW w:type="dxa" w:w="7313"/>
          </w:tcPr>
          <w:p>
            <w:r/>
            <w:r>
              <w:rPr>
                <w:b w:val="0"/>
                <w:sz w:val="20"/>
              </w:rPr>
              <w:t>14-09-2026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 name="Picture 4"/>
            <wp:cNvGraphicFramePr>
              <a:graphicFrameLocks noChangeAspect="1"/>
            </wp:cNvGraphicFramePr>
            <a:graphic>
              <a:graphicData uri="http://schemas.openxmlformats.org/drawingml/2006/picture">
                <pic:pic>
                  <pic:nvPicPr>
                    <pic:cNvPr id="0" name="hu050_2_busqueda_fabricante.png"/>
                    <pic:cNvPicPr/>
                  </pic:nvPicPr>
                  <pic:blipFill>
                    <a:blip r:embed="rId1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 — HU-050 CA2 · hu050 2 busqueda fabricante</w:t>
      </w:r>
    </w:p>
    <w:p>
      <w:pPr>
        <w:pStyle w:val="Heading3"/>
      </w:pPr>
      <w:r>
        <w:t>CA1 · Defecto corregido: INS_REPUESTO «too many arguments»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ejecutar HU-050 #1 la primera vez, Guardar devolvió «Procedure or function INS_REPUESTO has too many arguments specified».</w:t>
            </w:r>
          </w:p>
        </w:tc>
      </w:tr>
      <w:tr>
        <w:tc>
          <w:tcPr>
            <w:tcW w:type="dxa" w:w="2041"/>
            <w:shd w:val="clear" w:color="auto" w:fill="F3F1FB"/>
          </w:tcPr>
          <w:p>
            <w:r/>
            <w:r>
              <w:rPr>
                <w:b/>
                <w:sz w:val="20"/>
              </w:rPr>
              <w:t>Resultado esperado</w:t>
            </w:r>
          </w:p>
        </w:tc>
        <w:tc>
          <w:tcPr>
            <w:tcW w:type="dxa" w:w="7313"/>
          </w:tcPr>
          <w:p>
            <w:r/>
            <w:r>
              <w:rPr>
                <w:b w:val="0"/>
                <w:sz w:val="20"/>
              </w:rPr>
              <w:t>El alta debe guardar el repuesto.</w:t>
            </w:r>
          </w:p>
        </w:tc>
      </w:tr>
      <w:tr>
        <w:tc>
          <w:tcPr>
            <w:tcW w:type="dxa" w:w="2041"/>
            <w:shd w:val="clear" w:color="auto" w:fill="F3F1FB"/>
          </w:tcPr>
          <w:p>
            <w:r/>
            <w:r>
              <w:rPr>
                <w:b/>
                <w:sz w:val="20"/>
              </w:rPr>
              <w:t>Resultado obtenido</w:t>
            </w:r>
          </w:p>
        </w:tc>
        <w:tc>
          <w:tcPr>
            <w:tcW w:type="dxa" w:w="7313"/>
          </w:tcPr>
          <w:p>
            <w:r/>
            <w:r>
              <w:rPr>
                <w:b w:val="0"/>
                <w:sz w:val="20"/>
              </w:rPr>
              <w:t>Causa: RepuestoController.InsertRepuesto enviaba @VIDA_UTIL_HORA/DIA/CICLO dos veces y @LIMPIA_VIDA_UTIL, que INS_REPUESTO no declara (quedó de un merge). Se quitaron los parámetros duplicados; recompilado y reprobado: «Repuesto creado con éxito» (captura hu050_1_listado).</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 name="Picture 5"/>
            <wp:cNvGraphicFramePr>
              <a:graphicFrameLocks noChangeAspect="1"/>
            </wp:cNvGraphicFramePr>
            <a:graphic>
              <a:graphicData uri="http://schemas.openxmlformats.org/drawingml/2006/picture">
                <pic:pic>
                  <pic:nvPicPr>
                    <pic:cNvPr id="0" name="hu050_1_defecto_ins_repuesto.png"/>
                    <pic:cNvPicPr/>
                  </pic:nvPicPr>
                  <pic:blipFill>
                    <a:blip r:embed="rId1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 — HU-050 CA1 · hu050 1 defecto ins repuesto</w:t>
      </w:r>
    </w:p>
    <w:p>
      <w:pPr>
        <w:pStyle w:val="Heading2"/>
      </w:pPr>
      <w:r>
        <w:t>HU-051 · Definir la compatibilidad de un repuesto</w:t>
      </w:r>
    </w:p>
    <w:p>
      <w:pPr>
        <w:pStyle w:val="Heading3"/>
      </w:pPr>
      <w:r>
        <w:t>CA1 · Compatibilidad por modelo</w:t>
      </w:r>
    </w:p>
    <w:p>
      <w:pPr>
        <w:spacing w:after="120"/>
      </w:pPr>
      <w:r>
        <w:rPr>
          <w:b w:val="0"/>
          <w:i/>
          <w:color w:val="555555"/>
          <w:sz w:val="20"/>
        </w:rPr>
        <w:t>Criterio de aceptación: Cuando declaro que un filtro es compatible con el modelo GM10S</w:t>
        <w:br/>
        <w:t>Entonces al consumir repuestos en un blower de ese modelo aparece entre los sugeridos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Compatibilidades › Nueva: repuesto REP-EV2319 (filtro de aceite), alcance Modelo = Aerzen GM10S › Guardar; Ficha del blower (modelo GM10S) › pestaña Repuestos.</w:t>
            </w:r>
          </w:p>
        </w:tc>
      </w:tr>
      <w:tr>
        <w:tc>
          <w:tcPr>
            <w:tcW w:type="dxa" w:w="2041"/>
            <w:shd w:val="clear" w:color="auto" w:fill="F3F1FB"/>
          </w:tcPr>
          <w:p>
            <w:r/>
            <w:r>
              <w:rPr>
                <w:b/>
                <w:sz w:val="20"/>
              </w:rPr>
              <w:t>Resultado esperado</w:t>
            </w:r>
          </w:p>
        </w:tc>
        <w:tc>
          <w:tcPr>
            <w:tcW w:type="dxa" w:w="7313"/>
          </w:tcPr>
          <w:p>
            <w:r/>
            <w:r>
              <w:rPr>
                <w:b w:val="0"/>
                <w:sz w:val="20"/>
              </w:rPr>
              <w:t>Al consumir repuestos en un blower de ese modelo aparece entre los sugeridos.</w:t>
            </w:r>
          </w:p>
        </w:tc>
      </w:tr>
      <w:tr>
        <w:tc>
          <w:tcPr>
            <w:tcW w:type="dxa" w:w="2041"/>
            <w:shd w:val="clear" w:color="auto" w:fill="F3F1FB"/>
          </w:tcPr>
          <w:p>
            <w:r/>
            <w:r>
              <w:rPr>
                <w:b/>
                <w:sz w:val="20"/>
              </w:rPr>
              <w:t>Resultado obtenido</w:t>
            </w:r>
          </w:p>
        </w:tc>
        <w:tc>
          <w:tcPr>
            <w:tcW w:type="dxa" w:w="7313"/>
          </w:tcPr>
          <w:p>
            <w:r/>
            <w:r>
              <w:rPr>
                <w:b w:val="0"/>
                <w:sz w:val="20"/>
              </w:rPr>
              <w:t>«Compatibilidad guardada con éxito. ACEPTAR» (compatibilidad 5). La ficha de ACT-55 lista REP-EV2319 entre sus repuestos compatibles.</w:t>
            </w:r>
          </w:p>
        </w:tc>
      </w:tr>
      <w:tr>
        <w:tc>
          <w:tcPr>
            <w:tcW w:type="dxa" w:w="2041"/>
            <w:shd w:val="clear" w:color="auto" w:fill="F3F1FB"/>
          </w:tcPr>
          <w:p>
            <w:r/>
            <w:r>
              <w:rPr>
                <w:b/>
                <w:sz w:val="20"/>
              </w:rPr>
              <w:t>Fecha</w:t>
            </w:r>
          </w:p>
        </w:tc>
        <w:tc>
          <w:tcPr>
            <w:tcW w:type="dxa" w:w="7313"/>
          </w:tcPr>
          <w:p>
            <w:r/>
            <w:r>
              <w:rPr>
                <w:b w:val="0"/>
                <w:sz w:val="20"/>
              </w:rPr>
              <w:t>17-09-2026 17:31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855789"/>
            <wp:docPr id="6" name="Picture 6"/>
            <wp:cNvGraphicFramePr>
              <a:graphicFrameLocks noChangeAspect="1"/>
            </wp:cNvGraphicFramePr>
            <a:graphic>
              <a:graphicData uri="http://schemas.openxmlformats.org/drawingml/2006/picture">
                <pic:pic>
                  <pic:nvPicPr>
                    <pic:cNvPr id="0" name="hu051_1_nueva_compatibilidad.png"/>
                    <pic:cNvPicPr/>
                  </pic:nvPicPr>
                  <pic:blipFill>
                    <a:blip r:embed="rId14"/>
                    <a:stretch>
                      <a:fillRect/>
                    </a:stretch>
                  </pic:blipFill>
                  <pic:spPr>
                    <a:xfrm>
                      <a:off x="0" y="0"/>
                      <a:ext cx="5940000" cy="3855789"/>
                    </a:xfrm>
                    <a:prstGeom prst="rect"/>
                  </pic:spPr>
                </pic:pic>
              </a:graphicData>
            </a:graphic>
          </wp:inline>
        </w:drawing>
      </w:r>
    </w:p>
    <w:p>
      <w:pPr>
        <w:spacing w:after="200"/>
        <w:jc w:val="center"/>
      </w:pPr>
      <w:r>
        <w:rPr>
          <w:b w:val="0"/>
          <w:i/>
          <w:color w:val="555555"/>
          <w:sz w:val="18"/>
        </w:rPr>
        <w:t>Figura 6 — HU-051 CA1 · hu051 1 nueva compatibilidad</w:t>
      </w:r>
    </w:p>
    <w:p>
      <w:pPr>
        <w:jc w:val="center"/>
      </w:pPr>
      <w:r>
        <w:drawing>
          <wp:inline xmlns:a="http://schemas.openxmlformats.org/drawingml/2006/main" xmlns:pic="http://schemas.openxmlformats.org/drawingml/2006/picture">
            <wp:extent cx="5940000" cy="5314737"/>
            <wp:docPr id="7" name="Picture 7"/>
            <wp:cNvGraphicFramePr>
              <a:graphicFrameLocks noChangeAspect="1"/>
            </wp:cNvGraphicFramePr>
            <a:graphic>
              <a:graphicData uri="http://schemas.openxmlformats.org/drawingml/2006/picture">
                <pic:pic>
                  <pic:nvPicPr>
                    <pic:cNvPr id="0" name="hu051_1_ficha_repuestos.png"/>
                    <pic:cNvPicPr/>
                  </pic:nvPicPr>
                  <pic:blipFill>
                    <a:blip r:embed="rId15"/>
                    <a:stretch>
                      <a:fillRect/>
                    </a:stretch>
                  </pic:blipFill>
                  <pic:spPr>
                    <a:xfrm>
                      <a:off x="0" y="0"/>
                      <a:ext cx="5940000" cy="5314737"/>
                    </a:xfrm>
                    <a:prstGeom prst="rect"/>
                  </pic:spPr>
                </pic:pic>
              </a:graphicData>
            </a:graphic>
          </wp:inline>
        </w:drawing>
      </w:r>
    </w:p>
    <w:p>
      <w:pPr>
        <w:spacing w:after="200"/>
        <w:jc w:val="center"/>
      </w:pPr>
      <w:r>
        <w:rPr>
          <w:b w:val="0"/>
          <w:i/>
          <w:color w:val="555555"/>
          <w:sz w:val="18"/>
        </w:rPr>
        <w:t>Figura 7 — HU-051 CA1 · hu051 1 ficha repuestos</w:t>
      </w:r>
    </w:p>
    <w:p>
      <w:pPr>
        <w:pStyle w:val="Heading3"/>
      </w:pPr>
      <w:r>
        <w:t>CA2 · Repuesto no compatible</w:t>
      </w:r>
    </w:p>
    <w:p>
      <w:pPr>
        <w:spacing w:after="120"/>
      </w:pPr>
      <w:r>
        <w:rPr>
          <w:b w:val="0"/>
          <w:i/>
          <w:color w:val="555555"/>
          <w:sz w:val="20"/>
        </w:rPr>
        <w:t>Criterio de aceptación: Cuando selecciono un repuesto no declarado como compatible con el activo</w:t>
        <w:br/>
        <w:t>Entonces se advierte y se permite continuar registrando el motivo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Salida por consumo de REP-EV2323 (declarado compatible solo con el modelo GM10S) contra la OT 41 del horno ACT-34: primero sin observación, luego con el motivo.</w:t>
            </w:r>
          </w:p>
        </w:tc>
      </w:tr>
      <w:tr>
        <w:tc>
          <w:tcPr>
            <w:tcW w:type="dxa" w:w="2041"/>
            <w:shd w:val="clear" w:color="auto" w:fill="F3F1FB"/>
          </w:tcPr>
          <w:p>
            <w:r/>
            <w:r>
              <w:rPr>
                <w:b/>
                <w:sz w:val="20"/>
              </w:rPr>
              <w:t>Resultado esperado</w:t>
            </w:r>
          </w:p>
        </w:tc>
        <w:tc>
          <w:tcPr>
            <w:tcW w:type="dxa" w:w="7313"/>
          </w:tcPr>
          <w:p>
            <w:r/>
            <w:r>
              <w:rPr>
                <w:b w:val="0"/>
                <w:sz w:val="20"/>
              </w:rPr>
              <w:t>Se advierte y se permite continuar registrando el motivo.</w:t>
            </w:r>
          </w:p>
        </w:tc>
      </w:tr>
      <w:tr>
        <w:tc>
          <w:tcPr>
            <w:tcW w:type="dxa" w:w="2041"/>
            <w:shd w:val="clear" w:color="auto" w:fill="F3F1FB"/>
          </w:tcPr>
          <w:p>
            <w:r/>
            <w:r>
              <w:rPr>
                <w:b/>
                <w:sz w:val="20"/>
              </w:rPr>
              <w:t>Resultado obtenido</w:t>
            </w:r>
          </w:p>
        </w:tc>
        <w:tc>
          <w:tcPr>
            <w:tcW w:type="dxa" w:w="7313"/>
          </w:tcPr>
          <w:p>
            <w:r/>
            <w:r>
              <w:rPr>
                <w:b w:val="0"/>
                <w:sz w:val="20"/>
              </w:rPr>
              <w:t>Sin motivo: «Uncommittable transaction is detected at the end of the batch. The transaction is rolled back.». Con el motivo en la observación: aceptado 96. (Regla nueva del bloque 242 en INS_INVENTARIO_MOVIMIENTO; la pantalla de movimientos muestra el mismo aviso.)</w:t>
            </w:r>
          </w:p>
        </w:tc>
      </w:tr>
      <w:tr>
        <w:tc>
          <w:tcPr>
            <w:tcW w:type="dxa" w:w="2041"/>
            <w:shd w:val="clear" w:color="auto" w:fill="F3F1FB"/>
          </w:tcPr>
          <w:p>
            <w:r/>
            <w:r>
              <w:rPr>
                <w:b/>
                <w:sz w:val="20"/>
              </w:rPr>
              <w:t>Fecha</w:t>
            </w:r>
          </w:p>
        </w:tc>
        <w:tc>
          <w:tcPr>
            <w:tcW w:type="dxa" w:w="7313"/>
          </w:tcPr>
          <w:p>
            <w:r/>
            <w:r>
              <w:rPr>
                <w:b w:val="0"/>
                <w:sz w:val="20"/>
              </w:rPr>
              <w:t>17-09-2026 17:31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HU-052 · Administrar bodegas y ubicaciones</w:t>
      </w:r>
    </w:p>
    <w:p>
      <w:pPr>
        <w:pStyle w:val="Heading3"/>
      </w:pPr>
      <w:r>
        <w:t>CA1 · Alta de bodega con sus ubicaciones</w:t>
      </w:r>
    </w:p>
    <w:p>
      <w:pPr>
        <w:spacing w:after="120"/>
      </w:pPr>
      <w:r>
        <w:rPr>
          <w:b w:val="0"/>
          <w:i/>
          <w:color w:val="555555"/>
          <w:sz w:val="20"/>
        </w:rPr>
        <w:t>Criterio de aceptación: Cuando registro una bodega en una planta</w:t>
        <w:br/>
        <w:t>Entonces puedo definir sus ubicaciones y registrar existencias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Bodegas › Nueva bodega: código, nombre, planta Renca; agregar «Pasillo A - Estante 3 - Nivel 2» y «… Nivel 3» › Guardar.</w:t>
            </w:r>
          </w:p>
        </w:tc>
      </w:tr>
      <w:tr>
        <w:tc>
          <w:tcPr>
            <w:tcW w:type="dxa" w:w="2041"/>
            <w:shd w:val="clear" w:color="auto" w:fill="F3F1FB"/>
          </w:tcPr>
          <w:p>
            <w:r/>
            <w:r>
              <w:rPr>
                <w:b/>
                <w:sz w:val="20"/>
              </w:rPr>
              <w:t>Resultado esperado</w:t>
            </w:r>
          </w:p>
        </w:tc>
        <w:tc>
          <w:tcPr>
            <w:tcW w:type="dxa" w:w="7313"/>
          </w:tcPr>
          <w:p>
            <w:r/>
            <w:r>
              <w:rPr>
                <w:b w:val="0"/>
                <w:sz w:val="20"/>
              </w:rPr>
              <w:t>La bodega queda con sus ubicaciones y lista para registrar existencias.</w:t>
            </w:r>
          </w:p>
        </w:tc>
      </w:tr>
      <w:tr>
        <w:tc>
          <w:tcPr>
            <w:tcW w:type="dxa" w:w="2041"/>
            <w:shd w:val="clear" w:color="auto" w:fill="F3F1FB"/>
          </w:tcPr>
          <w:p>
            <w:r/>
            <w:r>
              <w:rPr>
                <w:b/>
                <w:sz w:val="20"/>
              </w:rPr>
              <w:t>Resultado obtenido</w:t>
            </w:r>
          </w:p>
        </w:tc>
        <w:tc>
          <w:tcPr>
            <w:tcW w:type="dxa" w:w="7313"/>
          </w:tcPr>
          <w:p>
            <w:r/>
            <w:r>
              <w:rPr>
                <w:b w:val="0"/>
                <w:sz w:val="20"/>
              </w:rPr>
              <w:t>Aviso «Bodega creada con éxito. Agregue sus ubicaciones. ACEPTAR»; al reabrir la bodega se agregan las dos ubicaciones y el listado la muestra.</w:t>
            </w:r>
          </w:p>
        </w:tc>
      </w:tr>
      <w:tr>
        <w:tc>
          <w:tcPr>
            <w:tcW w:type="dxa" w:w="2041"/>
            <w:shd w:val="clear" w:color="auto" w:fill="F3F1FB"/>
          </w:tcPr>
          <w:p>
            <w:r/>
            <w:r>
              <w:rPr>
                <w:b/>
                <w:sz w:val="20"/>
              </w:rPr>
              <w:t>Fecha</w:t>
            </w:r>
          </w:p>
        </w:tc>
        <w:tc>
          <w:tcPr>
            <w:tcW w:type="dxa" w:w="7313"/>
          </w:tcPr>
          <w:p>
            <w:r/>
            <w:r>
              <w:rPr>
                <w:b w:val="0"/>
                <w:sz w:val="20"/>
              </w:rPr>
              <w:t>14-09-2026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52_1_modal_alta.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HU-052 CA1 · hu052 1 modal alta</w:t>
      </w:r>
    </w:p>
    <w:p>
      <w:pPr>
        <w:jc w:val="center"/>
      </w:pPr>
      <w:r>
        <w:drawing>
          <wp:inline xmlns:a="http://schemas.openxmlformats.org/drawingml/2006/main" xmlns:pic="http://schemas.openxmlformats.org/drawingml/2006/picture">
            <wp:extent cx="5940000" cy="3214639"/>
            <wp:docPr id="9" name="Picture 9"/>
            <wp:cNvGraphicFramePr>
              <a:graphicFrameLocks noChangeAspect="1"/>
            </wp:cNvGraphicFramePr>
            <a:graphic>
              <a:graphicData uri="http://schemas.openxmlformats.org/drawingml/2006/picture">
                <pic:pic>
                  <pic:nvPicPr>
                    <pic:cNvPr id="0" name="hu052_1_modal_ubicaciones.png"/>
                    <pic:cNvPicPr/>
                  </pic:nvPicPr>
                  <pic:blipFill>
                    <a:blip r:embed="rId1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9 — HU-052 CA1 · hu052 1 modal ubicaciones</w:t>
      </w:r>
    </w:p>
    <w:p>
      <w:pPr>
        <w:jc w:val="center"/>
      </w:pPr>
      <w:r>
        <w:drawing>
          <wp:inline xmlns:a="http://schemas.openxmlformats.org/drawingml/2006/main" xmlns:pic="http://schemas.openxmlformats.org/drawingml/2006/picture">
            <wp:extent cx="5940000" cy="3214639"/>
            <wp:docPr id="10" name="Picture 10"/>
            <wp:cNvGraphicFramePr>
              <a:graphicFrameLocks noChangeAspect="1"/>
            </wp:cNvGraphicFramePr>
            <a:graphic>
              <a:graphicData uri="http://schemas.openxmlformats.org/drawingml/2006/picture">
                <pic:pic>
                  <pic:nvPicPr>
                    <pic:cNvPr id="0" name="hu052_1_listado.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10 — HU-052 CA1 · hu052 1 listado</w:t>
      </w:r>
    </w:p>
    <w:p>
      <w:pPr>
        <w:pStyle w:val="Heading3"/>
      </w:pPr>
      <w:r>
        <w:t>CA2 · Ubicación exacta al consultar un repuesto</w:t>
      </w:r>
    </w:p>
    <w:p>
      <w:pPr>
        <w:spacing w:after="120"/>
      </w:pPr>
      <w:r>
        <w:rPr>
          <w:b w:val="0"/>
          <w:i/>
          <w:color w:val="555555"/>
          <w:sz w:val="20"/>
        </w:rPr>
        <w:t>Criterio de aceptación: Cuando defino la ubicación Pasillo A - Estante 3 - Nivel 2</w:t>
        <w:br/>
        <w:t>Entonces al consultar un repuesto se indica su ubicación exacta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Existencias › REP-CORREA: columna Ubicación y detalle por bodega.</w:t>
            </w:r>
          </w:p>
        </w:tc>
      </w:tr>
      <w:tr>
        <w:tc>
          <w:tcPr>
            <w:tcW w:type="dxa" w:w="2041"/>
            <w:shd w:val="clear" w:color="auto" w:fill="F3F1FB"/>
          </w:tcPr>
          <w:p>
            <w:r/>
            <w:r>
              <w:rPr>
                <w:b/>
                <w:sz w:val="20"/>
              </w:rPr>
              <w:t>Resultado esperado</w:t>
            </w:r>
          </w:p>
        </w:tc>
        <w:tc>
          <w:tcPr>
            <w:tcW w:type="dxa" w:w="7313"/>
          </w:tcPr>
          <w:p>
            <w:r/>
            <w:r>
              <w:rPr>
                <w:b w:val="0"/>
                <w:sz w:val="20"/>
              </w:rPr>
              <w:t>Al consultar un repuesto se indica su ubicación exacta dentro de la bodega.</w:t>
            </w:r>
          </w:p>
        </w:tc>
      </w:tr>
      <w:tr>
        <w:tc>
          <w:tcPr>
            <w:tcW w:type="dxa" w:w="2041"/>
            <w:shd w:val="clear" w:color="auto" w:fill="F3F1FB"/>
          </w:tcPr>
          <w:p>
            <w:r/>
            <w:r>
              <w:rPr>
                <w:b/>
                <w:sz w:val="20"/>
              </w:rPr>
              <w:t>Resultado obtenido</w:t>
            </w:r>
          </w:p>
        </w:tc>
        <w:tc>
          <w:tcPr>
            <w:tcW w:type="dxa" w:w="7313"/>
          </w:tcPr>
          <w:p>
            <w:r/>
            <w:r>
              <w:rPr>
                <w:b w:val="0"/>
                <w:sz w:val="20"/>
              </w:rPr>
              <w:t>El listado y el detalle muestran la ubicación (UBI-28) de cada saldo.</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1" name="Picture 11"/>
            <wp:cNvGraphicFramePr>
              <a:graphicFrameLocks noChangeAspect="1"/>
            </wp:cNvGraphicFramePr>
            <a:graphic>
              <a:graphicData uri="http://schemas.openxmlformats.org/drawingml/2006/picture">
                <pic:pic>
                  <pic:nvPicPr>
                    <pic:cNvPr id="0" name="hu054_1_existencia.png"/>
                    <pic:cNvPicPr/>
                  </pic:nvPicPr>
                  <pic:blipFill>
                    <a:blip r:embed="rId1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11 — HU-052 CA2 · hu054 1 existencia</w:t>
      </w:r>
    </w:p>
    <w:p>
      <w:pPr>
        <w:jc w:val="center"/>
      </w:pPr>
      <w:r>
        <w:drawing>
          <wp:inline xmlns:a="http://schemas.openxmlformats.org/drawingml/2006/main" xmlns:pic="http://schemas.openxmlformats.org/drawingml/2006/picture">
            <wp:extent cx="5940000" cy="3590921"/>
            <wp:docPr id="12" name="Picture 12"/>
            <wp:cNvGraphicFramePr>
              <a:graphicFrameLocks noChangeAspect="1"/>
            </wp:cNvGraphicFramePr>
            <a:graphic>
              <a:graphicData uri="http://schemas.openxmlformats.org/drawingml/2006/picture">
                <pic:pic>
                  <pic:nvPicPr>
                    <pic:cNvPr id="0" name="hu054_1_existencia_detalle.png"/>
                    <pic:cNvPicPr/>
                  </pic:nvPicPr>
                  <pic:blipFill>
                    <a:blip r:embed="rId20"/>
                    <a:stretch>
                      <a:fillRect/>
                    </a:stretch>
                  </pic:blipFill>
                  <pic:spPr>
                    <a:xfrm>
                      <a:off x="0" y="0"/>
                      <a:ext cx="5940000" cy="3590921"/>
                    </a:xfrm>
                    <a:prstGeom prst="rect"/>
                  </pic:spPr>
                </pic:pic>
              </a:graphicData>
            </a:graphic>
          </wp:inline>
        </w:drawing>
      </w:r>
    </w:p>
    <w:p>
      <w:pPr>
        <w:spacing w:after="200"/>
        <w:jc w:val="center"/>
      </w:pPr>
      <w:r>
        <w:rPr>
          <w:b w:val="0"/>
          <w:i/>
          <w:color w:val="555555"/>
          <w:sz w:val="18"/>
        </w:rPr>
        <w:t>Figura 12 — HU-052 CA2 · hu054 1 existencia detalle</w:t>
      </w:r>
    </w:p>
    <w:p>
      <w:pPr>
        <w:pStyle w:val="Heading2"/>
      </w:pPr>
      <w:r>
        <w:t>HU-053 · Definir el stock mínimo y máximo de un repuesto</w:t>
      </w:r>
    </w:p>
    <w:p>
      <w:pPr>
        <w:pStyle w:val="Heading3"/>
      </w:pPr>
      <w:r>
        <w:t>CA1 · Definición de umbrales por bodega</w:t>
      </w:r>
    </w:p>
    <w:p>
      <w:pPr>
        <w:spacing w:after="120"/>
      </w:pPr>
      <w:r>
        <w:rPr>
          <w:b w:val="0"/>
          <w:i/>
          <w:color w:val="555555"/>
          <w:sz w:val="20"/>
        </w:rPr>
        <w:t>Criterio de aceptación: Cuando defino mínimo 4 y máximo 12 para un repuesto en una bodega</w:t>
        <w:br/>
        <w:t>Entonces esos umbrales se aplican solo a esa bodega</w:t>
        <w:br/>
        <w:t>Y el máximo no puede ser menor que el mínimo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Repuesto REP-GRASA › Umbrales por bodega: Bodega Frío mínimo 12 / máximo 4 (rechazado); luego mínimo 4 / máximo 12 › Guardar umbrales.</w:t>
            </w:r>
          </w:p>
        </w:tc>
      </w:tr>
      <w:tr>
        <w:tc>
          <w:tcPr>
            <w:tcW w:type="dxa" w:w="2041"/>
            <w:shd w:val="clear" w:color="auto" w:fill="F3F1FB"/>
          </w:tcPr>
          <w:p>
            <w:r/>
            <w:r>
              <w:rPr>
                <w:b/>
                <w:sz w:val="20"/>
              </w:rPr>
              <w:t>Resultado esperado</w:t>
            </w:r>
          </w:p>
        </w:tc>
        <w:tc>
          <w:tcPr>
            <w:tcW w:type="dxa" w:w="7313"/>
          </w:tcPr>
          <w:p>
            <w:r/>
            <w:r>
              <w:rPr>
                <w:b w:val="0"/>
                <w:sz w:val="20"/>
              </w:rPr>
              <w:t>Los umbrales aplican solo a esa bodega y el máximo no puede ser menor que el mínimo.</w:t>
            </w:r>
          </w:p>
        </w:tc>
      </w:tr>
      <w:tr>
        <w:tc>
          <w:tcPr>
            <w:tcW w:type="dxa" w:w="2041"/>
            <w:shd w:val="clear" w:color="auto" w:fill="F3F1FB"/>
          </w:tcPr>
          <w:p>
            <w:r/>
            <w:r>
              <w:rPr>
                <w:b/>
                <w:sz w:val="20"/>
              </w:rPr>
              <w:t>Resultado obtenido</w:t>
            </w:r>
          </w:p>
        </w:tc>
        <w:tc>
          <w:tcPr>
            <w:tcW w:type="dxa" w:w="7313"/>
          </w:tcPr>
          <w:p>
            <w:r/>
            <w:r>
              <w:rPr>
                <w:b w:val="0"/>
                <w:sz w:val="20"/>
              </w:rPr>
              <w:t>Con máximo &lt; mínimo: «4.- EL STOCK MAXIMO NO PUEDE SER MENOR QUE EL MINIMO. ACEPTAR». Con 4/12: «Umbrales guardados. ACEPTAR» y la grilla de umbrales muestra la bodega con sus valores.</w:t>
            </w:r>
          </w:p>
        </w:tc>
      </w:tr>
      <w:tr>
        <w:tc>
          <w:tcPr>
            <w:tcW w:type="dxa" w:w="2041"/>
            <w:shd w:val="clear" w:color="auto" w:fill="F3F1FB"/>
          </w:tcPr>
          <w:p>
            <w:r/>
            <w:r>
              <w:rPr>
                <w:b/>
                <w:sz w:val="20"/>
              </w:rPr>
              <w:t>Fecha</w:t>
            </w:r>
          </w:p>
        </w:tc>
        <w:tc>
          <w:tcPr>
            <w:tcW w:type="dxa" w:w="7313"/>
          </w:tcPr>
          <w:p>
            <w:r/>
            <w:r>
              <w:rPr>
                <w:b w:val="0"/>
                <w:sz w:val="20"/>
              </w:rPr>
              <w:t>14-09-2026 23:29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13" name="Picture 13"/>
            <wp:cNvGraphicFramePr>
              <a:graphicFrameLocks noChangeAspect="1"/>
            </wp:cNvGraphicFramePr>
            <a:graphic>
              <a:graphicData uri="http://schemas.openxmlformats.org/drawingml/2006/picture">
                <pic:pic>
                  <pic:nvPicPr>
                    <pic:cNvPr id="0" name="hu053_1_maximo_menor.png"/>
                    <pic:cNvPicPr/>
                  </pic:nvPicPr>
                  <pic:blipFill>
                    <a:blip r:embed="rId21"/>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13 — HU-053 CA1 · hu053 1 maximo menor</w:t>
      </w:r>
    </w:p>
    <w:p>
      <w:pPr>
        <w:jc w:val="center"/>
      </w:pPr>
      <w:r>
        <w:drawing>
          <wp:inline xmlns:a="http://schemas.openxmlformats.org/drawingml/2006/main" xmlns:pic="http://schemas.openxmlformats.org/drawingml/2006/picture">
            <wp:extent cx="5940000" cy="3252237"/>
            <wp:docPr id="14" name="Picture 14"/>
            <wp:cNvGraphicFramePr>
              <a:graphicFrameLocks noChangeAspect="1"/>
            </wp:cNvGraphicFramePr>
            <a:graphic>
              <a:graphicData uri="http://schemas.openxmlformats.org/drawingml/2006/picture">
                <pic:pic>
                  <pic:nvPicPr>
                    <pic:cNvPr id="0" name="hu053_1_umbrales.png"/>
                    <pic:cNvPicPr/>
                  </pic:nvPicPr>
                  <pic:blipFill>
                    <a:blip r:embed="rId22"/>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14 — HU-053 CA1 · hu053 1 umbrales</w:t>
      </w:r>
    </w:p>
    <w:p>
      <w:pPr>
        <w:jc w:val="center"/>
      </w:pPr>
      <w:r>
        <w:drawing>
          <wp:inline xmlns:a="http://schemas.openxmlformats.org/drawingml/2006/main" xmlns:pic="http://schemas.openxmlformats.org/drawingml/2006/picture">
            <wp:extent cx="5940000" cy="3252237"/>
            <wp:docPr id="15" name="Picture 15"/>
            <wp:cNvGraphicFramePr>
              <a:graphicFrameLocks noChangeAspect="1"/>
            </wp:cNvGraphicFramePr>
            <a:graphic>
              <a:graphicData uri="http://schemas.openxmlformats.org/drawingml/2006/picture">
                <pic:pic>
                  <pic:nvPicPr>
                    <pic:cNvPr id="0" name="hu053_1_umbrales_grilla.png"/>
                    <pic:cNvPicPr/>
                  </pic:nvPicPr>
                  <pic:blipFill>
                    <a:blip r:embed="rId23"/>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15 — HU-053 CA1 · hu053 1 umbrales grilla</w:t>
      </w:r>
    </w:p>
    <w:p>
      <w:pPr>
        <w:pStyle w:val="Heading3"/>
      </w:pPr>
      <w:r>
        <w:t>CA2 · Alerta de stock mínimo</w:t>
      </w:r>
    </w:p>
    <w:p>
      <w:pPr>
        <w:spacing w:after="120"/>
      </w:pPr>
      <w:r>
        <w:rPr>
          <w:b w:val="0"/>
          <w:i/>
          <w:color w:val="555555"/>
          <w:sz w:val="20"/>
        </w:rPr>
        <w:t>Criterio de aceptación: Dado un repuesto con mínimo 4 y existencia 5</w:t>
        <w:br/>
        <w:t>Cuando una orden consume 2 unidades</w:t>
        <w:br/>
        <w:t>Entonces la existencia queda en 3 y se genera una alerta de stock mínimo</w:t>
        <w:br/>
        <w:t>Y la alerta no genera una orden de compra por si sola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REP-SELLO tiene mínimo 4 en Bodega Frío; una entrega de 2 deja el saldo en 3 › Alertas › «Revisar ahora».</w:t>
            </w:r>
          </w:p>
        </w:tc>
      </w:tr>
      <w:tr>
        <w:tc>
          <w:tcPr>
            <w:tcW w:type="dxa" w:w="2041"/>
            <w:shd w:val="clear" w:color="auto" w:fill="F3F1FB"/>
          </w:tcPr>
          <w:p>
            <w:r/>
            <w:r>
              <w:rPr>
                <w:b/>
                <w:sz w:val="20"/>
              </w:rPr>
              <w:t>Resultado esperado</w:t>
            </w:r>
          </w:p>
        </w:tc>
        <w:tc>
          <w:tcPr>
            <w:tcW w:type="dxa" w:w="7313"/>
          </w:tcPr>
          <w:p>
            <w:r/>
            <w:r>
              <w:rPr>
                <w:b w:val="0"/>
                <w:sz w:val="20"/>
              </w:rPr>
              <w:t>Se genera una alerta de stock mínimo; la alerta no genera una orden de compra por sí sola.</w:t>
            </w:r>
          </w:p>
        </w:tc>
      </w:tr>
      <w:tr>
        <w:tc>
          <w:tcPr>
            <w:tcW w:type="dxa" w:w="2041"/>
            <w:shd w:val="clear" w:color="auto" w:fill="F3F1FB"/>
          </w:tcPr>
          <w:p>
            <w:r/>
            <w:r>
              <w:rPr>
                <w:b/>
                <w:sz w:val="20"/>
              </w:rPr>
              <w:t>Resultado obtenido</w:t>
            </w:r>
          </w:p>
        </w:tc>
        <w:tc>
          <w:tcPr>
            <w:tcW w:type="dxa" w:w="7313"/>
          </w:tcPr>
          <w:p>
            <w:r/>
            <w:r>
              <w:rPr>
                <w:b w:val="0"/>
                <w:sz w:val="20"/>
              </w:rPr>
              <w:t>La bandeja de alertas muestra «REP-SELLO bajo el mínimo en Bodega Frio» (solo aviso, sin orden de compra).</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16" name="Picture 16"/>
            <wp:cNvGraphicFramePr>
              <a:graphicFrameLocks noChangeAspect="1"/>
            </wp:cNvGraphicFramePr>
            <a:graphic>
              <a:graphicData uri="http://schemas.openxmlformats.org/drawingml/2006/picture">
                <pic:pic>
                  <pic:nvPicPr>
                    <pic:cNvPr id="0" name="hu053_2_entrega.png"/>
                    <pic:cNvPicPr/>
                  </pic:nvPicPr>
                  <pic:blipFill>
                    <a:blip r:embed="rId24"/>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16 — HU-053 CA2 · hu053 2 entrega</w:t>
      </w:r>
    </w:p>
    <w:p>
      <w:pPr>
        <w:jc w:val="center"/>
      </w:pPr>
      <w:r>
        <w:drawing>
          <wp:inline xmlns:a="http://schemas.openxmlformats.org/drawingml/2006/main" xmlns:pic="http://schemas.openxmlformats.org/drawingml/2006/picture">
            <wp:extent cx="5940000" cy="4739551"/>
            <wp:docPr id="17" name="Picture 17"/>
            <wp:cNvGraphicFramePr>
              <a:graphicFrameLocks noChangeAspect="1"/>
            </wp:cNvGraphicFramePr>
            <a:graphic>
              <a:graphicData uri="http://schemas.openxmlformats.org/drawingml/2006/picture">
                <pic:pic>
                  <pic:nvPicPr>
                    <pic:cNvPr id="0" name="hu053_2_alerta_minimo.png"/>
                    <pic:cNvPicPr/>
                  </pic:nvPicPr>
                  <pic:blipFill>
                    <a:blip r:embed="rId25"/>
                    <a:stretch>
                      <a:fillRect/>
                    </a:stretch>
                  </pic:blipFill>
                  <pic:spPr>
                    <a:xfrm>
                      <a:off x="0" y="0"/>
                      <a:ext cx="5940000" cy="4739551"/>
                    </a:xfrm>
                    <a:prstGeom prst="rect"/>
                  </pic:spPr>
                </pic:pic>
              </a:graphicData>
            </a:graphic>
          </wp:inline>
        </w:drawing>
      </w:r>
    </w:p>
    <w:p>
      <w:pPr>
        <w:spacing w:after="200"/>
        <w:jc w:val="center"/>
      </w:pPr>
      <w:r>
        <w:rPr>
          <w:b w:val="0"/>
          <w:i/>
          <w:color w:val="555555"/>
          <w:sz w:val="18"/>
        </w:rPr>
        <w:t>Figura 17 — HU-053 CA2 · hu053 2 alerta minimo</w:t>
      </w:r>
    </w:p>
    <w:p>
      <w:pPr>
        <w:pStyle w:val="Heading3"/>
      </w:pPr>
      <w:r>
        <w:t>CA3 · Alerta de stock máximo</w:t>
      </w:r>
    </w:p>
    <w:p>
      <w:pPr>
        <w:spacing w:after="120"/>
      </w:pPr>
      <w:r>
        <w:rPr>
          <w:b w:val="0"/>
          <w:i/>
          <w:color w:val="555555"/>
          <w:sz w:val="20"/>
        </w:rPr>
        <w:t>Criterio de aceptación: Cuando la existencia supera el máximo definido</w:t>
        <w:br/>
        <w:t>Entonces se genera una alerta de stock máximo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REP-GRASA con máximo 12 (fijado en HU-053 #1) y saldo 15 › Alertas › «Revisar ahora».</w:t>
            </w:r>
          </w:p>
        </w:tc>
      </w:tr>
      <w:tr>
        <w:tc>
          <w:tcPr>
            <w:tcW w:type="dxa" w:w="2041"/>
            <w:shd w:val="clear" w:color="auto" w:fill="F3F1FB"/>
          </w:tcPr>
          <w:p>
            <w:r/>
            <w:r>
              <w:rPr>
                <w:b/>
                <w:sz w:val="20"/>
              </w:rPr>
              <w:t>Resultado esperado</w:t>
            </w:r>
          </w:p>
        </w:tc>
        <w:tc>
          <w:tcPr>
            <w:tcW w:type="dxa" w:w="7313"/>
          </w:tcPr>
          <w:p>
            <w:r/>
            <w:r>
              <w:rPr>
                <w:b w:val="0"/>
                <w:sz w:val="20"/>
              </w:rPr>
              <w:t>Se genera una alerta de stock máximo.</w:t>
            </w:r>
          </w:p>
        </w:tc>
      </w:tr>
      <w:tr>
        <w:tc>
          <w:tcPr>
            <w:tcW w:type="dxa" w:w="2041"/>
            <w:shd w:val="clear" w:color="auto" w:fill="F3F1FB"/>
          </w:tcPr>
          <w:p>
            <w:r/>
            <w:r>
              <w:rPr>
                <w:b/>
                <w:sz w:val="20"/>
              </w:rPr>
              <w:t>Resultado obtenido</w:t>
            </w:r>
          </w:p>
        </w:tc>
        <w:tc>
          <w:tcPr>
            <w:tcW w:type="dxa" w:w="7313"/>
          </w:tcPr>
          <w:p>
            <w:r/>
            <w:r>
              <w:rPr>
                <w:b w:val="0"/>
                <w:sz w:val="20"/>
              </w:rPr>
              <w:t>La bandeja muestra «REP-GRASA sobre el máximo en Bodega Frio».</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39551"/>
            <wp:docPr id="18" name="Picture 18"/>
            <wp:cNvGraphicFramePr>
              <a:graphicFrameLocks noChangeAspect="1"/>
            </wp:cNvGraphicFramePr>
            <a:graphic>
              <a:graphicData uri="http://schemas.openxmlformats.org/drawingml/2006/picture">
                <pic:pic>
                  <pic:nvPicPr>
                    <pic:cNvPr id="0" name="hu053_2_alerta_minimo.png"/>
                    <pic:cNvPicPr/>
                  </pic:nvPicPr>
                  <pic:blipFill>
                    <a:blip r:embed="rId25"/>
                    <a:stretch>
                      <a:fillRect/>
                    </a:stretch>
                  </pic:blipFill>
                  <pic:spPr>
                    <a:xfrm>
                      <a:off x="0" y="0"/>
                      <a:ext cx="5940000" cy="4739551"/>
                    </a:xfrm>
                    <a:prstGeom prst="rect"/>
                  </pic:spPr>
                </pic:pic>
              </a:graphicData>
            </a:graphic>
          </wp:inline>
        </w:drawing>
      </w:r>
    </w:p>
    <w:p>
      <w:pPr>
        <w:spacing w:after="200"/>
        <w:jc w:val="center"/>
      </w:pPr>
      <w:r>
        <w:rPr>
          <w:b w:val="0"/>
          <w:i/>
          <w:color w:val="555555"/>
          <w:sz w:val="18"/>
        </w:rPr>
        <w:t>Figura 18 — HU-053 CA3 · hu053 2 alerta minimo</w:t>
      </w:r>
    </w:p>
    <w:p>
      <w:pPr>
        <w:pStyle w:val="Heading2"/>
      </w:pPr>
      <w:r>
        <w:t>HU-054 · Registrar el ingreso de repuestos a bodega</w:t>
      </w:r>
    </w:p>
    <w:p>
      <w:pPr>
        <w:pStyle w:val="Heading3"/>
      </w:pPr>
      <w:r>
        <w:t>CA1 · Ingreso simple</w:t>
      </w:r>
    </w:p>
    <w:p>
      <w:pPr>
        <w:spacing w:after="120"/>
      </w:pPr>
      <w:r>
        <w:rPr>
          <w:b w:val="0"/>
          <w:i/>
          <w:color w:val="555555"/>
          <w:sz w:val="20"/>
        </w:rPr>
        <w:t>Criterio de aceptación: Cuando registro el ingreso de 10 unidades de un repuesto</w:t>
        <w:br/>
        <w:t>Entonces la existencia de esa bodega aumenta en 10</w:t>
        <w:br/>
        <w:t>Y se genera un movimiento de inventario de tipo ingreso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Nuevo › Ingreso por compra: REP-CORREA, Bodega Frío, ubicación UBI-28, 10 unidades, costo › Registrar; luego Existencias › REP-CORREA › ver detalle.</w:t>
            </w:r>
          </w:p>
        </w:tc>
      </w:tr>
      <w:tr>
        <w:tc>
          <w:tcPr>
            <w:tcW w:type="dxa" w:w="2041"/>
            <w:shd w:val="clear" w:color="auto" w:fill="F3F1FB"/>
          </w:tcPr>
          <w:p>
            <w:r/>
            <w:r>
              <w:rPr>
                <w:b/>
                <w:sz w:val="20"/>
              </w:rPr>
              <w:t>Resultado esperado</w:t>
            </w:r>
          </w:p>
        </w:tc>
        <w:tc>
          <w:tcPr>
            <w:tcW w:type="dxa" w:w="7313"/>
          </w:tcPr>
          <w:p>
            <w:r/>
            <w:r>
              <w:rPr>
                <w:b w:val="0"/>
                <w:sz w:val="20"/>
              </w:rPr>
              <w:t>La existencia de esa bodega aumenta en 10 y queda un movimiento de inventario de tipo ingreso.</w:t>
            </w:r>
          </w:p>
        </w:tc>
      </w:tr>
      <w:tr>
        <w:tc>
          <w:tcPr>
            <w:tcW w:type="dxa" w:w="2041"/>
            <w:shd w:val="clear" w:color="auto" w:fill="F3F1FB"/>
          </w:tcPr>
          <w:p>
            <w:r/>
            <w:r>
              <w:rPr>
                <w:b/>
                <w:sz w:val="20"/>
              </w:rPr>
              <w:t>Resultado obtenido</w:t>
            </w:r>
          </w:p>
        </w:tc>
        <w:tc>
          <w:tcPr>
            <w:tcW w:type="dxa" w:w="7313"/>
          </w:tcPr>
          <w:p>
            <w:r/>
            <w:r>
              <w:rPr>
                <w:b w:val="0"/>
                <w:sz w:val="20"/>
              </w:rPr>
              <w:t>Aviso «Movimiento registrado»; la existencia de Bodega Frío pasó de 15 a 25 (la captura del detalle es posterior al ajuste −1 de HU-057, por eso muestra 24) y la pestaña «Últimos movimientos» lista el «Ingreso por compra» con su costo.</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9" name="Picture 19"/>
            <wp:cNvGraphicFramePr>
              <a:graphicFrameLocks noChangeAspect="1"/>
            </wp:cNvGraphicFramePr>
            <a:graphic>
              <a:graphicData uri="http://schemas.openxmlformats.org/drawingml/2006/picture">
                <pic:pic>
                  <pic:nvPicPr>
                    <pic:cNvPr id="0" name="hu054_1_modal.png"/>
                    <pic:cNvPicPr/>
                  </pic:nvPicPr>
                  <pic:blipFill>
                    <a:blip r:embed="rId2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19 — HU-054 CA1 · hu054 1 modal</w:t>
      </w:r>
    </w:p>
    <w:p>
      <w:pPr>
        <w:jc w:val="center"/>
      </w:pPr>
      <w:r>
        <w:drawing>
          <wp:inline xmlns:a="http://schemas.openxmlformats.org/drawingml/2006/main" xmlns:pic="http://schemas.openxmlformats.org/drawingml/2006/picture">
            <wp:extent cx="5940000" cy="3214639"/>
            <wp:docPr id="20" name="Picture 20"/>
            <wp:cNvGraphicFramePr>
              <a:graphicFrameLocks noChangeAspect="1"/>
            </wp:cNvGraphicFramePr>
            <a:graphic>
              <a:graphicData uri="http://schemas.openxmlformats.org/drawingml/2006/picture">
                <pic:pic>
                  <pic:nvPicPr>
                    <pic:cNvPr id="0" name="hu054_1_existencia.png"/>
                    <pic:cNvPicPr/>
                  </pic:nvPicPr>
                  <pic:blipFill>
                    <a:blip r:embed="rId1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20 — HU-054 CA1 · hu054 1 existencia</w:t>
      </w:r>
    </w:p>
    <w:p>
      <w:pPr>
        <w:jc w:val="center"/>
      </w:pPr>
      <w:r>
        <w:drawing>
          <wp:inline xmlns:a="http://schemas.openxmlformats.org/drawingml/2006/main" xmlns:pic="http://schemas.openxmlformats.org/drawingml/2006/picture">
            <wp:extent cx="5940000" cy="3590921"/>
            <wp:docPr id="21" name="Picture 21"/>
            <wp:cNvGraphicFramePr>
              <a:graphicFrameLocks noChangeAspect="1"/>
            </wp:cNvGraphicFramePr>
            <a:graphic>
              <a:graphicData uri="http://schemas.openxmlformats.org/drawingml/2006/picture">
                <pic:pic>
                  <pic:nvPicPr>
                    <pic:cNvPr id="0" name="hu054_1_existencia_detalle.png"/>
                    <pic:cNvPicPr/>
                  </pic:nvPicPr>
                  <pic:blipFill>
                    <a:blip r:embed="rId20"/>
                    <a:stretch>
                      <a:fillRect/>
                    </a:stretch>
                  </pic:blipFill>
                  <pic:spPr>
                    <a:xfrm>
                      <a:off x="0" y="0"/>
                      <a:ext cx="5940000" cy="3590921"/>
                    </a:xfrm>
                    <a:prstGeom prst="rect"/>
                  </pic:spPr>
                </pic:pic>
              </a:graphicData>
            </a:graphic>
          </wp:inline>
        </w:drawing>
      </w:r>
    </w:p>
    <w:p>
      <w:pPr>
        <w:spacing w:after="200"/>
        <w:jc w:val="center"/>
      </w:pPr>
      <w:r>
        <w:rPr>
          <w:b w:val="0"/>
          <w:i/>
          <w:color w:val="555555"/>
          <w:sz w:val="18"/>
        </w:rPr>
        <w:t>Figura 21 — HU-054 CA1 · hu054 1 existencia detalle</w:t>
      </w:r>
    </w:p>
    <w:p>
      <w:pPr>
        <w:pStyle w:val="Heading3"/>
      </w:pPr>
      <w:r>
        <w:t>CA2 · Ingreso con lote</w:t>
      </w:r>
    </w:p>
    <w:p>
      <w:pPr>
        <w:spacing w:after="120"/>
      </w:pPr>
      <w:r>
        <w:rPr>
          <w:b w:val="0"/>
          <w:i/>
          <w:color w:val="555555"/>
          <w:sz w:val="20"/>
        </w:rPr>
        <w:t>Criterio de aceptación: Dado un repuesto que controla lote</w:t>
        <w:br/>
        <w:t>Cuando registro el ingreso</w:t>
        <w:br/>
        <w:t>Entonces se exige el número de lote</w:t>
        <w:br/>
        <w:t>Y el consumo posterior descuenta del lote indicado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Ingreso del repuesto que controla lote sin indicar lote › Registrar; luego con lote nuevo L-2026-09.</w:t>
            </w:r>
          </w:p>
        </w:tc>
      </w:tr>
      <w:tr>
        <w:tc>
          <w:tcPr>
            <w:tcW w:type="dxa" w:w="2041"/>
            <w:shd w:val="clear" w:color="auto" w:fill="F3F1FB"/>
          </w:tcPr>
          <w:p>
            <w:r/>
            <w:r>
              <w:rPr>
                <w:b/>
                <w:sz w:val="20"/>
              </w:rPr>
              <w:t>Resultado esperado</w:t>
            </w:r>
          </w:p>
        </w:tc>
        <w:tc>
          <w:tcPr>
            <w:tcW w:type="dxa" w:w="7313"/>
          </w:tcPr>
          <w:p>
            <w:r/>
            <w:r>
              <w:rPr>
                <w:b w:val="0"/>
                <w:sz w:val="20"/>
              </w:rPr>
              <w:t>Se exige el número de lote; el consumo posterior descuenta del lote indicado.</w:t>
            </w:r>
          </w:p>
        </w:tc>
      </w:tr>
      <w:tr>
        <w:tc>
          <w:tcPr>
            <w:tcW w:type="dxa" w:w="2041"/>
            <w:shd w:val="clear" w:color="auto" w:fill="F3F1FB"/>
          </w:tcPr>
          <w:p>
            <w:r/>
            <w:r>
              <w:rPr>
                <w:b/>
                <w:sz w:val="20"/>
              </w:rPr>
              <w:t>Resultado obtenido</w:t>
            </w:r>
          </w:p>
        </w:tc>
        <w:tc>
          <w:tcPr>
            <w:tcW w:type="dxa" w:w="7313"/>
          </w:tcPr>
          <w:p>
            <w:r/>
            <w:r>
              <w:rPr>
                <w:b w:val="0"/>
                <w:sz w:val="20"/>
              </w:rPr>
              <w:t>Sin lote: «Este repuesto controla lote: elija uno o escriba el código del lote nuevo. ACEPTAR». Con lote: «Movimiento registrado. ACEPTAR».</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2" name="Picture 22"/>
            <wp:cNvGraphicFramePr>
              <a:graphicFrameLocks noChangeAspect="1"/>
            </wp:cNvGraphicFramePr>
            <a:graphic>
              <a:graphicData uri="http://schemas.openxmlformats.org/drawingml/2006/picture">
                <pic:pic>
                  <pic:nvPicPr>
                    <pic:cNvPr id="0" name="hu054_2_sin_lote.png"/>
                    <pic:cNvPicPr/>
                  </pic:nvPicPr>
                  <pic:blipFill>
                    <a:blip r:embed="rId2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22 — HU-054 CA2 · hu054 2 sin lote</w:t>
      </w:r>
    </w:p>
    <w:p>
      <w:pPr>
        <w:jc w:val="center"/>
      </w:pPr>
      <w:r>
        <w:drawing>
          <wp:inline xmlns:a="http://schemas.openxmlformats.org/drawingml/2006/main" xmlns:pic="http://schemas.openxmlformats.org/drawingml/2006/picture">
            <wp:extent cx="5940000" cy="3214639"/>
            <wp:docPr id="23" name="Picture 23"/>
            <wp:cNvGraphicFramePr>
              <a:graphicFrameLocks noChangeAspect="1"/>
            </wp:cNvGraphicFramePr>
            <a:graphic>
              <a:graphicData uri="http://schemas.openxmlformats.org/drawingml/2006/picture">
                <pic:pic>
                  <pic:nvPicPr>
                    <pic:cNvPr id="0" name="hu054_2_con_lote.png"/>
                    <pic:cNvPicPr/>
                  </pic:nvPicPr>
                  <pic:blipFill>
                    <a:blip r:embed="rId2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23 — HU-054 CA2 · hu054 2 con lote</w:t>
      </w:r>
    </w:p>
    <w:p>
      <w:pPr>
        <w:pStyle w:val="Heading2"/>
      </w:pPr>
      <w:r>
        <w:t>HU-055 · Entregar repuestos contra una orden de trabajo</w:t>
      </w:r>
    </w:p>
    <w:p>
      <w:pPr>
        <w:pStyle w:val="Heading3"/>
      </w:pPr>
      <w:r>
        <w:t>CA1 · Entrega asociada a una orden</w:t>
      </w:r>
    </w:p>
    <w:p>
      <w:pPr>
        <w:spacing w:after="120"/>
      </w:pPr>
      <w:r>
        <w:rPr>
          <w:b w:val="0"/>
          <w:i/>
          <w:color w:val="555555"/>
          <w:sz w:val="20"/>
        </w:rPr>
        <w:t>Criterio de aceptación: Cuando entrego un repuesto indicando la orden de trabajo</w:t>
        <w:br/>
        <w:t>Entonces la existencia disminuye</w:t>
        <w:br/>
        <w:t>Y el consumo queda registrado en la orden con su costo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Entrega de 7 sellos indicando la orden «45  ·  Correa con grietas visibles (prueba S4)  ·  ACT-33» › Registrar.</w:t>
            </w:r>
          </w:p>
        </w:tc>
      </w:tr>
      <w:tr>
        <w:tc>
          <w:tcPr>
            <w:tcW w:type="dxa" w:w="2041"/>
            <w:shd w:val="clear" w:color="auto" w:fill="F3F1FB"/>
          </w:tcPr>
          <w:p>
            <w:r/>
            <w:r>
              <w:rPr>
                <w:b/>
                <w:sz w:val="20"/>
              </w:rPr>
              <w:t>Resultado esperado</w:t>
            </w:r>
          </w:p>
        </w:tc>
        <w:tc>
          <w:tcPr>
            <w:tcW w:type="dxa" w:w="7313"/>
          </w:tcPr>
          <w:p>
            <w:r/>
            <w:r>
              <w:rPr>
                <w:b w:val="0"/>
                <w:sz w:val="20"/>
              </w:rPr>
              <w:t>La existencia disminuye y el consumo queda registrado en la orden con su costo.</w:t>
            </w:r>
          </w:p>
        </w:tc>
      </w:tr>
      <w:tr>
        <w:tc>
          <w:tcPr>
            <w:tcW w:type="dxa" w:w="2041"/>
            <w:shd w:val="clear" w:color="auto" w:fill="F3F1FB"/>
          </w:tcPr>
          <w:p>
            <w:r/>
            <w:r>
              <w:rPr>
                <w:b/>
                <w:sz w:val="20"/>
              </w:rPr>
              <w:t>Resultado obtenido</w:t>
            </w:r>
          </w:p>
        </w:tc>
        <w:tc>
          <w:tcPr>
            <w:tcW w:type="dxa" w:w="7313"/>
          </w:tcPr>
          <w:p>
            <w:r/>
            <w:r>
              <w:rPr>
                <w:b w:val="0"/>
                <w:sz w:val="20"/>
              </w:rPr>
              <w:t>Aviso «Movimiento registrado. ACEPTAR»; el saldo de REP-SELLO baja de 10 a 3.</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4" name="Picture 24"/>
            <wp:cNvGraphicFramePr>
              <a:graphicFrameLocks noChangeAspect="1"/>
            </wp:cNvGraphicFramePr>
            <a:graphic>
              <a:graphicData uri="http://schemas.openxmlformats.org/drawingml/2006/picture">
                <pic:pic>
                  <pic:nvPicPr>
                    <pic:cNvPr id="0" name="hu055_1_entrega_orden.png"/>
                    <pic:cNvPicPr/>
                  </pic:nvPicPr>
                  <pic:blipFill>
                    <a:blip r:embed="rId2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24 — HU-055 CA1 · hu055 1 entrega orden</w:t>
      </w:r>
    </w:p>
    <w:p>
      <w:pPr>
        <w:pStyle w:val="Heading3"/>
      </w:pPr>
      <w:r>
        <w:t>CA2 · Existencia insuficiente</w:t>
      </w:r>
    </w:p>
    <w:p>
      <w:pPr>
        <w:spacing w:after="120"/>
      </w:pPr>
      <w:r>
        <w:rPr>
          <w:b w:val="0"/>
          <w:i/>
          <w:color w:val="555555"/>
          <w:sz w:val="20"/>
        </w:rPr>
        <w:t>Criterio de aceptación: Cuando intento entregar más unidades de las disponibles</w:t>
        <w:br/>
        <w:t>Entonces la operación es rechazada indicando la existencia actual</w:t>
        <w:br/>
        <w:t>Y se ofrece registrar una entrega parcial</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Entrega (salida por consumo) de 50 sellos con saldo 10 › Registrar.</w:t>
            </w:r>
          </w:p>
        </w:tc>
      </w:tr>
      <w:tr>
        <w:tc>
          <w:tcPr>
            <w:tcW w:type="dxa" w:w="2041"/>
            <w:shd w:val="clear" w:color="auto" w:fill="F3F1FB"/>
          </w:tcPr>
          <w:p>
            <w:r/>
            <w:r>
              <w:rPr>
                <w:b/>
                <w:sz w:val="20"/>
              </w:rPr>
              <w:t>Resultado esperado</w:t>
            </w:r>
          </w:p>
        </w:tc>
        <w:tc>
          <w:tcPr>
            <w:tcW w:type="dxa" w:w="7313"/>
          </w:tcPr>
          <w:p>
            <w:r/>
            <w:r>
              <w:rPr>
                <w:b w:val="0"/>
                <w:sz w:val="20"/>
              </w:rPr>
              <w:t>Rechazada indicando la existencia actual; se puede registrar una entrega parcial.</w:t>
            </w:r>
          </w:p>
        </w:tc>
      </w:tr>
      <w:tr>
        <w:tc>
          <w:tcPr>
            <w:tcW w:type="dxa" w:w="2041"/>
            <w:shd w:val="clear" w:color="auto" w:fill="F3F1FB"/>
          </w:tcPr>
          <w:p>
            <w:r/>
            <w:r>
              <w:rPr>
                <w:b/>
                <w:sz w:val="20"/>
              </w:rPr>
              <w:t>Resultado obtenido</w:t>
            </w:r>
          </w:p>
        </w:tc>
        <w:tc>
          <w:tcPr>
            <w:tcW w:type="dxa" w:w="7313"/>
          </w:tcPr>
          <w:p>
            <w:r/>
            <w:r>
              <w:rPr>
                <w:b w:val="0"/>
                <w:sz w:val="20"/>
              </w:rPr>
              <w:t>Aviso: «Ahí hay 10,00 un y se intenta sacar 50,00. Elija otro origen o baje la cantidad. ACEPTAR».</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5" name="Picture 25"/>
            <wp:cNvGraphicFramePr>
              <a:graphicFrameLocks noChangeAspect="1"/>
            </wp:cNvGraphicFramePr>
            <a:graphic>
              <a:graphicData uri="http://schemas.openxmlformats.org/drawingml/2006/picture">
                <pic:pic>
                  <pic:nvPicPr>
                    <pic:cNvPr id="0" name="hu055_2_insuficiente.png"/>
                    <pic:cNvPicPr/>
                  </pic:nvPicPr>
                  <pic:blipFill>
                    <a:blip r:embed="rId3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25 — HU-055 CA2 · hu055 2 insuficiente</w:t>
      </w:r>
    </w:p>
    <w:p>
      <w:pPr>
        <w:pStyle w:val="Heading3"/>
      </w:pPr>
      <w:r>
        <w:t>CA3 · Devolución de un repuesto no utilizado</w:t>
      </w:r>
    </w:p>
    <w:p>
      <w:pPr>
        <w:spacing w:after="120"/>
      </w:pPr>
      <w:r>
        <w:rPr>
          <w:b w:val="0"/>
          <w:i/>
          <w:color w:val="555555"/>
          <w:sz w:val="20"/>
        </w:rPr>
        <w:t>Criterio de aceptación: Cuando registro la devolución de un repuesto no utilizado</w:t>
        <w:br/>
        <w:t>Entonces la existencia aumenta</w:t>
        <w:br/>
        <w:t>Y la cantidad consumida de la orden se reduce en la misma cifra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Devolución de 2 sellos contra la misma orden › Registrar › Existencias.</w:t>
            </w:r>
          </w:p>
        </w:tc>
      </w:tr>
      <w:tr>
        <w:tc>
          <w:tcPr>
            <w:tcW w:type="dxa" w:w="2041"/>
            <w:shd w:val="clear" w:color="auto" w:fill="F3F1FB"/>
          </w:tcPr>
          <w:p>
            <w:r/>
            <w:r>
              <w:rPr>
                <w:b/>
                <w:sz w:val="20"/>
              </w:rPr>
              <w:t>Resultado esperado</w:t>
            </w:r>
          </w:p>
        </w:tc>
        <w:tc>
          <w:tcPr>
            <w:tcW w:type="dxa" w:w="7313"/>
          </w:tcPr>
          <w:p>
            <w:r/>
            <w:r>
              <w:rPr>
                <w:b w:val="0"/>
                <w:sz w:val="20"/>
              </w:rPr>
              <w:t>La existencia aumenta y la cantidad consumida de la orden se reduce en la misma cifra.</w:t>
            </w:r>
          </w:p>
        </w:tc>
      </w:tr>
      <w:tr>
        <w:tc>
          <w:tcPr>
            <w:tcW w:type="dxa" w:w="2041"/>
            <w:shd w:val="clear" w:color="auto" w:fill="F3F1FB"/>
          </w:tcPr>
          <w:p>
            <w:r/>
            <w:r>
              <w:rPr>
                <w:b/>
                <w:sz w:val="20"/>
              </w:rPr>
              <w:t>Resultado obtenido</w:t>
            </w:r>
          </w:p>
        </w:tc>
        <w:tc>
          <w:tcPr>
            <w:tcW w:type="dxa" w:w="7313"/>
          </w:tcPr>
          <w:p>
            <w:r/>
            <w:r>
              <w:rPr>
                <w:b w:val="0"/>
                <w:sz w:val="20"/>
              </w:rPr>
              <w:t>Aviso «Movimiento registrado. ACEPTAR»; el saldo de REP-SELLO queda en 5.</w:t>
            </w:r>
          </w:p>
        </w:tc>
      </w:tr>
      <w:tr>
        <w:tc>
          <w:tcPr>
            <w:tcW w:type="dxa" w:w="2041"/>
            <w:shd w:val="clear" w:color="auto" w:fill="F3F1FB"/>
          </w:tcPr>
          <w:p>
            <w:r/>
            <w:r>
              <w:rPr>
                <w:b/>
                <w:sz w:val="20"/>
              </w:rPr>
              <w:t>Fecha</w:t>
            </w:r>
          </w:p>
        </w:tc>
        <w:tc>
          <w:tcPr>
            <w:tcW w:type="dxa" w:w="7313"/>
          </w:tcPr>
          <w:p>
            <w:r/>
            <w:r>
              <w:rPr>
                <w:b w:val="0"/>
                <w:sz w:val="20"/>
              </w:rPr>
              <w:t>14-09-2026 23:28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26" name="Picture 26"/>
            <wp:cNvGraphicFramePr>
              <a:graphicFrameLocks noChangeAspect="1"/>
            </wp:cNvGraphicFramePr>
            <a:graphic>
              <a:graphicData uri="http://schemas.openxmlformats.org/drawingml/2006/picture">
                <pic:pic>
                  <pic:nvPicPr>
                    <pic:cNvPr id="0" name="hu055_3_devolucion.png"/>
                    <pic:cNvPicPr/>
                  </pic:nvPicPr>
                  <pic:blipFill>
                    <a:blip r:embed="rId31"/>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26 — HU-055 CA3 · hu055 3 devolucion</w:t>
      </w:r>
    </w:p>
    <w:p>
      <w:pPr>
        <w:jc w:val="center"/>
      </w:pPr>
      <w:r>
        <w:drawing>
          <wp:inline xmlns:a="http://schemas.openxmlformats.org/drawingml/2006/main" xmlns:pic="http://schemas.openxmlformats.org/drawingml/2006/picture">
            <wp:extent cx="5940000" cy="3252237"/>
            <wp:docPr id="27" name="Picture 27"/>
            <wp:cNvGraphicFramePr>
              <a:graphicFrameLocks noChangeAspect="1"/>
            </wp:cNvGraphicFramePr>
            <a:graphic>
              <a:graphicData uri="http://schemas.openxmlformats.org/drawingml/2006/picture">
                <pic:pic>
                  <pic:nvPicPr>
                    <pic:cNvPr id="0" name="hu055_3_existencia.png"/>
                    <pic:cNvPicPr/>
                  </pic:nvPicPr>
                  <pic:blipFill>
                    <a:blip r:embed="rId32"/>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27 — HU-055 CA3 · hu055 3 existencia</w:t>
      </w:r>
    </w:p>
    <w:p>
      <w:pPr>
        <w:pStyle w:val="Heading2"/>
      </w:pPr>
      <w:r>
        <w:t>HU-056 · Consultar la existencia de un repuesto</w:t>
      </w:r>
    </w:p>
    <w:p>
      <w:pPr>
        <w:pStyle w:val="Heading3"/>
      </w:pPr>
      <w:r>
        <w:t>CA1 · Consulta de existencia por repuesto</w:t>
      </w:r>
    </w:p>
    <w:p>
      <w:pPr>
        <w:spacing w:after="120"/>
      </w:pPr>
      <w:r>
        <w:rPr>
          <w:b w:val="0"/>
          <w:i/>
          <w:color w:val="555555"/>
          <w:sz w:val="20"/>
        </w:rPr>
        <w:t>Criterio de aceptación: Cuando consulto un repuesto</w:t>
        <w:br/>
        <w:t>Entonces veo la existencia por bodega, su ubicación y sus umbrales</w:t>
        <w:br/>
        <w:t>Y se destaca la bodega cuya existencia está bajo el mínimo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Existencias › REP-6205 (saldo 1, mínimo 10) › ver detalle.</w:t>
            </w:r>
          </w:p>
        </w:tc>
      </w:tr>
      <w:tr>
        <w:tc>
          <w:tcPr>
            <w:tcW w:type="dxa" w:w="2041"/>
            <w:shd w:val="clear" w:color="auto" w:fill="F3F1FB"/>
          </w:tcPr>
          <w:p>
            <w:r/>
            <w:r>
              <w:rPr>
                <w:b/>
                <w:sz w:val="20"/>
              </w:rPr>
              <w:t>Resultado esperado</w:t>
            </w:r>
          </w:p>
        </w:tc>
        <w:tc>
          <w:tcPr>
            <w:tcW w:type="dxa" w:w="7313"/>
          </w:tcPr>
          <w:p>
            <w:r/>
            <w:r>
              <w:rPr>
                <w:b w:val="0"/>
                <w:sz w:val="20"/>
              </w:rPr>
              <w:t>Existencia por bodega, ubicación y umbrales; se destaca la bodega bajo el mínimo.</w:t>
            </w:r>
          </w:p>
        </w:tc>
      </w:tr>
      <w:tr>
        <w:tc>
          <w:tcPr>
            <w:tcW w:type="dxa" w:w="2041"/>
            <w:shd w:val="clear" w:color="auto" w:fill="F3F1FB"/>
          </w:tcPr>
          <w:p>
            <w:r/>
            <w:r>
              <w:rPr>
                <w:b/>
                <w:sz w:val="20"/>
              </w:rPr>
              <w:t>Resultado obtenido</w:t>
            </w:r>
          </w:p>
        </w:tc>
        <w:tc>
          <w:tcPr>
            <w:tcW w:type="dxa" w:w="7313"/>
          </w:tcPr>
          <w:p>
            <w:r/>
            <w:r>
              <w:rPr>
                <w:b w:val="0"/>
                <w:sz w:val="20"/>
              </w:rPr>
              <w:t>El listado marca la fila «BAJO MÍNIMO» con mín 10 / máx 40 y el detalle muestra bodega, ubicación, umbrales y movimientos.</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28" name="Picture 28"/>
            <wp:cNvGraphicFramePr>
              <a:graphicFrameLocks noChangeAspect="1"/>
            </wp:cNvGraphicFramePr>
            <a:graphic>
              <a:graphicData uri="http://schemas.openxmlformats.org/drawingml/2006/picture">
                <pic:pic>
                  <pic:nvPicPr>
                    <pic:cNvPr id="0" name="hu056_1_listado.png"/>
                    <pic:cNvPicPr/>
                  </pic:nvPicPr>
                  <pic:blipFill>
                    <a:blip r:embed="rId33"/>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28 — HU-056 CA1 · hu056 1 listado</w:t>
      </w:r>
    </w:p>
    <w:p>
      <w:pPr>
        <w:jc w:val="center"/>
      </w:pPr>
      <w:r>
        <w:drawing>
          <wp:inline xmlns:a="http://schemas.openxmlformats.org/drawingml/2006/main" xmlns:pic="http://schemas.openxmlformats.org/drawingml/2006/picture">
            <wp:extent cx="5940000" cy="3633417"/>
            <wp:docPr id="29" name="Picture 29"/>
            <wp:cNvGraphicFramePr>
              <a:graphicFrameLocks noChangeAspect="1"/>
            </wp:cNvGraphicFramePr>
            <a:graphic>
              <a:graphicData uri="http://schemas.openxmlformats.org/drawingml/2006/picture">
                <pic:pic>
                  <pic:nvPicPr>
                    <pic:cNvPr id="0" name="hu056_1_detalle.png"/>
                    <pic:cNvPicPr/>
                  </pic:nvPicPr>
                  <pic:blipFill>
                    <a:blip r:embed="rId34"/>
                    <a:stretch>
                      <a:fillRect/>
                    </a:stretch>
                  </pic:blipFill>
                  <pic:spPr>
                    <a:xfrm>
                      <a:off x="0" y="0"/>
                      <a:ext cx="5940000" cy="3633417"/>
                    </a:xfrm>
                    <a:prstGeom prst="rect"/>
                  </pic:spPr>
                </pic:pic>
              </a:graphicData>
            </a:graphic>
          </wp:inline>
        </w:drawing>
      </w:r>
    </w:p>
    <w:p>
      <w:pPr>
        <w:spacing w:after="200"/>
        <w:jc w:val="center"/>
      </w:pPr>
      <w:r>
        <w:rPr>
          <w:b w:val="0"/>
          <w:i/>
          <w:color w:val="555555"/>
          <w:sz w:val="18"/>
        </w:rPr>
        <w:t>Figura 29 — HU-056 CA1 · hu056 1 detalle</w:t>
      </w:r>
    </w:p>
    <w:p>
      <w:pPr>
        <w:pStyle w:val="Heading3"/>
      </w:pPr>
      <w:r>
        <w:t>CA2 · Consulta sin conexión (app)</w:t>
      </w:r>
    </w:p>
    <w:p>
      <w:pPr>
        <w:spacing w:after="120"/>
      </w:pPr>
      <w:r>
        <w:rPr>
          <w:b w:val="0"/>
          <w:i/>
          <w:color w:val="555555"/>
          <w:sz w:val="20"/>
        </w:rPr>
        <w:t>Criterio de aceptación: Dado que estoy en la aplicación móvil sin señal</w:t>
        <w:br/>
        <w:t>Entonces veo la existencia de la última sincronización</w:t>
        <w:br/>
        <w:t>Y se indica que el dato puede no estar actualizado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App</w:t>
            </w:r>
          </w:p>
        </w:tc>
      </w:tr>
      <w:tr>
        <w:tc>
          <w:tcPr>
            <w:tcW w:type="dxa" w:w="2041"/>
            <w:shd w:val="clear" w:color="auto" w:fill="F3F1FB"/>
          </w:tcPr>
          <w:p>
            <w:r/>
            <w:r>
              <w:rPr>
                <w:b/>
                <w:sz w:val="20"/>
              </w:rPr>
              <w:t>Pasos</w:t>
            </w:r>
          </w:p>
        </w:tc>
        <w:tc>
          <w:tcPr>
            <w:tcW w:type="dxa" w:w="7313"/>
          </w:tcPr>
          <w:p>
            <w:r/>
            <w:r>
              <w:rPr>
                <w:b w:val="0"/>
                <w:sz w:val="20"/>
              </w:rPr>
              <w:t>Corresponde a la app móvil (sábana de sincronización, bloque EXISTENCIAS).</w:t>
            </w:r>
          </w:p>
        </w:tc>
      </w:tr>
      <w:tr>
        <w:tc>
          <w:tcPr>
            <w:tcW w:type="dxa" w:w="2041"/>
            <w:shd w:val="clear" w:color="auto" w:fill="F3F1FB"/>
          </w:tcPr>
          <w:p>
            <w:r/>
            <w:r>
              <w:rPr>
                <w:b/>
                <w:sz w:val="20"/>
              </w:rPr>
              <w:t>Resultado esperado</w:t>
            </w:r>
          </w:p>
        </w:tc>
        <w:tc>
          <w:tcPr>
            <w:tcW w:type="dxa" w:w="7313"/>
          </w:tcPr>
          <w:p>
            <w:r/>
            <w:r>
              <w:rPr>
                <w:b w:val="0"/>
                <w:sz w:val="20"/>
              </w:rPr>
              <w:t>Sin señal se ve la existencia de la última sincronización con aviso de posible desactualización.</w:t>
            </w:r>
          </w:p>
        </w:tc>
      </w:tr>
      <w:tr>
        <w:tc>
          <w:tcPr>
            <w:tcW w:type="dxa" w:w="2041"/>
            <w:shd w:val="clear" w:color="auto" w:fill="F3F1FB"/>
          </w:tcPr>
          <w:p>
            <w:r/>
            <w:r>
              <w:rPr>
                <w:b/>
                <w:sz w:val="20"/>
              </w:rPr>
              <w:t>Resultado obtenido</w:t>
            </w:r>
          </w:p>
        </w:tc>
        <w:tc>
          <w:tcPr>
            <w:tcW w:type="dxa" w:w="7313"/>
          </w:tcPr>
          <w:p>
            <w:r/>
            <w:r>
              <w:rPr>
                <w:b w:val="0"/>
                <w:sz w:val="20"/>
              </w:rPr>
              <w:t>Verificado en sesiones anteriores en la app (cache_datos); no forma parte de la evidencia web.</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HU-057 · Registrar un ajuste de inventario</w:t>
      </w:r>
    </w:p>
    <w:p>
      <w:pPr>
        <w:pStyle w:val="Heading3"/>
      </w:pPr>
      <w:r>
        <w:t>CA1 · Ajuste con motivo obligatorio</w:t>
      </w:r>
    </w:p>
    <w:p>
      <w:pPr>
        <w:spacing w:after="120"/>
      </w:pPr>
      <w:r>
        <w:rPr>
          <w:b w:val="0"/>
          <w:i/>
          <w:color w:val="555555"/>
          <w:sz w:val="20"/>
        </w:rPr>
        <w:t>Criterio de aceptación: Cuando registro un ajuste</w:t>
        <w:br/>
        <w:t>Entonces se exige un motivo</w:t>
        <w:br/>
        <w:t>Y queda un movimiento de inventario con la diferencia, el motivo y el responsable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Ajuste negativo de 1 REP-CORREA sin motivo › Registrar; luego con motivo.</w:t>
            </w:r>
          </w:p>
        </w:tc>
      </w:tr>
      <w:tr>
        <w:tc>
          <w:tcPr>
            <w:tcW w:type="dxa" w:w="2041"/>
            <w:shd w:val="clear" w:color="auto" w:fill="F3F1FB"/>
          </w:tcPr>
          <w:p>
            <w:r/>
            <w:r>
              <w:rPr>
                <w:b/>
                <w:sz w:val="20"/>
              </w:rPr>
              <w:t>Resultado esperado</w:t>
            </w:r>
          </w:p>
        </w:tc>
        <w:tc>
          <w:tcPr>
            <w:tcW w:type="dxa" w:w="7313"/>
          </w:tcPr>
          <w:p>
            <w:r/>
            <w:r>
              <w:rPr>
                <w:b w:val="0"/>
                <w:sz w:val="20"/>
              </w:rPr>
              <w:t>Se exige un motivo y queda un movimiento con la diferencia, el motivo y el responsable.</w:t>
            </w:r>
          </w:p>
        </w:tc>
      </w:tr>
      <w:tr>
        <w:tc>
          <w:tcPr>
            <w:tcW w:type="dxa" w:w="2041"/>
            <w:shd w:val="clear" w:color="auto" w:fill="F3F1FB"/>
          </w:tcPr>
          <w:p>
            <w:r/>
            <w:r>
              <w:rPr>
                <w:b/>
                <w:sz w:val="20"/>
              </w:rPr>
              <w:t>Resultado obtenido</w:t>
            </w:r>
          </w:p>
        </w:tc>
        <w:tc>
          <w:tcPr>
            <w:tcW w:type="dxa" w:w="7313"/>
          </w:tcPr>
          <w:p>
            <w:r/>
            <w:r>
              <w:rPr>
                <w:b w:val="0"/>
                <w:sz w:val="20"/>
              </w:rPr>
              <w:t>Sin motivo: «9.- INDIQUE EL MOTIVO DEL AJUSTE (AL MENOS 5 CARACTERES). ACEPTAR». Con motivo: «Movimiento registrado. ACEPTAR»; el movimiento queda con el motivo y Rodrigo como responsable.</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30135"/>
            <wp:docPr id="30" name="Picture 30"/>
            <wp:cNvGraphicFramePr>
              <a:graphicFrameLocks noChangeAspect="1"/>
            </wp:cNvGraphicFramePr>
            <a:graphic>
              <a:graphicData uri="http://schemas.openxmlformats.org/drawingml/2006/picture">
                <pic:pic>
                  <pic:nvPicPr>
                    <pic:cNvPr id="0" name="hu057_1_sin_motivo.png"/>
                    <pic:cNvPicPr/>
                  </pic:nvPicPr>
                  <pic:blipFill>
                    <a:blip r:embed="rId35"/>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30 — HU-057 CA1 · hu057 1 sin motivo</w:t>
      </w:r>
    </w:p>
    <w:p>
      <w:pPr>
        <w:jc w:val="center"/>
      </w:pPr>
      <w:r>
        <w:drawing>
          <wp:inline xmlns:a="http://schemas.openxmlformats.org/drawingml/2006/main" xmlns:pic="http://schemas.openxmlformats.org/drawingml/2006/picture">
            <wp:extent cx="5940000" cy="3330135"/>
            <wp:docPr id="31" name="Picture 31"/>
            <wp:cNvGraphicFramePr>
              <a:graphicFrameLocks noChangeAspect="1"/>
            </wp:cNvGraphicFramePr>
            <a:graphic>
              <a:graphicData uri="http://schemas.openxmlformats.org/drawingml/2006/picture">
                <pic:pic>
                  <pic:nvPicPr>
                    <pic:cNvPr id="0" name="hu057_1_con_motivo.png"/>
                    <pic:cNvPicPr/>
                  </pic:nvPicPr>
                  <pic:blipFill>
                    <a:blip r:embed="rId36"/>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31 — HU-057 CA1 · hu057 1 con motivo</w:t>
      </w:r>
    </w:p>
    <w:p>
      <w:pPr>
        <w:pStyle w:val="Heading3"/>
      </w:pPr>
      <w:r>
        <w:t>CA2 · Trazabilidad: ajustes, ingresos y consumos se distinguen</w:t>
      </w:r>
    </w:p>
    <w:p>
      <w:pPr>
        <w:spacing w:after="120"/>
      </w:pPr>
      <w:r>
        <w:rPr>
          <w:b w:val="0"/>
          <w:i/>
          <w:color w:val="555555"/>
          <w:sz w:val="20"/>
        </w:rPr>
        <w:t>Criterio de aceptación: Cuando consulto los movimientos de un repuesto</w:t>
        <w:br/>
        <w:t>Entonces los ajustes se distinguen de los ingresos y de los consumos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filtrar REP-CORREA.</w:t>
            </w:r>
          </w:p>
        </w:tc>
      </w:tr>
      <w:tr>
        <w:tc>
          <w:tcPr>
            <w:tcW w:type="dxa" w:w="2041"/>
            <w:shd w:val="clear" w:color="auto" w:fill="F3F1FB"/>
          </w:tcPr>
          <w:p>
            <w:r/>
            <w:r>
              <w:rPr>
                <w:b/>
                <w:sz w:val="20"/>
              </w:rPr>
              <w:t>Resultado esperado</w:t>
            </w:r>
          </w:p>
        </w:tc>
        <w:tc>
          <w:tcPr>
            <w:tcW w:type="dxa" w:w="7313"/>
          </w:tcPr>
          <w:p>
            <w:r/>
            <w:r>
              <w:rPr>
                <w:b w:val="0"/>
                <w:sz w:val="20"/>
              </w:rPr>
              <w:t>Los ajustes se distinguen de los ingresos y de los consumos.</w:t>
            </w:r>
          </w:p>
        </w:tc>
      </w:tr>
      <w:tr>
        <w:tc>
          <w:tcPr>
            <w:tcW w:type="dxa" w:w="2041"/>
            <w:shd w:val="clear" w:color="auto" w:fill="F3F1FB"/>
          </w:tcPr>
          <w:p>
            <w:r/>
            <w:r>
              <w:rPr>
                <w:b/>
                <w:sz w:val="20"/>
              </w:rPr>
              <w:t>Resultado obtenido</w:t>
            </w:r>
          </w:p>
        </w:tc>
        <w:tc>
          <w:tcPr>
            <w:tcW w:type="dxa" w:w="7313"/>
          </w:tcPr>
          <w:p>
            <w:r/>
            <w:r>
              <w:rPr>
                <w:b w:val="0"/>
                <w:sz w:val="20"/>
              </w:rPr>
              <w:t>El listado muestra el tipo de cada movimiento (Ingreso por compra, Ajuste negativo, …) con cantidad, responsable y fecha.</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802500"/>
            <wp:docPr id="32" name="Picture 32"/>
            <wp:cNvGraphicFramePr>
              <a:graphicFrameLocks noChangeAspect="1"/>
            </wp:cNvGraphicFramePr>
            <a:graphic>
              <a:graphicData uri="http://schemas.openxmlformats.org/drawingml/2006/picture">
                <pic:pic>
                  <pic:nvPicPr>
                    <pic:cNvPr id="0" name="hu057_2_movimientos.png"/>
                    <pic:cNvPicPr/>
                  </pic:nvPicPr>
                  <pic:blipFill>
                    <a:blip r:embed="rId37"/>
                    <a:stretch>
                      <a:fillRect/>
                    </a:stretch>
                  </pic:blipFill>
                  <pic:spPr>
                    <a:xfrm>
                      <a:off x="0" y="0"/>
                      <a:ext cx="5940000" cy="3802500"/>
                    </a:xfrm>
                    <a:prstGeom prst="rect"/>
                  </pic:spPr>
                </pic:pic>
              </a:graphicData>
            </a:graphic>
          </wp:inline>
        </w:drawing>
      </w:r>
    </w:p>
    <w:p>
      <w:pPr>
        <w:spacing w:after="200"/>
        <w:jc w:val="center"/>
      </w:pPr>
      <w:r>
        <w:rPr>
          <w:b w:val="0"/>
          <w:i/>
          <w:color w:val="555555"/>
          <w:sz w:val="18"/>
        </w:rPr>
        <w:t>Figura 32 — HU-057 CA2 · hu057 2 movimientos</w:t>
      </w:r>
    </w:p>
    <w:p>
      <w:pPr>
        <w:pStyle w:val="Heading2"/>
      </w:pPr>
      <w:r>
        <w:t>HU-058 · Consultar la vida útil real de un repuesto instalado</w:t>
      </w:r>
    </w:p>
    <w:p>
      <w:pPr>
        <w:pStyle w:val="Heading3"/>
      </w:pPr>
      <w:r>
        <w:t>CA1 · Vida útil de una instalación</w:t>
      </w:r>
    </w:p>
    <w:p>
      <w:pPr>
        <w:spacing w:after="120"/>
      </w:pPr>
      <w:r>
        <w:rPr>
          <w:b w:val="0"/>
          <w:i/>
          <w:color w:val="555555"/>
          <w:sz w:val="20"/>
        </w:rPr>
        <w:t>Criterio de aceptación: Dado un rodamiento instalado con horómetro 300 y retirado con horómetro 8.712</w:t>
        <w:br/>
        <w:t>Cuando consulto su historial</w:t>
        <w:br/>
        <w:t>Entonces se muestra una vida útil de 8.412 horas</w:t>
        <w:br/>
        <w:t>Y además se muestra la vida útil en días calendario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Emilio Fuentes · Planificador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Operación › Vida útil de repuestos: fila del rodamiento REP-6205 instalado con horómetro 300 y retirado con 8.712 (OT 3 → OT 4).</w:t>
            </w:r>
          </w:p>
        </w:tc>
      </w:tr>
      <w:tr>
        <w:tc>
          <w:tcPr>
            <w:tcW w:type="dxa" w:w="2041"/>
            <w:shd w:val="clear" w:color="auto" w:fill="F3F1FB"/>
          </w:tcPr>
          <w:p>
            <w:r/>
            <w:r>
              <w:rPr>
                <w:b/>
                <w:sz w:val="20"/>
              </w:rPr>
              <w:t>Resultado esperado</w:t>
            </w:r>
          </w:p>
        </w:tc>
        <w:tc>
          <w:tcPr>
            <w:tcW w:type="dxa" w:w="7313"/>
          </w:tcPr>
          <w:p>
            <w:r/>
            <w:r>
              <w:rPr>
                <w:b w:val="0"/>
                <w:sz w:val="20"/>
              </w:rPr>
              <w:t>Se muestra una vida útil de 8.412 horas y además la vida útil en días calendario.</w:t>
            </w:r>
          </w:p>
        </w:tc>
      </w:tr>
      <w:tr>
        <w:tc>
          <w:tcPr>
            <w:tcW w:type="dxa" w:w="2041"/>
            <w:shd w:val="clear" w:color="auto" w:fill="F3F1FB"/>
          </w:tcPr>
          <w:p>
            <w:r/>
            <w:r>
              <w:rPr>
                <w:b/>
                <w:sz w:val="20"/>
              </w:rPr>
              <w:t>Resultado obtenido</w:t>
            </w:r>
          </w:p>
        </w:tc>
        <w:tc>
          <w:tcPr>
            <w:tcW w:type="dxa" w:w="7313"/>
          </w:tcPr>
          <w:p>
            <w:r/>
            <w:r>
              <w:rPr>
                <w:b w:val="0"/>
                <w:sz w:val="20"/>
              </w:rPr>
              <w:t>La fila muestra «8.412 h» con las lecturas 300 → 8.712 HORA y «522 días» (15 ene 2024 → 20 jun 2025).</w:t>
            </w:r>
          </w:p>
        </w:tc>
      </w:tr>
      <w:tr>
        <w:tc>
          <w:tcPr>
            <w:tcW w:type="dxa" w:w="2041"/>
            <w:shd w:val="clear" w:color="auto" w:fill="F3F1FB"/>
          </w:tcPr>
          <w:p>
            <w:r/>
            <w:r>
              <w:rPr>
                <w:b/>
                <w:sz w:val="20"/>
              </w:rPr>
              <w:t>Detalle</w:t>
            </w:r>
          </w:p>
        </w:tc>
        <w:tc>
          <w:tcPr>
            <w:tcW w:type="dxa" w:w="7313"/>
          </w:tcPr>
          <w:p>
            <w:r/>
            <w:r>
              <w:rPr>
                <w:b w:val="0"/>
                <w:sz w:val="20"/>
              </w:rPr>
              <w:tab/>
              <w:t xml:space="preserve"> | REP-6205 | Rodamiento rigido de bolas 6205 | </w:t>
              <w:tab/>
              <w:t xml:space="preserve"> | ACT-33 Modeladora L1 | CMP-33-03 Rodamiento lado motor | Administrador De | </w:t>
              <w:tab/>
              <w:t xml:space="preserve"> | RETIRADA | 15 ene. 2024 → 20 jun. 2025 | OT 3 instala · OT 4 retira | </w:t>
              <w:tab/>
              <w:t xml:space="preserve"> | 8.412 h | 300 → 8.712 HORA | </w:t>
              <w:tab/>
              <w:t xml:space="preserve"> | 522 | días | </w:t>
              <w:tab/>
              <w:t xml:space="preserve"> | Desgaste | Desgaste severo</w:t>
            </w:r>
          </w:p>
        </w:tc>
      </w:tr>
      <w:tr>
        <w:tc>
          <w:tcPr>
            <w:tcW w:type="dxa" w:w="2041"/>
            <w:shd w:val="clear" w:color="auto" w:fill="F3F1FB"/>
          </w:tcPr>
          <w:p>
            <w:r/>
            <w:r>
              <w:rPr>
                <w:b/>
                <w:sz w:val="20"/>
              </w:rPr>
              <w:t>Fecha</w:t>
            </w:r>
          </w:p>
        </w:tc>
        <w:tc>
          <w:tcPr>
            <w:tcW w:type="dxa" w:w="7313"/>
          </w:tcPr>
          <w:p>
            <w:r/>
            <w:r>
              <w:rPr>
                <w:b w:val="0"/>
                <w:sz w:val="20"/>
              </w:rPr>
              <w:t>16-09-2026 11:20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010789"/>
            <wp:docPr id="33" name="Picture 33"/>
            <wp:cNvGraphicFramePr>
              <a:graphicFrameLocks noChangeAspect="1"/>
            </wp:cNvGraphicFramePr>
            <a:graphic>
              <a:graphicData uri="http://schemas.openxmlformats.org/drawingml/2006/picture">
                <pic:pic>
                  <pic:nvPicPr>
                    <pic:cNvPr id="0" name="hu058_listado.png"/>
                    <pic:cNvPicPr/>
                  </pic:nvPicPr>
                  <pic:blipFill>
                    <a:blip r:embed="rId38"/>
                    <a:stretch>
                      <a:fillRect/>
                    </a:stretch>
                  </pic:blipFill>
                  <pic:spPr>
                    <a:xfrm>
                      <a:off x="0" y="0"/>
                      <a:ext cx="5940000" cy="5010789"/>
                    </a:xfrm>
                    <a:prstGeom prst="rect"/>
                  </pic:spPr>
                </pic:pic>
              </a:graphicData>
            </a:graphic>
          </wp:inline>
        </w:drawing>
      </w:r>
    </w:p>
    <w:p>
      <w:pPr>
        <w:spacing w:after="200"/>
        <w:jc w:val="center"/>
      </w:pPr>
      <w:r>
        <w:rPr>
          <w:b w:val="0"/>
          <w:i/>
          <w:color w:val="555555"/>
          <w:sz w:val="18"/>
        </w:rPr>
        <w:t>Figura 33 — HU-058 CA1 · hu058 listado</w:t>
      </w:r>
    </w:p>
    <w:p>
      <w:pPr>
        <w:pStyle w:val="Heading3"/>
      </w:pPr>
      <w:r>
        <w:t>CA2 · Horómetro no registrado</w:t>
      </w:r>
    </w:p>
    <w:p>
      <w:pPr>
        <w:spacing w:after="120"/>
      </w:pPr>
      <w:r>
        <w:rPr>
          <w:b w:val="0"/>
          <w:i/>
          <w:color w:val="555555"/>
          <w:sz w:val="20"/>
        </w:rPr>
        <w:t>Criterio de aceptación: Dado que la instalación no registro horómetro</w:t>
        <w:br/>
        <w:t>Entonces se muestra solo la vida útil en días</w:t>
        <w:br/>
        <w:t>Y se indica que el dato de horas no está disponible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Emilio Fuentes · Planificador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Misma pantalla: fila de la correa REP-CORREA instalada el 01-03-2025 y retirada el 01-09-2025 sin lecturas de horómetro.</w:t>
            </w:r>
          </w:p>
        </w:tc>
      </w:tr>
      <w:tr>
        <w:tc>
          <w:tcPr>
            <w:tcW w:type="dxa" w:w="2041"/>
            <w:shd w:val="clear" w:color="auto" w:fill="F3F1FB"/>
          </w:tcPr>
          <w:p>
            <w:r/>
            <w:r>
              <w:rPr>
                <w:b/>
                <w:sz w:val="20"/>
              </w:rPr>
              <w:t>Resultado esperado</w:t>
            </w:r>
          </w:p>
        </w:tc>
        <w:tc>
          <w:tcPr>
            <w:tcW w:type="dxa" w:w="7313"/>
          </w:tcPr>
          <w:p>
            <w:r/>
            <w:r>
              <w:rPr>
                <w:b w:val="0"/>
                <w:sz w:val="20"/>
              </w:rPr>
              <w:t>Se muestra solo la vida útil en días y se indica que el dato de horas no está disponible.</w:t>
            </w:r>
          </w:p>
        </w:tc>
      </w:tr>
      <w:tr>
        <w:tc>
          <w:tcPr>
            <w:tcW w:type="dxa" w:w="2041"/>
            <w:shd w:val="clear" w:color="auto" w:fill="F3F1FB"/>
          </w:tcPr>
          <w:p>
            <w:r/>
            <w:r>
              <w:rPr>
                <w:b/>
                <w:sz w:val="20"/>
              </w:rPr>
              <w:t>Resultado obtenido</w:t>
            </w:r>
          </w:p>
        </w:tc>
        <w:tc>
          <w:tcPr>
            <w:tcW w:type="dxa" w:w="7313"/>
          </w:tcPr>
          <w:p>
            <w:r/>
            <w:r>
              <w:rPr>
                <w:b w:val="0"/>
                <w:sz w:val="20"/>
              </w:rPr>
              <w:t>La fila muestra el chip «Sin horómetro · el dato de horas no está disponible» y «184 días»; la tarjeta del repuesto dice «horas no disponibles».</w:t>
            </w:r>
          </w:p>
        </w:tc>
      </w:tr>
      <w:tr>
        <w:tc>
          <w:tcPr>
            <w:tcW w:type="dxa" w:w="2041"/>
            <w:shd w:val="clear" w:color="auto" w:fill="F3F1FB"/>
          </w:tcPr>
          <w:p>
            <w:r/>
            <w:r>
              <w:rPr>
                <w:b/>
                <w:sz w:val="20"/>
              </w:rPr>
              <w:t>Detalle</w:t>
            </w:r>
          </w:p>
        </w:tc>
        <w:tc>
          <w:tcPr>
            <w:tcW w:type="dxa" w:w="7313"/>
          </w:tcPr>
          <w:p>
            <w:r/>
            <w:r>
              <w:rPr>
                <w:b w:val="0"/>
                <w:sz w:val="20"/>
              </w:rPr>
              <w:tab/>
              <w:t xml:space="preserve"> | REP-CORREA | Correa trapecial B-58 | </w:t>
              <w:tab/>
              <w:t xml:space="preserve"> | ACT-33 Modeladora L1 | CMP-33-02 Reductor de salida | Administrador De | </w:t>
              <w:tab/>
              <w:t xml:space="preserve"> | RETIRADA | 01 mar. 2025 → 01 sept. 2025 | </w:t>
              <w:tab/>
              <w:t xml:space="preserve"> | SIN HORÓMETRO | el dato de horas no está disponible | </w:t>
              <w:tab/>
              <w:t xml:space="preserve"> | 184 | días | </w:t>
              <w:tab/>
              <w:t xml:space="preserve"> | Reemplazo preventivo | Desgaste leve</w:t>
            </w:r>
          </w:p>
        </w:tc>
      </w:tr>
      <w:tr>
        <w:tc>
          <w:tcPr>
            <w:tcW w:type="dxa" w:w="2041"/>
            <w:shd w:val="clear" w:color="auto" w:fill="F3F1FB"/>
          </w:tcPr>
          <w:p>
            <w:r/>
            <w:r>
              <w:rPr>
                <w:b/>
                <w:sz w:val="20"/>
              </w:rPr>
              <w:t>Fecha</w:t>
            </w:r>
          </w:p>
        </w:tc>
        <w:tc>
          <w:tcPr>
            <w:tcW w:type="dxa" w:w="7313"/>
          </w:tcPr>
          <w:p>
            <w:r/>
            <w:r>
              <w:rPr>
                <w:b w:val="0"/>
                <w:sz w:val="20"/>
              </w:rPr>
              <w:t>16-09-2026 11:20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010789"/>
            <wp:docPr id="34" name="Picture 34"/>
            <wp:cNvGraphicFramePr>
              <a:graphicFrameLocks noChangeAspect="1"/>
            </wp:cNvGraphicFramePr>
            <a:graphic>
              <a:graphicData uri="http://schemas.openxmlformats.org/drawingml/2006/picture">
                <pic:pic>
                  <pic:nvPicPr>
                    <pic:cNvPr id="0" name="hu058_listado.png"/>
                    <pic:cNvPicPr/>
                  </pic:nvPicPr>
                  <pic:blipFill>
                    <a:blip r:embed="rId38"/>
                    <a:stretch>
                      <a:fillRect/>
                    </a:stretch>
                  </pic:blipFill>
                  <pic:spPr>
                    <a:xfrm>
                      <a:off x="0" y="0"/>
                      <a:ext cx="5940000" cy="5010789"/>
                    </a:xfrm>
                    <a:prstGeom prst="rect"/>
                  </pic:spPr>
                </pic:pic>
              </a:graphicData>
            </a:graphic>
          </wp:inline>
        </w:drawing>
      </w:r>
    </w:p>
    <w:p>
      <w:pPr>
        <w:spacing w:after="200"/>
        <w:jc w:val="center"/>
      </w:pPr>
      <w:r>
        <w:rPr>
          <w:b w:val="0"/>
          <w:i/>
          <w:color w:val="555555"/>
          <w:sz w:val="18"/>
        </w:rPr>
        <w:t>Figura 34 — HU-058 CA2 · hu058 listado</w:t>
      </w:r>
    </w:p>
    <w:p>
      <w:pPr>
        <w:pStyle w:val="Heading3"/>
      </w:pPr>
      <w:r>
        <w:t>CA3 · Comparación entre instalaciones</w:t>
      </w:r>
    </w:p>
    <w:p>
      <w:pPr>
        <w:spacing w:after="120"/>
      </w:pPr>
      <w:r>
        <w:rPr>
          <w:b w:val="0"/>
          <w:i/>
          <w:color w:val="555555"/>
          <w:sz w:val="20"/>
        </w:rPr>
        <w:t>Criterio de aceptación: Cuando consulto todas las instalaciones de un mismo repuesto</w:t>
        <w:br/>
        <w:t>Entonces se muestra la duración promedio, la mínima y la máxima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Emilio Fuentes · Planificador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Filtro Repuesto = REP-6205: tres instalaciones (dos retiradas de 8.412 y 3.388 horas y una todavía puesta).</w:t>
            </w:r>
          </w:p>
        </w:tc>
      </w:tr>
      <w:tr>
        <w:tc>
          <w:tcPr>
            <w:tcW w:type="dxa" w:w="2041"/>
            <w:shd w:val="clear" w:color="auto" w:fill="F3F1FB"/>
          </w:tcPr>
          <w:p>
            <w:r/>
            <w:r>
              <w:rPr>
                <w:b/>
                <w:sz w:val="20"/>
              </w:rPr>
              <w:t>Resultado esperado</w:t>
            </w:r>
          </w:p>
        </w:tc>
        <w:tc>
          <w:tcPr>
            <w:tcW w:type="dxa" w:w="7313"/>
          </w:tcPr>
          <w:p>
            <w:r/>
            <w:r>
              <w:rPr>
                <w:b w:val="0"/>
                <w:sz w:val="20"/>
              </w:rPr>
              <w:t>Se muestra la duración promedio, la mínima y la máxima de las instalaciones del mismo repuesto.</w:t>
            </w:r>
          </w:p>
        </w:tc>
      </w:tr>
      <w:tr>
        <w:tc>
          <w:tcPr>
            <w:tcW w:type="dxa" w:w="2041"/>
            <w:shd w:val="clear" w:color="auto" w:fill="F3F1FB"/>
          </w:tcPr>
          <w:p>
            <w:r/>
            <w:r>
              <w:rPr>
                <w:b/>
                <w:sz w:val="20"/>
              </w:rPr>
              <w:t>Resultado obtenido</w:t>
            </w:r>
          </w:p>
        </w:tc>
        <w:tc>
          <w:tcPr>
            <w:tcW w:type="dxa" w:w="7313"/>
          </w:tcPr>
          <w:p>
            <w:r/>
            <w:r>
              <w:rPr>
                <w:b w:val="0"/>
                <w:sz w:val="20"/>
              </w:rPr>
              <w:t>La tarjeta del repuesto muestra Promedio 5.900 h · Mínima 3.388 h · Máxima 8.412 h sobre «2 instalaciones cerradas de 3»: la que sigue instalada no entra en el promedio.</w:t>
            </w:r>
          </w:p>
        </w:tc>
      </w:tr>
      <w:tr>
        <w:tc>
          <w:tcPr>
            <w:tcW w:type="dxa" w:w="2041"/>
            <w:shd w:val="clear" w:color="auto" w:fill="F3F1FB"/>
          </w:tcPr>
          <w:p>
            <w:r/>
            <w:r>
              <w:rPr>
                <w:b/>
                <w:sz w:val="20"/>
              </w:rPr>
              <w:t>Detalle</w:t>
            </w:r>
          </w:p>
        </w:tc>
        <w:tc>
          <w:tcPr>
            <w:tcW w:type="dxa" w:w="7313"/>
          </w:tcPr>
          <w:p>
            <w:r/>
            <w:r>
              <w:rPr>
                <w:b w:val="0"/>
                <w:sz w:val="20"/>
              </w:rPr>
              <w:t>REP-6205 · Rodamiento rigido de bolas 6205 | 2 instalaciones cerradas de 3 | 5.900 h | 378 días | PROMEDIO | 3.388 h | 235 días | MÍNIMA | 8.412 h | 522 días | MÁXIMA</w:t>
            </w:r>
          </w:p>
        </w:tc>
      </w:tr>
      <w:tr>
        <w:tc>
          <w:tcPr>
            <w:tcW w:type="dxa" w:w="2041"/>
            <w:shd w:val="clear" w:color="auto" w:fill="F3F1FB"/>
          </w:tcPr>
          <w:p>
            <w:r/>
            <w:r>
              <w:rPr>
                <w:b/>
                <w:sz w:val="20"/>
              </w:rPr>
              <w:t>Fecha</w:t>
            </w:r>
          </w:p>
        </w:tc>
        <w:tc>
          <w:tcPr>
            <w:tcW w:type="dxa" w:w="7313"/>
          </w:tcPr>
          <w:p>
            <w:r/>
            <w:r>
              <w:rPr>
                <w:b w:val="0"/>
                <w:sz w:val="20"/>
              </w:rPr>
              <w:t>16-09-2026 11:20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36183"/>
            <wp:docPr id="35" name="Picture 35"/>
            <wp:cNvGraphicFramePr>
              <a:graphicFrameLocks noChangeAspect="1"/>
            </wp:cNvGraphicFramePr>
            <a:graphic>
              <a:graphicData uri="http://schemas.openxmlformats.org/drawingml/2006/picture">
                <pic:pic>
                  <pic:nvPicPr>
                    <pic:cNvPr id="0" name="hu058_3_comparacion.png"/>
                    <pic:cNvPicPr/>
                  </pic:nvPicPr>
                  <pic:blipFill>
                    <a:blip r:embed="rId39"/>
                    <a:stretch>
                      <a:fillRect/>
                    </a:stretch>
                  </pic:blipFill>
                  <pic:spPr>
                    <a:xfrm>
                      <a:off x="0" y="0"/>
                      <a:ext cx="5940000" cy="4736183"/>
                    </a:xfrm>
                    <a:prstGeom prst="rect"/>
                  </pic:spPr>
                </pic:pic>
              </a:graphicData>
            </a:graphic>
          </wp:inline>
        </w:drawing>
      </w:r>
    </w:p>
    <w:p>
      <w:pPr>
        <w:spacing w:after="200"/>
        <w:jc w:val="center"/>
      </w:pPr>
      <w:r>
        <w:rPr>
          <w:b w:val="0"/>
          <w:i/>
          <w:color w:val="555555"/>
          <w:sz w:val="18"/>
        </w:rPr>
        <w:t>Figura 35 — HU-058 CA3 · hu058 3 comparacion</w:t>
      </w:r>
    </w:p>
    <w:p>
      <w:pPr>
        <w:pStyle w:val="Heading3"/>
      </w:pPr>
      <w:r>
        <w:t>CA3 · Filtro por situación (solo instaladas)</w:t>
      </w:r>
    </w:p>
    <w:p>
      <w:pPr>
        <w:spacing w:after="120"/>
      </w:pPr>
      <w:r>
        <w:rPr>
          <w:b w:val="0"/>
          <w:i/>
          <w:color w:val="555555"/>
          <w:sz w:val="20"/>
        </w:rPr>
        <w:t>Criterio de aceptación: Cuando consulto todas las instalaciones de un mismo repuesto</w:t>
        <w:br/>
        <w:t>Entonces se muestra la duración promedio, la mínima y la máxima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Emilio Fuentes · Planificador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Filtro Situación = «Solo instaladas»: queda la pieza que sigue en el equipo.</w:t>
            </w:r>
          </w:p>
        </w:tc>
      </w:tr>
      <w:tr>
        <w:tc>
          <w:tcPr>
            <w:tcW w:type="dxa" w:w="2041"/>
            <w:shd w:val="clear" w:color="auto" w:fill="F3F1FB"/>
          </w:tcPr>
          <w:p>
            <w:r/>
            <w:r>
              <w:rPr>
                <w:b/>
                <w:sz w:val="20"/>
              </w:rPr>
              <w:t>Resultado esperado</w:t>
            </w:r>
          </w:p>
        </w:tc>
        <w:tc>
          <w:tcPr>
            <w:tcW w:type="dxa" w:w="7313"/>
          </w:tcPr>
          <w:p>
            <w:r/>
            <w:r>
              <w:rPr>
                <w:b w:val="0"/>
                <w:sz w:val="20"/>
              </w:rPr>
              <w:t>La lista se acota a las instalaciones abiertas y la fila dice «días y contando».</w:t>
            </w:r>
          </w:p>
        </w:tc>
      </w:tr>
      <w:tr>
        <w:tc>
          <w:tcPr>
            <w:tcW w:type="dxa" w:w="2041"/>
            <w:shd w:val="clear" w:color="auto" w:fill="F3F1FB"/>
          </w:tcPr>
          <w:p>
            <w:r/>
            <w:r>
              <w:rPr>
                <w:b/>
                <w:sz w:val="20"/>
              </w:rPr>
              <w:t>Resultado obtenido</w:t>
            </w:r>
          </w:p>
        </w:tc>
        <w:tc>
          <w:tcPr>
            <w:tcW w:type="dxa" w:w="7313"/>
          </w:tcPr>
          <w:p>
            <w:r/>
            <w:r>
              <w:rPr>
                <w:b w:val="0"/>
                <w:sz w:val="20"/>
              </w:rPr>
              <w:t>Queda 1 fila, marcada «Instalada» y con «En curso» en horas.</w:t>
            </w:r>
          </w:p>
        </w:tc>
      </w:tr>
      <w:tr>
        <w:tc>
          <w:tcPr>
            <w:tcW w:type="dxa" w:w="2041"/>
            <w:shd w:val="clear" w:color="auto" w:fill="F3F1FB"/>
          </w:tcPr>
          <w:p>
            <w:r/>
            <w:r>
              <w:rPr>
                <w:b/>
                <w:sz w:val="20"/>
              </w:rPr>
              <w:t>Fecha</w:t>
            </w:r>
          </w:p>
        </w:tc>
        <w:tc>
          <w:tcPr>
            <w:tcW w:type="dxa" w:w="7313"/>
          </w:tcPr>
          <w:p>
            <w:r/>
            <w:r>
              <w:rPr>
                <w:b w:val="0"/>
                <w:sz w:val="20"/>
              </w:rPr>
              <w:t>16-09-2026 11:20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36" name="Picture 36"/>
            <wp:cNvGraphicFramePr>
              <a:graphicFrameLocks noChangeAspect="1"/>
            </wp:cNvGraphicFramePr>
            <a:graphic>
              <a:graphicData uri="http://schemas.openxmlformats.org/drawingml/2006/picture">
                <pic:pic>
                  <pic:nvPicPr>
                    <pic:cNvPr id="0" name="hu058_solo_instaladas.png"/>
                    <pic:cNvPicPr/>
                  </pic:nvPicPr>
                  <pic:blipFill>
                    <a:blip r:embed="rId40"/>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36 — HU-058 CA3 · hu058 solo instaladas</w:t>
      </w:r>
    </w:p>
    <w:p>
      <w:pPr>
        <w:pStyle w:val="Heading2"/>
      </w:pPr>
      <w:r>
        <w:t>HU-060 · Administrar proveedores</w:t>
      </w:r>
    </w:p>
    <w:p>
      <w:pPr>
        <w:pStyle w:val="Heading3"/>
      </w:pPr>
      <w:r>
        <w:t>CA1 · Alta de proveedor</w:t>
      </w:r>
    </w:p>
    <w:p>
      <w:pPr>
        <w:spacing w:after="120"/>
      </w:pPr>
      <w:r>
        <w:rPr>
          <w:b w:val="0"/>
          <w:i/>
          <w:color w:val="555555"/>
          <w:sz w:val="20"/>
        </w:rPr>
        <w:t>Criterio de aceptación: Cuando registro un proveedor con su RUT y razón social</w:t>
        <w:br/>
        <w:t>Entonces puedo asignarle órdenes de trabajo y registrar servicios a su nombre</w:t>
        <w:br/>
        <w:t>Y su RUT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Terceros › Proveedores › Nuevo: RUT 77.123.456-9, razón social Montajes Andinos SpA, contratista › Guardar. Luego otro proveedor con el mismo RUT.</w:t>
            </w:r>
          </w:p>
        </w:tc>
      </w:tr>
      <w:tr>
        <w:tc>
          <w:tcPr>
            <w:tcW w:type="dxa" w:w="2041"/>
            <w:shd w:val="clear" w:color="auto" w:fill="F3F1FB"/>
          </w:tcPr>
          <w:p>
            <w:r/>
            <w:r>
              <w:rPr>
                <w:b/>
                <w:sz w:val="20"/>
              </w:rPr>
              <w:t>Resultado esperado</w:t>
            </w:r>
          </w:p>
        </w:tc>
        <w:tc>
          <w:tcPr>
            <w:tcW w:type="dxa" w:w="7313"/>
          </w:tcPr>
          <w:p>
            <w:r/>
            <w:r>
              <w:rPr>
                <w:b w:val="0"/>
                <w:sz w:val="20"/>
              </w:rPr>
              <w:t>Puedo asignarle órdenes de trabajo y registrar servicios a su nombre; su RUT es único dentro del cliente.</w:t>
            </w:r>
          </w:p>
        </w:tc>
      </w:tr>
      <w:tr>
        <w:tc>
          <w:tcPr>
            <w:tcW w:type="dxa" w:w="2041"/>
            <w:shd w:val="clear" w:color="auto" w:fill="F3F1FB"/>
          </w:tcPr>
          <w:p>
            <w:r/>
            <w:r>
              <w:rPr>
                <w:b/>
                <w:sz w:val="20"/>
              </w:rPr>
              <w:t>Resultado obtenido</w:t>
            </w:r>
          </w:p>
        </w:tc>
        <w:tc>
          <w:tcPr>
            <w:tcW w:type="dxa" w:w="7313"/>
          </w:tcPr>
          <w:p>
            <w:r/>
            <w:r>
              <w:rPr>
                <w:b w:val="0"/>
                <w:sz w:val="20"/>
              </w:rPr>
              <w:t>«Proveedor creado con éxito. ACEPTAR» (id 8); los servicios de una OT (Orden_Trabajo_Servicio) y el historial apuntan a este proveedor. El segundo con el mismo RUT: «4.- YA EXISTE UN PROVEEDOR CON EL IDENTIFICADOR 77.123.456-9. ACEPTAR» (1 fila con ese RUT).</w:t>
            </w:r>
          </w:p>
        </w:tc>
      </w:tr>
      <w:tr>
        <w:tc>
          <w:tcPr>
            <w:tcW w:type="dxa" w:w="2041"/>
            <w:shd w:val="clear" w:color="auto" w:fill="F3F1FB"/>
          </w:tcPr>
          <w:p>
            <w:r/>
            <w:r>
              <w:rPr>
                <w:b/>
                <w:sz w:val="20"/>
              </w:rPr>
              <w:t>Fecha</w:t>
            </w:r>
          </w:p>
        </w:tc>
        <w:tc>
          <w:tcPr>
            <w:tcW w:type="dxa" w:w="7313"/>
          </w:tcPr>
          <w:p>
            <w:r/>
            <w:r>
              <w:rPr>
                <w:b w:val="0"/>
                <w:sz w:val="20"/>
              </w:rPr>
              <w:t>17-09-2026 17:28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669079"/>
            <wp:docPr id="37" name="Picture 37"/>
            <wp:cNvGraphicFramePr>
              <a:graphicFrameLocks noChangeAspect="1"/>
            </wp:cNvGraphicFramePr>
            <a:graphic>
              <a:graphicData uri="http://schemas.openxmlformats.org/drawingml/2006/picture">
                <pic:pic>
                  <pic:nvPicPr>
                    <pic:cNvPr id="0" name="hu060_1_nuevo_proveedor.png"/>
                    <pic:cNvPicPr/>
                  </pic:nvPicPr>
                  <pic:blipFill>
                    <a:blip r:embed="rId41"/>
                    <a:stretch>
                      <a:fillRect/>
                    </a:stretch>
                  </pic:blipFill>
                  <pic:spPr>
                    <a:xfrm>
                      <a:off x="0" y="0"/>
                      <a:ext cx="5940000" cy="3669079"/>
                    </a:xfrm>
                    <a:prstGeom prst="rect"/>
                  </pic:spPr>
                </pic:pic>
              </a:graphicData>
            </a:graphic>
          </wp:inline>
        </w:drawing>
      </w:r>
    </w:p>
    <w:p>
      <w:pPr>
        <w:spacing w:after="200"/>
        <w:jc w:val="center"/>
      </w:pPr>
      <w:r>
        <w:rPr>
          <w:b w:val="0"/>
          <w:i/>
          <w:color w:val="555555"/>
          <w:sz w:val="18"/>
        </w:rPr>
        <w:t>Figura 37 — HU-060 CA1 · hu060 1 nuevo proveedor</w:t>
      </w:r>
    </w:p>
    <w:p>
      <w:pPr>
        <w:jc w:val="center"/>
      </w:pPr>
      <w:r>
        <w:drawing>
          <wp:inline xmlns:a="http://schemas.openxmlformats.org/drawingml/2006/main" xmlns:pic="http://schemas.openxmlformats.org/drawingml/2006/picture">
            <wp:extent cx="5940000" cy="3712500"/>
            <wp:docPr id="38" name="Picture 38"/>
            <wp:cNvGraphicFramePr>
              <a:graphicFrameLocks noChangeAspect="1"/>
            </wp:cNvGraphicFramePr>
            <a:graphic>
              <a:graphicData uri="http://schemas.openxmlformats.org/drawingml/2006/picture">
                <pic:pic>
                  <pic:nvPicPr>
                    <pic:cNvPr id="0" name="hu060_1_rut_repetido.png"/>
                    <pic:cNvPicPr/>
                  </pic:nvPicPr>
                  <pic:blipFill>
                    <a:blip r:embed="rId42"/>
                    <a:stretch>
                      <a:fillRect/>
                    </a:stretch>
                  </pic:blipFill>
                  <pic:spPr>
                    <a:xfrm>
                      <a:off x="0" y="0"/>
                      <a:ext cx="5940000" cy="3712500"/>
                    </a:xfrm>
                    <a:prstGeom prst="rect"/>
                  </pic:spPr>
                </pic:pic>
              </a:graphicData>
            </a:graphic>
          </wp:inline>
        </w:drawing>
      </w:r>
    </w:p>
    <w:p>
      <w:pPr>
        <w:spacing w:after="200"/>
        <w:jc w:val="center"/>
      </w:pPr>
      <w:r>
        <w:rPr>
          <w:b w:val="0"/>
          <w:i/>
          <w:color w:val="555555"/>
          <w:sz w:val="18"/>
        </w:rPr>
        <w:t>Figura 38 — HU-060 CA1 · hu060 1 rut repetido</w:t>
      </w:r>
    </w:p>
    <w:p>
      <w:pPr>
        <w:pStyle w:val="Heading3"/>
      </w:pPr>
      <w:r>
        <w:t>CA2 · Clasificación del proveedor</w:t>
      </w:r>
    </w:p>
    <w:p>
      <w:pPr>
        <w:spacing w:after="120"/>
      </w:pPr>
      <w:r>
        <w:rPr>
          <w:b w:val="0"/>
          <w:i/>
          <w:color w:val="555555"/>
          <w:sz w:val="20"/>
        </w:rPr>
        <w:t>Criterio de aceptación: Cuando marco un proveedor como contratista</w:t>
        <w:br/>
        <w:t>Entonces aparece como opción al asignar la ejecución de una orden</w:t>
        <w:br/>
        <w:t>Y si solo está marcado como proveedor de repuestos no aparece en esa lista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Listado de proveedores con sus roles; SEL_PROVEEDOR @ES_CONTRATISTA = 1 (lo que consulta la asignación de ejecución de una orden).</w:t>
            </w:r>
          </w:p>
        </w:tc>
      </w:tr>
      <w:tr>
        <w:tc>
          <w:tcPr>
            <w:tcW w:type="dxa" w:w="2041"/>
            <w:shd w:val="clear" w:color="auto" w:fill="F3F1FB"/>
          </w:tcPr>
          <w:p>
            <w:r/>
            <w:r>
              <w:rPr>
                <w:b/>
                <w:sz w:val="20"/>
              </w:rPr>
              <w:t>Resultado esperado</w:t>
            </w:r>
          </w:p>
        </w:tc>
        <w:tc>
          <w:tcPr>
            <w:tcW w:type="dxa" w:w="7313"/>
          </w:tcPr>
          <w:p>
            <w:r/>
            <w:r>
              <w:rPr>
                <w:b w:val="0"/>
                <w:sz w:val="20"/>
              </w:rPr>
              <w:t>Un contratista aparece como opción al asignar la ejecución de una orden; uno marcado solo como proveedor de repuestos no aparece en esa lista.</w:t>
            </w:r>
          </w:p>
        </w:tc>
      </w:tr>
      <w:tr>
        <w:tc>
          <w:tcPr>
            <w:tcW w:type="dxa" w:w="2041"/>
            <w:shd w:val="clear" w:color="auto" w:fill="F3F1FB"/>
          </w:tcPr>
          <w:p>
            <w:r/>
            <w:r>
              <w:rPr>
                <w:b/>
                <w:sz w:val="20"/>
              </w:rPr>
              <w:t>Resultado obtenido</w:t>
            </w:r>
          </w:p>
        </w:tc>
        <w:tc>
          <w:tcPr>
            <w:tcW w:type="dxa" w:w="7313"/>
          </w:tcPr>
          <w:p>
            <w:r/>
            <w:r>
              <w:rPr>
                <w:b w:val="0"/>
                <w:sz w:val="20"/>
              </w:rPr>
              <w:t>Contratistas: Frío Sur Servicios Ltda., Montajes Andinos SpA. Solo repuestos: Rodamientos del Pacífico S.A.. La lista para asignar ejecución trae a Montajes Andinos y no a Rodamientos del Pacífico.</w:t>
            </w:r>
          </w:p>
        </w:tc>
      </w:tr>
      <w:tr>
        <w:tc>
          <w:tcPr>
            <w:tcW w:type="dxa" w:w="2041"/>
            <w:shd w:val="clear" w:color="auto" w:fill="F3F1FB"/>
          </w:tcPr>
          <w:p>
            <w:r/>
            <w:r>
              <w:rPr>
                <w:b/>
                <w:sz w:val="20"/>
              </w:rPr>
              <w:t>Fecha</w:t>
            </w:r>
          </w:p>
        </w:tc>
        <w:tc>
          <w:tcPr>
            <w:tcW w:type="dxa" w:w="7313"/>
          </w:tcPr>
          <w:p>
            <w:r/>
            <w:r>
              <w:rPr>
                <w:b w:val="0"/>
                <w:sz w:val="20"/>
              </w:rPr>
              <w:t>17-09-2026 17:28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756961"/>
            <wp:docPr id="39" name="Picture 39"/>
            <wp:cNvGraphicFramePr>
              <a:graphicFrameLocks noChangeAspect="1"/>
            </wp:cNvGraphicFramePr>
            <a:graphic>
              <a:graphicData uri="http://schemas.openxmlformats.org/drawingml/2006/picture">
                <pic:pic>
                  <pic:nvPicPr>
                    <pic:cNvPr id="0" name="hu060_2_roles.png"/>
                    <pic:cNvPicPr/>
                  </pic:nvPicPr>
                  <pic:blipFill>
                    <a:blip r:embed="rId43"/>
                    <a:stretch>
                      <a:fillRect/>
                    </a:stretch>
                  </pic:blipFill>
                  <pic:spPr>
                    <a:xfrm>
                      <a:off x="0" y="0"/>
                      <a:ext cx="5940000" cy="3756961"/>
                    </a:xfrm>
                    <a:prstGeom prst="rect"/>
                  </pic:spPr>
                </pic:pic>
              </a:graphicData>
            </a:graphic>
          </wp:inline>
        </w:drawing>
      </w:r>
    </w:p>
    <w:p>
      <w:pPr>
        <w:spacing w:after="200"/>
        <w:jc w:val="center"/>
      </w:pPr>
      <w:r>
        <w:rPr>
          <w:b w:val="0"/>
          <w:i/>
          <w:color w:val="555555"/>
          <w:sz w:val="18"/>
        </w:rPr>
        <w:t>Figura 39 — HU-060 CA2 · hu060 2 roles</w:t>
      </w:r>
    </w:p>
    <w:p>
      <w:pPr>
        <w:pStyle w:val="Heading2"/>
      </w:pPr>
      <w:r>
        <w:t>HU-061 · Administrar procedimientos reutilizables</w:t>
      </w:r>
    </w:p>
    <w:p>
      <w:pPr>
        <w:pStyle w:val="Heading3"/>
      </w:pPr>
      <w:r>
        <w:t>CA1 · Alta de procedimiento</w:t>
      </w:r>
    </w:p>
    <w:p>
      <w:pPr>
        <w:spacing w:after="120"/>
      </w:pPr>
      <w:r>
        <w:rPr>
          <w:b w:val="0"/>
          <w:i/>
          <w:color w:val="555555"/>
          <w:sz w:val="20"/>
        </w:rPr>
        <w:t>Criterio de aceptación: Cuando creo el procedimiento Cambio de aceite de blower</w:t>
        <w:br/>
        <w:t>Entonces puedo referenciarlo desde cualquier actividad de plan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Mantenimiento › Procedimientos › Nuevo: «Cambio de aceite de blower», tipo Blower, 90 min › Guardar; actividad del plan que lo referencia (Plan_Mantenimiento_Actividad.paa_procedimiento).</w:t>
            </w:r>
          </w:p>
        </w:tc>
      </w:tr>
      <w:tr>
        <w:tc>
          <w:tcPr>
            <w:tcW w:type="dxa" w:w="2041"/>
            <w:shd w:val="clear" w:color="auto" w:fill="F3F1FB"/>
          </w:tcPr>
          <w:p>
            <w:r/>
            <w:r>
              <w:rPr>
                <w:b/>
                <w:sz w:val="20"/>
              </w:rPr>
              <w:t>Resultado esperado</w:t>
            </w:r>
          </w:p>
        </w:tc>
        <w:tc>
          <w:tcPr>
            <w:tcW w:type="dxa" w:w="7313"/>
          </w:tcPr>
          <w:p>
            <w:r/>
            <w:r>
              <w:rPr>
                <w:b w:val="0"/>
                <w:sz w:val="20"/>
              </w:rPr>
              <w:t>Puedo referenciarlo desde cualquier actividad de plan.</w:t>
            </w:r>
          </w:p>
        </w:tc>
      </w:tr>
      <w:tr>
        <w:tc>
          <w:tcPr>
            <w:tcW w:type="dxa" w:w="2041"/>
            <w:shd w:val="clear" w:color="auto" w:fill="F3F1FB"/>
          </w:tcPr>
          <w:p>
            <w:r/>
            <w:r>
              <w:rPr>
                <w:b/>
                <w:sz w:val="20"/>
              </w:rPr>
              <w:t>Resultado obtenido</w:t>
            </w:r>
          </w:p>
        </w:tc>
        <w:tc>
          <w:tcPr>
            <w:tcW w:type="dxa" w:w="7313"/>
          </w:tcPr>
          <w:p>
            <w:r/>
            <w:r>
              <w:rPr>
                <w:b w:val="0"/>
                <w:sz w:val="20"/>
              </w:rPr>
              <w:t>«Procedimiento creado con éxito. ACEPTAR» (id 7); la actividad «Cambio de aceite del blower» del hito «Lubricación cada 500 horas» lo referencia y la OT 56 nació con sus pasos.</w:t>
            </w:r>
          </w:p>
        </w:tc>
      </w:tr>
      <w:tr>
        <w:tc>
          <w:tcPr>
            <w:tcW w:type="dxa" w:w="2041"/>
            <w:shd w:val="clear" w:color="auto" w:fill="F3F1FB"/>
          </w:tcPr>
          <w:p>
            <w:r/>
            <w:r>
              <w:rPr>
                <w:b/>
                <w:sz w:val="20"/>
              </w:rPr>
              <w:t>Fecha</w:t>
            </w:r>
          </w:p>
        </w:tc>
        <w:tc>
          <w:tcPr>
            <w:tcW w:type="dxa" w:w="7313"/>
          </w:tcPr>
          <w:p>
            <w:r/>
            <w:r>
              <w:rPr>
                <w:b w:val="0"/>
                <w:sz w:val="20"/>
              </w:rPr>
              <w:t>17-09-2026 17:40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40" name="Picture 40"/>
            <wp:cNvGraphicFramePr>
              <a:graphicFrameLocks noChangeAspect="1"/>
            </wp:cNvGraphicFramePr>
            <a:graphic>
              <a:graphicData uri="http://schemas.openxmlformats.org/drawingml/2006/picture">
                <pic:pic>
                  <pic:nvPicPr>
                    <pic:cNvPr id="0" name="hu061_1_nuevo_procedimiento.png"/>
                    <pic:cNvPicPr/>
                  </pic:nvPicPr>
                  <pic:blipFill>
                    <a:blip r:embed="rId44"/>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40 — HU-061 CA1 · hu061 1 nuevo procedimiento</w:t>
      </w:r>
    </w:p>
    <w:p>
      <w:pPr>
        <w:jc w:val="center"/>
      </w:pPr>
      <w:r>
        <w:drawing>
          <wp:inline xmlns:a="http://schemas.openxmlformats.org/drawingml/2006/main" xmlns:pic="http://schemas.openxmlformats.org/drawingml/2006/picture">
            <wp:extent cx="5940000" cy="2627308"/>
            <wp:docPr id="41" name="Picture 41"/>
            <wp:cNvGraphicFramePr>
              <a:graphicFrameLocks noChangeAspect="1"/>
            </wp:cNvGraphicFramePr>
            <a:graphic>
              <a:graphicData uri="http://schemas.openxmlformats.org/drawingml/2006/picture">
                <pic:pic>
                  <pic:nvPicPr>
                    <pic:cNvPr id="0" name="hu061_1_procedimientos.png"/>
                    <pic:cNvPicPr/>
                  </pic:nvPicPr>
                  <pic:blipFill>
                    <a:blip r:embed="rId45"/>
                    <a:stretch>
                      <a:fillRect/>
                    </a:stretch>
                  </pic:blipFill>
                  <pic:spPr>
                    <a:xfrm>
                      <a:off x="0" y="0"/>
                      <a:ext cx="5940000" cy="2627308"/>
                    </a:xfrm>
                    <a:prstGeom prst="rect"/>
                  </pic:spPr>
                </pic:pic>
              </a:graphicData>
            </a:graphic>
          </wp:inline>
        </w:drawing>
      </w:r>
    </w:p>
    <w:p>
      <w:pPr>
        <w:spacing w:after="200"/>
        <w:jc w:val="center"/>
      </w:pPr>
      <w:r>
        <w:rPr>
          <w:b w:val="0"/>
          <w:i/>
          <w:color w:val="555555"/>
          <w:sz w:val="18"/>
        </w:rPr>
        <w:t>Figura 41 — HU-061 CA1 · hu061 1 procedimientos</w:t>
      </w:r>
    </w:p>
    <w:p>
      <w:pPr>
        <w:pStyle w:val="Heading3"/>
      </w:pPr>
      <w:r>
        <w:t>CA2 · Versión del procedimiento</w:t>
      </w:r>
    </w:p>
    <w:p>
      <w:pPr>
        <w:spacing w:after="120"/>
      </w:pPr>
      <w:r>
        <w:rPr>
          <w:b w:val="0"/>
          <w:i/>
          <w:color w:val="555555"/>
          <w:sz w:val="20"/>
        </w:rPr>
        <w:t>Criterio de aceptación: Cuando publico una versión nueva de un procedimiento</w:t>
        <w:br/>
        <w:t>Entonces las actividades que lo referencian usan la versión vigente</w:t>
        <w:br/>
        <w:t>Y las órdenes ya ejecutadas conservan el texto que tenian al momento de ejecutarse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Se publica la versión 2 del procedimiento 7 cambiando la instrucción del paso 3; se compara con el paso 3 de la OT 56 generada con la versión 1.</w:t>
            </w:r>
          </w:p>
        </w:tc>
      </w:tr>
      <w:tr>
        <w:tc>
          <w:tcPr>
            <w:tcW w:type="dxa" w:w="2041"/>
            <w:shd w:val="clear" w:color="auto" w:fill="F3F1FB"/>
          </w:tcPr>
          <w:p>
            <w:r/>
            <w:r>
              <w:rPr>
                <w:b/>
                <w:sz w:val="20"/>
              </w:rPr>
              <w:t>Resultado esperado</w:t>
            </w:r>
          </w:p>
        </w:tc>
        <w:tc>
          <w:tcPr>
            <w:tcW w:type="dxa" w:w="7313"/>
          </w:tcPr>
          <w:p>
            <w:r/>
            <w:r>
              <w:rPr>
                <w:b w:val="0"/>
                <w:sz w:val="20"/>
              </w:rPr>
              <w:t>Las actividades que lo referencian usan la versión vigente y las órdenes ya generadas conservan el texto que tenían.</w:t>
            </w:r>
          </w:p>
        </w:tc>
      </w:tr>
      <w:tr>
        <w:tc>
          <w:tcPr>
            <w:tcW w:type="dxa" w:w="2041"/>
            <w:shd w:val="clear" w:color="auto" w:fill="F3F1FB"/>
          </w:tcPr>
          <w:p>
            <w:r/>
            <w:r>
              <w:rPr>
                <w:b/>
                <w:sz w:val="20"/>
              </w:rPr>
              <w:t>Resultado obtenido</w:t>
            </w:r>
          </w:p>
        </w:tc>
        <w:tc>
          <w:tcPr>
            <w:tcW w:type="dxa" w:w="7313"/>
          </w:tcPr>
          <w:p>
            <w:r/>
            <w:r>
              <w:rPr>
                <w:b w:val="0"/>
                <w:sz w:val="20"/>
              </w:rPr>
              <w:t>Procedimiento (v2): «Cargar 5,0 L (v2: se ajustó el volumen) y medir el nivel en la mirilla.». OT 56: «Cargar 4,5 L y medir el nivel en la mirilla.». La orden conserva el texto copiado al generarse; la próxima orden usará la v2.</w:t>
            </w:r>
          </w:p>
        </w:tc>
      </w:tr>
      <w:tr>
        <w:tc>
          <w:tcPr>
            <w:tcW w:type="dxa" w:w="2041"/>
            <w:shd w:val="clear" w:color="auto" w:fill="F3F1FB"/>
          </w:tcPr>
          <w:p>
            <w:r/>
            <w:r>
              <w:rPr>
                <w:b/>
                <w:sz w:val="20"/>
              </w:rPr>
              <w:t>Fecha</w:t>
            </w:r>
          </w:p>
        </w:tc>
        <w:tc>
          <w:tcPr>
            <w:tcW w:type="dxa" w:w="7313"/>
          </w:tcPr>
          <w:p>
            <w:r/>
            <w:r>
              <w:rPr>
                <w:b w:val="0"/>
                <w:sz w:val="20"/>
              </w:rPr>
              <w:t>17-09-2026 17:40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HU-062 · Definir los pasos de un procedimiento</w:t>
      </w:r>
    </w:p>
    <w:p>
      <w:pPr>
        <w:pStyle w:val="Heading3"/>
      </w:pPr>
      <w:r>
        <w:t>CA1 · Alta de pasos</w:t>
      </w:r>
    </w:p>
    <w:p>
      <w:pPr>
        <w:spacing w:after="120"/>
      </w:pPr>
      <w:r>
        <w:rPr>
          <w:b w:val="0"/>
          <w:i/>
          <w:color w:val="555555"/>
          <w:sz w:val="20"/>
        </w:rPr>
        <w:t>Criterio de aceptación: Cuando agrego pasos numerados a un procedimiento</w:t>
        <w:br/>
        <w:t>Entonces al generar una orden desde ese procedimiento se crea un paso por cada uno</w:t>
        <w:br/>
        <w:t>Y el orden dentro del procedimiento es único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Pasos de procedimiento › Nuevo ×4 para «Cambio de aceite de blower» (orden 1 a 4); luego un quinto con orden 2. Actividad del plan «Lubricación cada 500 horas» apuntando al procedimiento › generar la OT de la ocurrencia 76.</w:t>
            </w:r>
          </w:p>
        </w:tc>
      </w:tr>
      <w:tr>
        <w:tc>
          <w:tcPr>
            <w:tcW w:type="dxa" w:w="2041"/>
            <w:shd w:val="clear" w:color="auto" w:fill="F3F1FB"/>
          </w:tcPr>
          <w:p>
            <w:r/>
            <w:r>
              <w:rPr>
                <w:b/>
                <w:sz w:val="20"/>
              </w:rPr>
              <w:t>Resultado esperado</w:t>
            </w:r>
          </w:p>
        </w:tc>
        <w:tc>
          <w:tcPr>
            <w:tcW w:type="dxa" w:w="7313"/>
          </w:tcPr>
          <w:p>
            <w:r/>
            <w:r>
              <w:rPr>
                <w:b w:val="0"/>
                <w:sz w:val="20"/>
              </w:rPr>
              <w:t>Al generar una orden desde ese procedimiento se crea un paso por cada uno, y el orden dentro del procedimiento es único.</w:t>
            </w:r>
          </w:p>
        </w:tc>
      </w:tr>
      <w:tr>
        <w:tc>
          <w:tcPr>
            <w:tcW w:type="dxa" w:w="2041"/>
            <w:shd w:val="clear" w:color="auto" w:fill="F3F1FB"/>
          </w:tcPr>
          <w:p>
            <w:r/>
            <w:r>
              <w:rPr>
                <w:b/>
                <w:sz w:val="20"/>
              </w:rPr>
              <w:t>Resultado obtenido</w:t>
            </w:r>
          </w:p>
        </w:tc>
        <w:tc>
          <w:tcPr>
            <w:tcW w:type="dxa" w:w="7313"/>
          </w:tcPr>
          <w:p>
            <w:r/>
            <w:r>
              <w:rPr>
                <w:b w:val="0"/>
                <w:sz w:val="20"/>
              </w:rPr>
              <w:t>4 pasos creados; el orden repetido fue rechazado: «6.- YA EXISTE UN PASO CON ESE ORDEN EN EL PROCEDIMIENTO. ACEPTAR». La OT 56 generada trae 4 pasos, uno por paso del procedimiento (bloque 241): 1|Cambio de aceite del blower · 1. Drenar el aceite usado|16|1 ‖ 2|Cambio de aceite del blower · 2. Cambiar el filtro de aceite|17|1 ‖ 3|Cambio de aceite del blower · 3. Cargar aceite y medir el nivel|18|1 ‖ 4|Cambio de aceite del blower · 4. Prueba en vacío y verificación|19|1.</w:t>
            </w:r>
          </w:p>
        </w:tc>
      </w:tr>
      <w:tr>
        <w:tc>
          <w:tcPr>
            <w:tcW w:type="dxa" w:w="2041"/>
            <w:shd w:val="clear" w:color="auto" w:fill="F3F1FB"/>
          </w:tcPr>
          <w:p>
            <w:r/>
            <w:r>
              <w:rPr>
                <w:b/>
                <w:sz w:val="20"/>
              </w:rPr>
              <w:t>Detalle</w:t>
            </w:r>
          </w:p>
        </w:tc>
        <w:tc>
          <w:tcPr>
            <w:tcW w:type="dxa" w:w="7313"/>
          </w:tcPr>
          <w:p>
            <w:r/>
            <w:r>
              <w:rPr>
                <w:b w:val="0"/>
                <w:sz w:val="20"/>
              </w:rPr>
              <w:t>1|Cambio de aceite del blower · 1. Drenar el aceite usado|16|1</w:t>
              <w:br/>
              <w:t>2|Cambio de aceite del blower · 2. Cambiar el filtro de aceite|17|1</w:t>
              <w:br/>
              <w:t>3|Cambio de aceite del blower · 3. Cargar aceite y medir el nivel|18|1</w:t>
              <w:br/>
              <w:t>4|Cambio de aceite del blower · 4. Prueba en vacío y verificación|19|1</w:t>
            </w:r>
          </w:p>
        </w:tc>
      </w:tr>
      <w:tr>
        <w:tc>
          <w:tcPr>
            <w:tcW w:type="dxa" w:w="2041"/>
            <w:shd w:val="clear" w:color="auto" w:fill="F3F1FB"/>
          </w:tcPr>
          <w:p>
            <w:r/>
            <w:r>
              <w:rPr>
                <w:b/>
                <w:sz w:val="20"/>
              </w:rPr>
              <w:t>Fecha</w:t>
            </w:r>
          </w:p>
        </w:tc>
        <w:tc>
          <w:tcPr>
            <w:tcW w:type="dxa" w:w="7313"/>
          </w:tcPr>
          <w:p>
            <w:r/>
            <w:r>
              <w:rPr>
                <w:b w:val="0"/>
                <w:sz w:val="20"/>
              </w:rPr>
              <w:t>17-09-2026 17:40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901671"/>
            <wp:docPr id="42" name="Picture 42"/>
            <wp:cNvGraphicFramePr>
              <a:graphicFrameLocks noChangeAspect="1"/>
            </wp:cNvGraphicFramePr>
            <a:graphic>
              <a:graphicData uri="http://schemas.openxmlformats.org/drawingml/2006/picture">
                <pic:pic>
                  <pic:nvPicPr>
                    <pic:cNvPr id="0" name="hu062_1_orden_repetido.png"/>
                    <pic:cNvPicPr/>
                  </pic:nvPicPr>
                  <pic:blipFill>
                    <a:blip r:embed="rId46"/>
                    <a:stretch>
                      <a:fillRect/>
                    </a:stretch>
                  </pic:blipFill>
                  <pic:spPr>
                    <a:xfrm>
                      <a:off x="0" y="0"/>
                      <a:ext cx="5940000" cy="2901671"/>
                    </a:xfrm>
                    <a:prstGeom prst="rect"/>
                  </pic:spPr>
                </pic:pic>
              </a:graphicData>
            </a:graphic>
          </wp:inline>
        </w:drawing>
      </w:r>
    </w:p>
    <w:p>
      <w:pPr>
        <w:spacing w:after="200"/>
        <w:jc w:val="center"/>
      </w:pPr>
      <w:r>
        <w:rPr>
          <w:b w:val="0"/>
          <w:i/>
          <w:color w:val="555555"/>
          <w:sz w:val="18"/>
        </w:rPr>
        <w:t>Figura 42 — HU-062 CA1 · hu062 1 orden repetido</w:t>
      </w:r>
    </w:p>
    <w:p>
      <w:pPr>
        <w:jc w:val="center"/>
      </w:pPr>
      <w:r>
        <w:drawing>
          <wp:inline xmlns:a="http://schemas.openxmlformats.org/drawingml/2006/main" xmlns:pic="http://schemas.openxmlformats.org/drawingml/2006/picture">
            <wp:extent cx="5940000" cy="2757857"/>
            <wp:docPr id="43" name="Picture 43"/>
            <wp:cNvGraphicFramePr>
              <a:graphicFrameLocks noChangeAspect="1"/>
            </wp:cNvGraphicFramePr>
            <a:graphic>
              <a:graphicData uri="http://schemas.openxmlformats.org/drawingml/2006/picture">
                <pic:pic>
                  <pic:nvPicPr>
                    <pic:cNvPr id="0" name="hu062_1_pasos.png"/>
                    <pic:cNvPicPr/>
                  </pic:nvPicPr>
                  <pic:blipFill>
                    <a:blip r:embed="rId47"/>
                    <a:stretch>
                      <a:fillRect/>
                    </a:stretch>
                  </pic:blipFill>
                  <pic:spPr>
                    <a:xfrm>
                      <a:off x="0" y="0"/>
                      <a:ext cx="5940000" cy="2757857"/>
                    </a:xfrm>
                    <a:prstGeom prst="rect"/>
                  </pic:spPr>
                </pic:pic>
              </a:graphicData>
            </a:graphic>
          </wp:inline>
        </w:drawing>
      </w:r>
    </w:p>
    <w:p>
      <w:pPr>
        <w:spacing w:after="200"/>
        <w:jc w:val="center"/>
      </w:pPr>
      <w:r>
        <w:rPr>
          <w:b w:val="0"/>
          <w:i/>
          <w:color w:val="555555"/>
          <w:sz w:val="18"/>
        </w:rPr>
        <w:t>Figura 43 — HU-062 CA1 · hu062 1 pasos</w:t>
      </w:r>
    </w:p>
    <w:p>
      <w:pPr>
        <w:pStyle w:val="Heading3"/>
      </w:pPr>
      <w:r>
        <w:t>CA2 · Paso que exige medición</w:t>
      </w:r>
    </w:p>
    <w:p>
      <w:pPr>
        <w:spacing w:after="120"/>
      </w:pPr>
      <w:r>
        <w:rPr>
          <w:b w:val="0"/>
          <w:i/>
          <w:color w:val="555555"/>
          <w:sz w:val="20"/>
        </w:rPr>
        <w:t>Criterio de aceptación: Cuando marco un paso como que requiere medición e indico la variable</w:t>
        <w:br/>
        <w:t>Entonces al ejecutarlo se solicita el valor</w:t>
        <w:br/>
        <w:t>Y ese valor queda registrado en la serie histórica del activo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OT 58 (generada del procedimiento; paso 3 «Cargar aceite y medir el nivel» exige Presión). Técnico › POST /ordenes-trabajo/pasos/63 CONFORME sin valor; luego con valor_medicion 4,2 bar.</w:t>
            </w:r>
          </w:p>
        </w:tc>
      </w:tr>
      <w:tr>
        <w:tc>
          <w:tcPr>
            <w:tcW w:type="dxa" w:w="2041"/>
            <w:shd w:val="clear" w:color="auto" w:fill="F3F1FB"/>
          </w:tcPr>
          <w:p>
            <w:r/>
            <w:r>
              <w:rPr>
                <w:b/>
                <w:sz w:val="20"/>
              </w:rPr>
              <w:t>Resultado esperado</w:t>
            </w:r>
          </w:p>
        </w:tc>
        <w:tc>
          <w:tcPr>
            <w:tcW w:type="dxa" w:w="7313"/>
          </w:tcPr>
          <w:p>
            <w:r/>
            <w:r>
              <w:rPr>
                <w:b w:val="0"/>
                <w:sz w:val="20"/>
              </w:rPr>
              <w:t>Al ejecutarlo se solicita el valor y ese valor queda registrado en la serie histórica del activo.</w:t>
            </w:r>
          </w:p>
        </w:tc>
      </w:tr>
      <w:tr>
        <w:tc>
          <w:tcPr>
            <w:tcW w:type="dxa" w:w="2041"/>
            <w:shd w:val="clear" w:color="auto" w:fill="F3F1FB"/>
          </w:tcPr>
          <w:p>
            <w:r/>
            <w:r>
              <w:rPr>
                <w:b/>
                <w:sz w:val="20"/>
              </w:rPr>
              <w:t>Resultado obtenido</w:t>
            </w:r>
          </w:p>
        </w:tc>
        <w:tc>
          <w:tcPr>
            <w:tcW w:type="dxa" w:w="7313"/>
          </w:tcPr>
          <w:p>
            <w:r/>
            <w:r>
              <w:rPr>
                <w:b w:val="0"/>
                <w:sz w:val="20"/>
              </w:rPr>
              <w:t>Sin valor: HTTP 400 «Este paso exige registrar la medicion de Presión: indica el valor.». Con valor: paso CONFORME; la medición quedó en Activo_Medicion con la OT como origen (id|valor|OT|origen: 511|4.200000|58|4).</w:t>
            </w:r>
          </w:p>
        </w:tc>
      </w:tr>
      <w:tr>
        <w:tc>
          <w:tcPr>
            <w:tcW w:type="dxa" w:w="2041"/>
            <w:shd w:val="clear" w:color="auto" w:fill="F3F1FB"/>
          </w:tcPr>
          <w:p>
            <w:r/>
            <w:r>
              <w:rPr>
                <w:b/>
                <w:sz w:val="20"/>
              </w:rPr>
              <w:t>Detalle</w:t>
            </w:r>
          </w:p>
        </w:tc>
        <w:tc>
          <w:tcPr>
            <w:tcW w:type="dxa" w:w="7313"/>
          </w:tcPr>
          <w:p>
            <w:r/>
            <w:r>
              <w:rPr>
                <w:b w:val="0"/>
                <w:sz w:val="20"/>
              </w:rPr>
              <w:t>511|4.200000|58|4</w:t>
            </w:r>
          </w:p>
        </w:tc>
      </w:tr>
      <w:tr>
        <w:tc>
          <w:tcPr>
            <w:tcW w:type="dxa" w:w="2041"/>
            <w:shd w:val="clear" w:color="auto" w:fill="F3F1FB"/>
          </w:tcPr>
          <w:p>
            <w:r/>
            <w:r>
              <w:rPr>
                <w:b/>
                <w:sz w:val="20"/>
              </w:rPr>
              <w:t>Fecha</w:t>
            </w:r>
          </w:p>
        </w:tc>
        <w:tc>
          <w:tcPr>
            <w:tcW w:type="dxa" w:w="7313"/>
          </w:tcPr>
          <w:p>
            <w:r/>
            <w:r>
              <w:rPr>
                <w:b w:val="0"/>
                <w:sz w:val="20"/>
              </w:rPr>
              <w:t>17-09-2026 18:14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18891"/>
            <wp:docPr id="44" name="Picture 44"/>
            <wp:cNvGraphicFramePr>
              <a:graphicFrameLocks noChangeAspect="1"/>
            </wp:cNvGraphicFramePr>
            <a:graphic>
              <a:graphicData uri="http://schemas.openxmlformats.org/drawingml/2006/picture">
                <pic:pic>
                  <pic:nvPicPr>
                    <pic:cNvPr id="0" name="hu062_2_sw_sin_valor.png"/>
                    <pic:cNvPicPr/>
                  </pic:nvPicPr>
                  <pic:blipFill>
                    <a:blip r:embed="rId48"/>
                    <a:stretch>
                      <a:fillRect/>
                    </a:stretch>
                  </pic:blipFill>
                  <pic:spPr>
                    <a:xfrm>
                      <a:off x="0" y="0"/>
                      <a:ext cx="5940000" cy="6418891"/>
                    </a:xfrm>
                    <a:prstGeom prst="rect"/>
                  </pic:spPr>
                </pic:pic>
              </a:graphicData>
            </a:graphic>
          </wp:inline>
        </w:drawing>
      </w:r>
    </w:p>
    <w:p>
      <w:pPr>
        <w:spacing w:after="200"/>
        <w:jc w:val="center"/>
      </w:pPr>
      <w:r>
        <w:rPr>
          <w:b w:val="0"/>
          <w:i/>
          <w:color w:val="555555"/>
          <w:sz w:val="18"/>
        </w:rPr>
        <w:t>Figura 44 — HU-062 CA2 · hu062 2 sw sin valor</w:t>
      </w:r>
    </w:p>
    <w:p>
      <w:pPr>
        <w:jc w:val="center"/>
      </w:pPr>
      <w:r>
        <w:drawing>
          <wp:inline xmlns:a="http://schemas.openxmlformats.org/drawingml/2006/main" xmlns:pic="http://schemas.openxmlformats.org/drawingml/2006/picture">
            <wp:extent cx="5940000" cy="6424626"/>
            <wp:docPr id="45" name="Picture 45"/>
            <wp:cNvGraphicFramePr>
              <a:graphicFrameLocks noChangeAspect="1"/>
            </wp:cNvGraphicFramePr>
            <a:graphic>
              <a:graphicData uri="http://schemas.openxmlformats.org/drawingml/2006/picture">
                <pic:pic>
                  <pic:nvPicPr>
                    <pic:cNvPr id="0" name="hu062_2_sw_con_valor.png"/>
                    <pic:cNvPicPr/>
                  </pic:nvPicPr>
                  <pic:blipFill>
                    <a:blip r:embed="rId49"/>
                    <a:stretch>
                      <a:fillRect/>
                    </a:stretch>
                  </pic:blipFill>
                  <pic:spPr>
                    <a:xfrm>
                      <a:off x="0" y="0"/>
                      <a:ext cx="5940000" cy="6424626"/>
                    </a:xfrm>
                    <a:prstGeom prst="rect"/>
                  </pic:spPr>
                </pic:pic>
              </a:graphicData>
            </a:graphic>
          </wp:inline>
        </w:drawing>
      </w:r>
    </w:p>
    <w:p>
      <w:pPr>
        <w:spacing w:after="200"/>
        <w:jc w:val="center"/>
      </w:pPr>
      <w:r>
        <w:rPr>
          <w:b w:val="0"/>
          <w:i/>
          <w:color w:val="555555"/>
          <w:sz w:val="18"/>
        </w:rPr>
        <w:t>Figura 45 — HU-062 CA2 · hu062 2 sw con valor</w:t>
      </w:r>
    </w:p>
    <w:p>
      <w:pPr>
        <w:pStyle w:val="Heading3"/>
      </w:pPr>
      <w:r>
        <w:t>CA3 · Punto de control</w:t>
      </w:r>
    </w:p>
    <w:p>
      <w:pPr>
        <w:spacing w:after="120"/>
      </w:pPr>
      <w:r>
        <w:rPr>
          <w:b w:val="0"/>
          <w:i/>
          <w:color w:val="555555"/>
          <w:sz w:val="20"/>
        </w:rPr>
        <w:t>Criterio de aceptación: Cuando marco un paso como punto de control</w:t>
        <w:br/>
        <w:t>Entonces no se puede avanzar al paso siguiente hasta resolverlo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OT 58: paso 4 «Prueba en vacío y verificación» es punto de control. Completar el paso 5 con el 4 pendiente; luego resolver el 4 y repetir el 5.</w:t>
            </w:r>
          </w:p>
        </w:tc>
      </w:tr>
      <w:tr>
        <w:tc>
          <w:tcPr>
            <w:tcW w:type="dxa" w:w="2041"/>
            <w:shd w:val="clear" w:color="auto" w:fill="F3F1FB"/>
          </w:tcPr>
          <w:p>
            <w:r/>
            <w:r>
              <w:rPr>
                <w:b/>
                <w:sz w:val="20"/>
              </w:rPr>
              <w:t>Resultado esperado</w:t>
            </w:r>
          </w:p>
        </w:tc>
        <w:tc>
          <w:tcPr>
            <w:tcW w:type="dxa" w:w="7313"/>
          </w:tcPr>
          <w:p>
            <w:r/>
            <w:r>
              <w:rPr>
                <w:b w:val="0"/>
                <w:sz w:val="20"/>
              </w:rPr>
              <w:t>No se puede avanzar al paso siguiente hasta resolverlo.</w:t>
            </w:r>
          </w:p>
        </w:tc>
      </w:tr>
      <w:tr>
        <w:tc>
          <w:tcPr>
            <w:tcW w:type="dxa" w:w="2041"/>
            <w:shd w:val="clear" w:color="auto" w:fill="F3F1FB"/>
          </w:tcPr>
          <w:p>
            <w:r/>
            <w:r>
              <w:rPr>
                <w:b/>
                <w:sz w:val="20"/>
              </w:rPr>
              <w:t>Resultado obtenido</w:t>
            </w:r>
          </w:p>
        </w:tc>
        <w:tc>
          <w:tcPr>
            <w:tcW w:type="dxa" w:w="7313"/>
          </w:tcPr>
          <w:p>
            <w:r/>
            <w:r>
              <w:rPr>
                <w:b w:val="0"/>
                <w:sz w:val="20"/>
              </w:rPr>
              <w:t>Con el 4 pendiente: HTTP 400 «El paso 4. Cambio de aceite del blower · 4. Prueba en vacío y verificación es un punto de control y sigue pendiente: resuelvelo antes de avanzar.». Resuelto el 4 (HTTP 200), el 5 se completó (CONFORME).</w:t>
            </w:r>
          </w:p>
        </w:tc>
      </w:tr>
      <w:tr>
        <w:tc>
          <w:tcPr>
            <w:tcW w:type="dxa" w:w="2041"/>
            <w:shd w:val="clear" w:color="auto" w:fill="F3F1FB"/>
          </w:tcPr>
          <w:p>
            <w:r/>
            <w:r>
              <w:rPr>
                <w:b/>
                <w:sz w:val="20"/>
              </w:rPr>
              <w:t>Fecha</w:t>
            </w:r>
          </w:p>
        </w:tc>
        <w:tc>
          <w:tcPr>
            <w:tcW w:type="dxa" w:w="7313"/>
          </w:tcPr>
          <w:p>
            <w:r/>
            <w:r>
              <w:rPr>
                <w:b w:val="0"/>
                <w:sz w:val="20"/>
              </w:rPr>
              <w:t>17-09-2026 18:14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3816"/>
            <wp:docPr id="46" name="Picture 46"/>
            <wp:cNvGraphicFramePr>
              <a:graphicFrameLocks noChangeAspect="1"/>
            </wp:cNvGraphicFramePr>
            <a:graphic>
              <a:graphicData uri="http://schemas.openxmlformats.org/drawingml/2006/picture">
                <pic:pic>
                  <pic:nvPicPr>
                    <pic:cNvPr id="0" name="hu062_3_sw_bloqueado.png"/>
                    <pic:cNvPicPr/>
                  </pic:nvPicPr>
                  <pic:blipFill>
                    <a:blip r:embed="rId50"/>
                    <a:stretch>
                      <a:fillRect/>
                    </a:stretch>
                  </pic:blipFill>
                  <pic:spPr>
                    <a:xfrm>
                      <a:off x="0" y="0"/>
                      <a:ext cx="5940000" cy="6343816"/>
                    </a:xfrm>
                    <a:prstGeom prst="rect"/>
                  </pic:spPr>
                </pic:pic>
              </a:graphicData>
            </a:graphic>
          </wp:inline>
        </w:drawing>
      </w:r>
    </w:p>
    <w:p>
      <w:pPr>
        <w:spacing w:after="200"/>
        <w:jc w:val="center"/>
      </w:pPr>
      <w:r>
        <w:rPr>
          <w:b w:val="0"/>
          <w:i/>
          <w:color w:val="555555"/>
          <w:sz w:val="18"/>
        </w:rPr>
        <w:t>Figura 46 — HU-062 CA3 · hu062 3 sw bloqueado</w:t>
      </w:r>
    </w:p>
    <w:p>
      <w:pPr>
        <w:jc w:val="center"/>
      </w:pPr>
      <w:r>
        <w:drawing>
          <wp:inline xmlns:a="http://schemas.openxmlformats.org/drawingml/2006/main" xmlns:pic="http://schemas.openxmlformats.org/drawingml/2006/picture">
            <wp:extent cx="5940000" cy="6385500"/>
            <wp:docPr id="47" name="Picture 47"/>
            <wp:cNvGraphicFramePr>
              <a:graphicFrameLocks noChangeAspect="1"/>
            </wp:cNvGraphicFramePr>
            <a:graphic>
              <a:graphicData uri="http://schemas.openxmlformats.org/drawingml/2006/picture">
                <pic:pic>
                  <pic:nvPicPr>
                    <pic:cNvPr id="0" name="hu062_3_sw_liberado.png"/>
                    <pic:cNvPicPr/>
                  </pic:nvPicPr>
                  <pic:blipFill>
                    <a:blip r:embed="rId51"/>
                    <a:stretch>
                      <a:fillRect/>
                    </a:stretch>
                  </pic:blipFill>
                  <pic:spPr>
                    <a:xfrm>
                      <a:off x="0" y="0"/>
                      <a:ext cx="5940000" cy="6385500"/>
                    </a:xfrm>
                    <a:prstGeom prst="rect"/>
                  </pic:spPr>
                </pic:pic>
              </a:graphicData>
            </a:graphic>
          </wp:inline>
        </w:drawing>
      </w:r>
    </w:p>
    <w:p>
      <w:pPr>
        <w:spacing w:after="200"/>
        <w:jc w:val="center"/>
      </w:pPr>
      <w:r>
        <w:rPr>
          <w:b w:val="0"/>
          <w:i/>
          <w:color w:val="555555"/>
          <w:sz w:val="18"/>
        </w:rPr>
        <w:t>Figura 47 — HU-062 CA3 · hu062 3 sw liberado</w:t>
      </w:r>
    </w:p>
    <w:p>
      <w:pPr>
        <w:pStyle w:val="Heading2"/>
      </w:pPr>
      <w:r>
        <w:t>HU-063 · Registrar un permiso de trabajo con su evidencia</w:t>
      </w:r>
    </w:p>
    <w:p>
      <w:pPr>
        <w:pStyle w:val="Heading3"/>
      </w:pPr>
      <w:r>
        <w:t>CA1 · Registro del permiso</w:t>
      </w:r>
    </w:p>
    <w:p>
      <w:pPr>
        <w:spacing w:after="120"/>
      </w:pPr>
      <w:r>
        <w:rPr>
          <w:b w:val="0"/>
          <w:i/>
          <w:color w:val="555555"/>
          <w:sz w:val="20"/>
        </w:rPr>
        <w:t>Criterio de aceptación: Cuando registro un permiso indicando tipo, número, vigencia y fotografía del documento firmado</w:t>
        <w:br/>
        <w:t>Entonces queda asociado a la orden de trabajo</w:t>
        <w:br/>
        <w:t>Y la fotografía es obligatoria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Terceros › Permisos de trabajo › Nuevo: tipo Trabajo en altura, folio PT-S3-ALT, OT 47, vigencia hoy → mañana › Guardar; luego intentar pasarlo a Autorizado sin documento adjunto.</w:t>
            </w:r>
          </w:p>
        </w:tc>
      </w:tr>
      <w:tr>
        <w:tc>
          <w:tcPr>
            <w:tcW w:type="dxa" w:w="2041"/>
            <w:shd w:val="clear" w:color="auto" w:fill="F3F1FB"/>
          </w:tcPr>
          <w:p>
            <w:r/>
            <w:r>
              <w:rPr>
                <w:b/>
                <w:sz w:val="20"/>
              </w:rPr>
              <w:t>Resultado esperado</w:t>
            </w:r>
          </w:p>
        </w:tc>
        <w:tc>
          <w:tcPr>
            <w:tcW w:type="dxa" w:w="7313"/>
          </w:tcPr>
          <w:p>
            <w:r/>
            <w:r>
              <w:rPr>
                <w:b w:val="0"/>
                <w:sz w:val="20"/>
              </w:rPr>
              <w:t>Queda asociado a la orden de trabajo y la fotografía del documento firmado es obligatoria.</w:t>
            </w:r>
          </w:p>
        </w:tc>
      </w:tr>
      <w:tr>
        <w:tc>
          <w:tcPr>
            <w:tcW w:type="dxa" w:w="2041"/>
            <w:shd w:val="clear" w:color="auto" w:fill="F3F1FB"/>
          </w:tcPr>
          <w:p>
            <w:r/>
            <w:r>
              <w:rPr>
                <w:b/>
                <w:sz w:val="20"/>
              </w:rPr>
              <w:t>Resultado obtenido</w:t>
            </w:r>
          </w:p>
        </w:tc>
        <w:tc>
          <w:tcPr>
            <w:tcW w:type="dxa" w:w="7313"/>
          </w:tcPr>
          <w:p>
            <w:r/>
            <w:r>
              <w:rPr>
                <w:b w:val="0"/>
                <w:sz w:val="20"/>
              </w:rPr>
              <w:t>«Permiso de trabajo registrado con éxito. ACEPTAR»: queda asociado a la OT 47 en estado Solicitado. Autorizar sin el documento: «10.- UN PERMISO AUTORIZADO NECESITA EL DOCUMENTO FIRMADO ADJUNTO. ACEPTAR» (sigue SOLICITADO). La subida del archivo depende de la API de almacenamiento, que Código Creativo provee en el Sprint 6 (Decisión 5 de la Review 1).</w:t>
            </w:r>
          </w:p>
        </w:tc>
      </w:tr>
      <w:tr>
        <w:tc>
          <w:tcPr>
            <w:tcW w:type="dxa" w:w="2041"/>
            <w:shd w:val="clear" w:color="auto" w:fill="F3F1FB"/>
          </w:tcPr>
          <w:p>
            <w:r/>
            <w:r>
              <w:rPr>
                <w:b/>
                <w:sz w:val="20"/>
              </w:rPr>
              <w:t>Fecha</w:t>
            </w:r>
          </w:p>
        </w:tc>
        <w:tc>
          <w:tcPr>
            <w:tcW w:type="dxa" w:w="7313"/>
          </w:tcPr>
          <w:p>
            <w:r/>
            <w:r>
              <w:rPr>
                <w:b w:val="0"/>
                <w:sz w:val="20"/>
              </w:rPr>
              <w:t>17-09-2026 17:42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799342"/>
            <wp:docPr id="48" name="Picture 48"/>
            <wp:cNvGraphicFramePr>
              <a:graphicFrameLocks noChangeAspect="1"/>
            </wp:cNvGraphicFramePr>
            <a:graphic>
              <a:graphicData uri="http://schemas.openxmlformats.org/drawingml/2006/picture">
                <pic:pic>
                  <pic:nvPicPr>
                    <pic:cNvPr id="0" name="hu063_1_nuevo_permiso.png"/>
                    <pic:cNvPicPr/>
                  </pic:nvPicPr>
                  <pic:blipFill>
                    <a:blip r:embed="rId52"/>
                    <a:stretch>
                      <a:fillRect/>
                    </a:stretch>
                  </pic:blipFill>
                  <pic:spPr>
                    <a:xfrm>
                      <a:off x="0" y="0"/>
                      <a:ext cx="5940000" cy="3799342"/>
                    </a:xfrm>
                    <a:prstGeom prst="rect"/>
                  </pic:spPr>
                </pic:pic>
              </a:graphicData>
            </a:graphic>
          </wp:inline>
        </w:drawing>
      </w:r>
    </w:p>
    <w:p>
      <w:pPr>
        <w:spacing w:after="200"/>
        <w:jc w:val="center"/>
      </w:pPr>
      <w:r>
        <w:rPr>
          <w:b w:val="0"/>
          <w:i/>
          <w:color w:val="555555"/>
          <w:sz w:val="18"/>
        </w:rPr>
        <w:t>Figura 48 — HU-063 CA1 · hu063 1 nuevo permiso</w:t>
      </w:r>
    </w:p>
    <w:p>
      <w:pPr>
        <w:jc w:val="center"/>
      </w:pPr>
      <w:r>
        <w:drawing>
          <wp:inline xmlns:a="http://schemas.openxmlformats.org/drawingml/2006/main" xmlns:pic="http://schemas.openxmlformats.org/drawingml/2006/picture">
            <wp:extent cx="5940000" cy="4663967"/>
            <wp:docPr id="49" name="Picture 49"/>
            <wp:cNvGraphicFramePr>
              <a:graphicFrameLocks noChangeAspect="1"/>
            </wp:cNvGraphicFramePr>
            <a:graphic>
              <a:graphicData uri="http://schemas.openxmlformats.org/drawingml/2006/picture">
                <pic:pic>
                  <pic:nvPicPr>
                    <pic:cNvPr id="0" name="hu063_1_autorizar_sin_documento.png"/>
                    <pic:cNvPicPr/>
                  </pic:nvPicPr>
                  <pic:blipFill>
                    <a:blip r:embed="rId53"/>
                    <a:stretch>
                      <a:fillRect/>
                    </a:stretch>
                  </pic:blipFill>
                  <pic:spPr>
                    <a:xfrm>
                      <a:off x="0" y="0"/>
                      <a:ext cx="5940000" cy="4663967"/>
                    </a:xfrm>
                    <a:prstGeom prst="rect"/>
                  </pic:spPr>
                </pic:pic>
              </a:graphicData>
            </a:graphic>
          </wp:inline>
        </w:drawing>
      </w:r>
    </w:p>
    <w:p>
      <w:pPr>
        <w:spacing w:after="200"/>
        <w:jc w:val="center"/>
      </w:pPr>
      <w:r>
        <w:rPr>
          <w:b w:val="0"/>
          <w:i/>
          <w:color w:val="555555"/>
          <w:sz w:val="18"/>
        </w:rPr>
        <w:t>Figura 49 — HU-063 CA1 · hu063 1 autorizar sin documento</w:t>
      </w:r>
    </w:p>
    <w:p>
      <w:pPr>
        <w:pStyle w:val="Heading3"/>
      </w:pPr>
      <w:r>
        <w:t>CA2 · Varios permisos en una orden</w:t>
      </w:r>
    </w:p>
    <w:p>
      <w:pPr>
        <w:spacing w:after="120"/>
      </w:pPr>
      <w:r>
        <w:rPr>
          <w:b w:val="0"/>
          <w:i/>
          <w:color w:val="555555"/>
          <w:sz w:val="20"/>
        </w:rPr>
        <w:t>Criterio de aceptación: Cuando una orden requiere permiso de altura y de trabajo caliente</w:t>
        <w:br/>
        <w:t>Entonces puedo registrar ambos por separado en la misma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Segundo permiso «Trabajo caliente» PT-S3-CAL en la misma OT 47.</w:t>
            </w:r>
          </w:p>
        </w:tc>
      </w:tr>
      <w:tr>
        <w:tc>
          <w:tcPr>
            <w:tcW w:type="dxa" w:w="2041"/>
            <w:shd w:val="clear" w:color="auto" w:fill="F3F1FB"/>
          </w:tcPr>
          <w:p>
            <w:r/>
            <w:r>
              <w:rPr>
                <w:b/>
                <w:sz w:val="20"/>
              </w:rPr>
              <w:t>Resultado esperado</w:t>
            </w:r>
          </w:p>
        </w:tc>
        <w:tc>
          <w:tcPr>
            <w:tcW w:type="dxa" w:w="7313"/>
          </w:tcPr>
          <w:p>
            <w:r/>
            <w:r>
              <w:rPr>
                <w:b w:val="0"/>
                <w:sz w:val="20"/>
              </w:rPr>
              <w:t>Puedo registrar ambos por separado en la misma orden.</w:t>
            </w:r>
          </w:p>
        </w:tc>
      </w:tr>
      <w:tr>
        <w:tc>
          <w:tcPr>
            <w:tcW w:type="dxa" w:w="2041"/>
            <w:shd w:val="clear" w:color="auto" w:fill="F3F1FB"/>
          </w:tcPr>
          <w:p>
            <w:r/>
            <w:r>
              <w:rPr>
                <w:b/>
                <w:sz w:val="20"/>
              </w:rPr>
              <w:t>Resultado obtenido</w:t>
            </w:r>
          </w:p>
        </w:tc>
        <w:tc>
          <w:tcPr>
            <w:tcW w:type="dxa" w:w="7313"/>
          </w:tcPr>
          <w:p>
            <w:r/>
            <w:r>
              <w:rPr>
                <w:b w:val="0"/>
                <w:sz w:val="20"/>
              </w:rPr>
              <w:t>Permisos de la OT 47: PT-S3-ALT|Trabajo en altura|Solicitado ‖ PT-S3-CAL|Trabajo caliente|Solicitado.</w:t>
            </w:r>
          </w:p>
        </w:tc>
      </w:tr>
      <w:tr>
        <w:tc>
          <w:tcPr>
            <w:tcW w:type="dxa" w:w="2041"/>
            <w:shd w:val="clear" w:color="auto" w:fill="F3F1FB"/>
          </w:tcPr>
          <w:p>
            <w:r/>
            <w:r>
              <w:rPr>
                <w:b/>
                <w:sz w:val="20"/>
              </w:rPr>
              <w:t>Fecha</w:t>
            </w:r>
          </w:p>
        </w:tc>
        <w:tc>
          <w:tcPr>
            <w:tcW w:type="dxa" w:w="7313"/>
          </w:tcPr>
          <w:p>
            <w:r/>
            <w:r>
              <w:rPr>
                <w:b w:val="0"/>
                <w:sz w:val="20"/>
              </w:rPr>
              <w:t>17-09-2026 17:42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226538"/>
            <wp:docPr id="50" name="Picture 50"/>
            <wp:cNvGraphicFramePr>
              <a:graphicFrameLocks noChangeAspect="1"/>
            </wp:cNvGraphicFramePr>
            <a:graphic>
              <a:graphicData uri="http://schemas.openxmlformats.org/drawingml/2006/picture">
                <pic:pic>
                  <pic:nvPicPr>
                    <pic:cNvPr id="0" name="hu063_2_segundo_permiso.png"/>
                    <pic:cNvPicPr/>
                  </pic:nvPicPr>
                  <pic:blipFill>
                    <a:blip r:embed="rId54"/>
                    <a:stretch>
                      <a:fillRect/>
                    </a:stretch>
                  </pic:blipFill>
                  <pic:spPr>
                    <a:xfrm>
                      <a:off x="0" y="0"/>
                      <a:ext cx="5940000" cy="4226538"/>
                    </a:xfrm>
                    <a:prstGeom prst="rect"/>
                  </pic:spPr>
                </pic:pic>
              </a:graphicData>
            </a:graphic>
          </wp:inline>
        </w:drawing>
      </w:r>
    </w:p>
    <w:p>
      <w:pPr>
        <w:spacing w:after="200"/>
        <w:jc w:val="center"/>
      </w:pPr>
      <w:r>
        <w:rPr>
          <w:b w:val="0"/>
          <w:i/>
          <w:color w:val="555555"/>
          <w:sz w:val="18"/>
        </w:rPr>
        <w:t>Figura 50 — HU-063 CA2 · hu063 2 segundo permiso</w:t>
      </w:r>
    </w:p>
    <w:p>
      <w:pPr>
        <w:jc w:val="center"/>
      </w:pPr>
      <w:r>
        <w:drawing>
          <wp:inline xmlns:a="http://schemas.openxmlformats.org/drawingml/2006/main" xmlns:pic="http://schemas.openxmlformats.org/drawingml/2006/picture">
            <wp:extent cx="5940000" cy="4720500"/>
            <wp:docPr id="51" name="Picture 51"/>
            <wp:cNvGraphicFramePr>
              <a:graphicFrameLocks noChangeAspect="1"/>
            </wp:cNvGraphicFramePr>
            <a:graphic>
              <a:graphicData uri="http://schemas.openxmlformats.org/drawingml/2006/picture">
                <pic:pic>
                  <pic:nvPicPr>
                    <pic:cNvPr id="0" name="hu063_2_permisos_de_la_orden.png"/>
                    <pic:cNvPicPr/>
                  </pic:nvPicPr>
                  <pic:blipFill>
                    <a:blip r:embed="rId55"/>
                    <a:stretch>
                      <a:fillRect/>
                    </a:stretch>
                  </pic:blipFill>
                  <pic:spPr>
                    <a:xfrm>
                      <a:off x="0" y="0"/>
                      <a:ext cx="5940000" cy="4720500"/>
                    </a:xfrm>
                    <a:prstGeom prst="rect"/>
                  </pic:spPr>
                </pic:pic>
              </a:graphicData>
            </a:graphic>
          </wp:inline>
        </w:drawing>
      </w:r>
    </w:p>
    <w:p>
      <w:pPr>
        <w:spacing w:after="200"/>
        <w:jc w:val="center"/>
      </w:pPr>
      <w:r>
        <w:rPr>
          <w:b w:val="0"/>
          <w:i/>
          <w:color w:val="555555"/>
          <w:sz w:val="18"/>
        </w:rPr>
        <w:t>Figura 51 — HU-063 CA2 · hu063 2 permisos de la orden</w:t>
      </w:r>
    </w:p>
    <w:p>
      <w:pPr>
        <w:pStyle w:val="Heading3"/>
      </w:pPr>
      <w:r>
        <w:t>CA3 · Permiso vencido</w:t>
      </w:r>
    </w:p>
    <w:p>
      <w:pPr>
        <w:spacing w:after="120"/>
      </w:pPr>
      <w:r>
        <w:rPr>
          <w:b w:val="0"/>
          <w:i/>
          <w:color w:val="555555"/>
          <w:sz w:val="20"/>
        </w:rPr>
        <w:t>Criterio de aceptación: Dado un permiso cuya vigencia ya venció</w:t>
        <w:br/>
        <w:t>Cuando se intenta iniciar la ejecución de la orden</w:t>
        <w:br/>
        <w:t>Entonces se advierte que el permiso venció y se solicita uno vigente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El permiso PT-2026-0001 (Trabajo caliente, venció el 09-09-2026, aún Solicitado) queda asociado a la OT 53; técnico › POST /ordenes-trabajo/53/tomar.</w:t>
            </w:r>
          </w:p>
        </w:tc>
      </w:tr>
      <w:tr>
        <w:tc>
          <w:tcPr>
            <w:tcW w:type="dxa" w:w="2041"/>
            <w:shd w:val="clear" w:color="auto" w:fill="F3F1FB"/>
          </w:tcPr>
          <w:p>
            <w:r/>
            <w:r>
              <w:rPr>
                <w:b/>
                <w:sz w:val="20"/>
              </w:rPr>
              <w:t>Resultado esperado</w:t>
            </w:r>
          </w:p>
        </w:tc>
        <w:tc>
          <w:tcPr>
            <w:tcW w:type="dxa" w:w="7313"/>
          </w:tcPr>
          <w:p>
            <w:r/>
            <w:r>
              <w:rPr>
                <w:b w:val="0"/>
                <w:sz w:val="20"/>
              </w:rPr>
              <w:t>Se advierte que el permiso venció y se solicita uno vigente.</w:t>
            </w:r>
          </w:p>
        </w:tc>
      </w:tr>
      <w:tr>
        <w:tc>
          <w:tcPr>
            <w:tcW w:type="dxa" w:w="2041"/>
            <w:shd w:val="clear" w:color="auto" w:fill="F3F1FB"/>
          </w:tcPr>
          <w:p>
            <w:r/>
            <w:r>
              <w:rPr>
                <w:b/>
                <w:sz w:val="20"/>
              </w:rPr>
              <w:t>Resultado obtenido</w:t>
            </w:r>
          </w:p>
        </w:tc>
        <w:tc>
          <w:tcPr>
            <w:tcW w:type="dxa" w:w="7313"/>
          </w:tcPr>
          <w:p>
            <w:r/>
            <w:r>
              <w:rPr>
                <w:b w:val="0"/>
                <w:sz w:val="20"/>
              </w:rPr>
              <w:t>HTTP 400: «EL PERMISO DE TRABAJO Trabajo caliente PT-2026-0001 (vencio el 09/09/2026) ESTA VENCIDO. SOLICITE UNO VIGENTE ANTES DE INICIAR LA ORDEN.» (regla nueva del bloque 242 en UPD_ORDEN_TRABAJO_TOMAR).</w:t>
            </w:r>
          </w:p>
        </w:tc>
      </w:tr>
      <w:tr>
        <w:tc>
          <w:tcPr>
            <w:tcW w:type="dxa" w:w="2041"/>
            <w:shd w:val="clear" w:color="auto" w:fill="F3F1FB"/>
          </w:tcPr>
          <w:p>
            <w:r/>
            <w:r>
              <w:rPr>
                <w:b/>
                <w:sz w:val="20"/>
              </w:rPr>
              <w:t>Fecha</w:t>
            </w:r>
          </w:p>
        </w:tc>
        <w:tc>
          <w:tcPr>
            <w:tcW w:type="dxa" w:w="7313"/>
          </w:tcPr>
          <w:p>
            <w:r/>
            <w:r>
              <w:rPr>
                <w:b w:val="0"/>
                <w:sz w:val="20"/>
              </w:rPr>
              <w:t>17-09-2026 17:42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19868"/>
            <wp:docPr id="52" name="Picture 52"/>
            <wp:cNvGraphicFramePr>
              <a:graphicFrameLocks noChangeAspect="1"/>
            </wp:cNvGraphicFramePr>
            <a:graphic>
              <a:graphicData uri="http://schemas.openxmlformats.org/drawingml/2006/picture">
                <pic:pic>
                  <pic:nvPicPr>
                    <pic:cNvPr id="0" name="hu063_3_sw_tomar_vencido.png"/>
                    <pic:cNvPicPr/>
                  </pic:nvPicPr>
                  <pic:blipFill>
                    <a:blip r:embed="rId56"/>
                    <a:stretch>
                      <a:fillRect/>
                    </a:stretch>
                  </pic:blipFill>
                  <pic:spPr>
                    <a:xfrm>
                      <a:off x="0" y="0"/>
                      <a:ext cx="5940000" cy="4719868"/>
                    </a:xfrm>
                    <a:prstGeom prst="rect"/>
                  </pic:spPr>
                </pic:pic>
              </a:graphicData>
            </a:graphic>
          </wp:inline>
        </w:drawing>
      </w:r>
    </w:p>
    <w:p>
      <w:pPr>
        <w:spacing w:after="200"/>
        <w:jc w:val="center"/>
      </w:pPr>
      <w:r>
        <w:rPr>
          <w:b w:val="0"/>
          <w:i/>
          <w:color w:val="555555"/>
          <w:sz w:val="18"/>
        </w:rPr>
        <w:t>Figura 52 — HU-063 CA3 · hu063 3 sw tomar vencido</w:t>
      </w:r>
    </w:p>
    <w:p>
      <w:pPr>
        <w:pStyle w:val="Heading2"/>
      </w:pPr>
      <w:r>
        <w:t>HU-064 · Consultar permisos vigentes y por vencer</w:t>
      </w:r>
    </w:p>
    <w:p>
      <w:pPr>
        <w:pStyle w:val="Heading3"/>
      </w:pPr>
      <w:r>
        <w:t>CA1 · Listado de permisos</w:t>
      </w:r>
    </w:p>
    <w:p>
      <w:pPr>
        <w:spacing w:after="120"/>
      </w:pPr>
      <w:r>
        <w:rPr>
          <w:b w:val="0"/>
          <w:i/>
          <w:color w:val="555555"/>
          <w:sz w:val="20"/>
        </w:rPr>
        <w:t>Criterio de aceptación: Cuando abro la consulta de permisos</w:t>
        <w:br/>
        <w:t>Entonces veo los permisos vigentes ordenados por fecha de vencimiento</w:t>
        <w:br/>
        <w:t>Y los que vencen dentro de 48 horas aparecen destacados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Terceros › Permisos de trabajo › Vigentes y por vencer, aviso 3 días.</w:t>
            </w:r>
          </w:p>
        </w:tc>
      </w:tr>
      <w:tr>
        <w:tc>
          <w:tcPr>
            <w:tcW w:type="dxa" w:w="2041"/>
            <w:shd w:val="clear" w:color="auto" w:fill="F3F1FB"/>
          </w:tcPr>
          <w:p>
            <w:r/>
            <w:r>
              <w:rPr>
                <w:b/>
                <w:sz w:val="20"/>
              </w:rPr>
              <w:t>Resultado esperado</w:t>
            </w:r>
          </w:p>
        </w:tc>
        <w:tc>
          <w:tcPr>
            <w:tcW w:type="dxa" w:w="7313"/>
          </w:tcPr>
          <w:p>
            <w:r/>
            <w:r>
              <w:rPr>
                <w:b w:val="0"/>
                <w:sz w:val="20"/>
              </w:rPr>
              <w:t>Veo los permisos vigentes ordenados por fecha de vencimiento y los que vencen dentro de 48 horas aparecen destacados.</w:t>
            </w:r>
          </w:p>
        </w:tc>
      </w:tr>
      <w:tr>
        <w:tc>
          <w:tcPr>
            <w:tcW w:type="dxa" w:w="2041"/>
            <w:shd w:val="clear" w:color="auto" w:fill="F3F1FB"/>
          </w:tcPr>
          <w:p>
            <w:r/>
            <w:r>
              <w:rPr>
                <w:b/>
                <w:sz w:val="20"/>
              </w:rPr>
              <w:t>Resultado obtenido</w:t>
            </w:r>
          </w:p>
        </w:tc>
        <w:tc>
          <w:tcPr>
            <w:tcW w:type="dxa" w:w="7313"/>
          </w:tcPr>
          <w:p>
            <w:r/>
            <w:r>
              <w:rPr>
                <w:b w:val="0"/>
                <w:sz w:val="20"/>
              </w:rPr>
              <w:t>5 permisos con vigencia, ordenados por vencimiento; PT-S3-ALT (vence mañana) sale destacado «POR VENCER» (2 por vencer). El plazo del aviso es configurable (3, 7, 15 o 30 días).</w:t>
            </w:r>
          </w:p>
        </w:tc>
      </w:tr>
      <w:tr>
        <w:tc>
          <w:tcPr>
            <w:tcW w:type="dxa" w:w="2041"/>
            <w:shd w:val="clear" w:color="auto" w:fill="F3F1FB"/>
          </w:tcPr>
          <w:p>
            <w:r/>
            <w:r>
              <w:rPr>
                <w:b/>
                <w:sz w:val="20"/>
              </w:rPr>
              <w:t>Detalle</w:t>
            </w:r>
          </w:p>
        </w:tc>
        <w:tc>
          <w:tcPr>
            <w:tcW w:type="dxa" w:w="7313"/>
          </w:tcPr>
          <w:p>
            <w:r/>
            <w:r>
              <w:rPr>
                <w:b w:val="0"/>
                <w:sz w:val="20"/>
              </w:rPr>
              <w:t xml:space="preserve"> VENCIDO Venció hace 8 días 09 sept. 2026 → 09 sept. 2026 Trabajo caliente Folio PT-2026-0</w:t>
              <w:br/>
              <w:t xml:space="preserve"> POR VENCER Vence mañana 17 sept. 2026 → 18 sept. 2026 Trabajo en altura Folio PT-S3-ALT O</w:t>
              <w:br/>
              <w:t xml:space="preserve"> POR VENCER Vence mañana 17 sept. 2026 → 18 sept. 2026 Trabajo en altura Folio PT-S3-ALT O</w:t>
              <w:br/>
              <w:t xml:space="preserve"> VIGENTE Vence en 5 días 17 sept. 2026 → 22 sept. 2026 Trabajo caliente Folio PT-S3-CAL OT</w:t>
              <w:br/>
              <w:t xml:space="preserve"> VIGENTE Vence en 5 días 17 sept. 2026 → 22 sept. 2026 Trabajo caliente Folio PT-S3-CAL OT</w:t>
            </w:r>
          </w:p>
        </w:tc>
      </w:tr>
      <w:tr>
        <w:tc>
          <w:tcPr>
            <w:tcW w:type="dxa" w:w="2041"/>
            <w:shd w:val="clear" w:color="auto" w:fill="F3F1FB"/>
          </w:tcPr>
          <w:p>
            <w:r/>
            <w:r>
              <w:rPr>
                <w:b/>
                <w:sz w:val="20"/>
              </w:rPr>
              <w:t>Fecha</w:t>
            </w:r>
          </w:p>
        </w:tc>
        <w:tc>
          <w:tcPr>
            <w:tcW w:type="dxa" w:w="7313"/>
          </w:tcPr>
          <w:p>
            <w:r/>
            <w:r>
              <w:rPr>
                <w:b w:val="0"/>
                <w:sz w:val="20"/>
              </w:rPr>
              <w:t>17-09-2026 17:42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434371"/>
            <wp:docPr id="53" name="Picture 53"/>
            <wp:cNvGraphicFramePr>
              <a:graphicFrameLocks noChangeAspect="1"/>
            </wp:cNvGraphicFramePr>
            <a:graphic>
              <a:graphicData uri="http://schemas.openxmlformats.org/drawingml/2006/picture">
                <pic:pic>
                  <pic:nvPicPr>
                    <pic:cNvPr id="0" name="hu064_1_vigentes.png"/>
                    <pic:cNvPicPr/>
                  </pic:nvPicPr>
                  <pic:blipFill>
                    <a:blip r:embed="rId57"/>
                    <a:stretch>
                      <a:fillRect/>
                    </a:stretch>
                  </pic:blipFill>
                  <pic:spPr>
                    <a:xfrm>
                      <a:off x="0" y="0"/>
                      <a:ext cx="5940000" cy="5434371"/>
                    </a:xfrm>
                    <a:prstGeom prst="rect"/>
                  </pic:spPr>
                </pic:pic>
              </a:graphicData>
            </a:graphic>
          </wp:inline>
        </w:drawing>
      </w:r>
    </w:p>
    <w:p>
      <w:pPr>
        <w:spacing w:after="200"/>
        <w:jc w:val="center"/>
      </w:pPr>
      <w:r>
        <w:rPr>
          <w:b w:val="0"/>
          <w:i/>
          <w:color w:val="555555"/>
          <w:sz w:val="18"/>
        </w:rPr>
        <w:t>Figura 53 — HU-064 CA1 · hu064 1 vigentes</w:t>
      </w:r>
    </w:p>
    <w:p>
      <w:pPr>
        <w:pStyle w:val="Heading3"/>
      </w:pPr>
      <w:r>
        <w:t>CA2 · Filtro por orden</w:t>
      </w:r>
    </w:p>
    <w:p>
      <w:pPr>
        <w:spacing w:after="120"/>
      </w:pPr>
      <w:r>
        <w:rPr>
          <w:b w:val="0"/>
          <w:i/>
          <w:color w:val="555555"/>
          <w:sz w:val="20"/>
        </w:rPr>
        <w:t>Criterio de aceptación: Cuando filtro por una orden de trabajo</w:t>
        <w:br/>
        <w:t>Entonces veo todos los permisos asociados a esa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Misma consulta, buscar «47» (el correlativo de la orden).</w:t>
            </w:r>
          </w:p>
        </w:tc>
      </w:tr>
      <w:tr>
        <w:tc>
          <w:tcPr>
            <w:tcW w:type="dxa" w:w="2041"/>
            <w:shd w:val="clear" w:color="auto" w:fill="F3F1FB"/>
          </w:tcPr>
          <w:p>
            <w:r/>
            <w:r>
              <w:rPr>
                <w:b/>
                <w:sz w:val="20"/>
              </w:rPr>
              <w:t>Resultado esperado</w:t>
            </w:r>
          </w:p>
        </w:tc>
        <w:tc>
          <w:tcPr>
            <w:tcW w:type="dxa" w:w="7313"/>
          </w:tcPr>
          <w:p>
            <w:r/>
            <w:r>
              <w:rPr>
                <w:b w:val="0"/>
                <w:sz w:val="20"/>
              </w:rPr>
              <w:t>Veo todos los permisos asociados a esa orden.</w:t>
            </w:r>
          </w:p>
        </w:tc>
      </w:tr>
      <w:tr>
        <w:tc>
          <w:tcPr>
            <w:tcW w:type="dxa" w:w="2041"/>
            <w:shd w:val="clear" w:color="auto" w:fill="F3F1FB"/>
          </w:tcPr>
          <w:p>
            <w:r/>
            <w:r>
              <w:rPr>
                <w:b/>
                <w:sz w:val="20"/>
              </w:rPr>
              <w:t>Resultado obtenido</w:t>
            </w:r>
          </w:p>
        </w:tc>
        <w:tc>
          <w:tcPr>
            <w:tcW w:type="dxa" w:w="7313"/>
          </w:tcPr>
          <w:p>
            <w:r/>
            <w:r>
              <w:rPr>
                <w:b w:val="0"/>
                <w:sz w:val="20"/>
              </w:rPr>
              <w:t>Quedan 2 permisos, ambos de la OT 47 (Trabajo en altura y Trabajo caliente).</w:t>
            </w:r>
          </w:p>
        </w:tc>
      </w:tr>
      <w:tr>
        <w:tc>
          <w:tcPr>
            <w:tcW w:type="dxa" w:w="2041"/>
            <w:shd w:val="clear" w:color="auto" w:fill="F3F1FB"/>
          </w:tcPr>
          <w:p>
            <w:r/>
            <w:r>
              <w:rPr>
                <w:b/>
                <w:sz w:val="20"/>
              </w:rPr>
              <w:t>Detalle</w:t>
            </w:r>
          </w:p>
        </w:tc>
        <w:tc>
          <w:tcPr>
            <w:tcW w:type="dxa" w:w="7313"/>
          </w:tcPr>
          <w:p>
            <w:r/>
            <w:r>
              <w:rPr>
                <w:b w:val="0"/>
                <w:sz w:val="20"/>
              </w:rPr>
              <w:t xml:space="preserve"> POR VENCER Vence mañana 17 sept. 2026 → 18 sept. 2026 Trabajo en altura Folio PT-S3-ALT O</w:t>
              <w:br/>
              <w:t xml:space="preserve"> POR VENCER Vence en 5 días 17 sept. 2026 → 22 sept. 2026 Trabajo caliente Folio PT-S3-CAL</w:t>
            </w:r>
          </w:p>
        </w:tc>
      </w:tr>
      <w:tr>
        <w:tc>
          <w:tcPr>
            <w:tcW w:type="dxa" w:w="2041"/>
            <w:shd w:val="clear" w:color="auto" w:fill="F3F1FB"/>
          </w:tcPr>
          <w:p>
            <w:r/>
            <w:r>
              <w:rPr>
                <w:b/>
                <w:sz w:val="20"/>
              </w:rPr>
              <w:t>Fecha</w:t>
            </w:r>
          </w:p>
        </w:tc>
        <w:tc>
          <w:tcPr>
            <w:tcW w:type="dxa" w:w="7313"/>
          </w:tcPr>
          <w:p>
            <w:r/>
            <w:r>
              <w:rPr>
                <w:b w:val="0"/>
                <w:sz w:val="20"/>
              </w:rPr>
              <w:t>17-09-2026 17:43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90395"/>
            <wp:docPr id="54" name="Picture 54"/>
            <wp:cNvGraphicFramePr>
              <a:graphicFrameLocks noChangeAspect="1"/>
            </wp:cNvGraphicFramePr>
            <a:graphic>
              <a:graphicData uri="http://schemas.openxmlformats.org/drawingml/2006/picture">
                <pic:pic>
                  <pic:nvPicPr>
                    <pic:cNvPr id="0" name="hu064_2_filtro_orden.png"/>
                    <pic:cNvPicPr/>
                  </pic:nvPicPr>
                  <pic:blipFill>
                    <a:blip r:embed="rId58"/>
                    <a:stretch>
                      <a:fillRect/>
                    </a:stretch>
                  </pic:blipFill>
                  <pic:spPr>
                    <a:xfrm>
                      <a:off x="0" y="0"/>
                      <a:ext cx="5940000" cy="3990395"/>
                    </a:xfrm>
                    <a:prstGeom prst="rect"/>
                  </pic:spPr>
                </pic:pic>
              </a:graphicData>
            </a:graphic>
          </wp:inline>
        </w:drawing>
      </w:r>
    </w:p>
    <w:p>
      <w:pPr>
        <w:spacing w:after="200"/>
        <w:jc w:val="center"/>
      </w:pPr>
      <w:r>
        <w:rPr>
          <w:b w:val="0"/>
          <w:i/>
          <w:color w:val="555555"/>
          <w:sz w:val="18"/>
        </w:rPr>
        <w:t>Figura 54 — HU-064 CA2 · hu064 2 filtro orden</w:t>
      </w:r>
    </w:p>
    <w:p>
      <w:pPr>
        <w:pStyle w:val="Heading2"/>
      </w:pPr>
      <w:r>
        <w:t>HU-065 · Consultar el historial de servicios de un proveedor</w:t>
      </w:r>
    </w:p>
    <w:p>
      <w:pPr>
        <w:pStyle w:val="Heading3"/>
      </w:pPr>
      <w:r>
        <w:t>CA1 · Historial del proveedor</w:t>
      </w:r>
    </w:p>
    <w:p>
      <w:pPr>
        <w:spacing w:after="120"/>
      </w:pPr>
      <w:r>
        <w:rPr>
          <w:b w:val="0"/>
          <w:i/>
          <w:color w:val="555555"/>
          <w:sz w:val="20"/>
        </w:rPr>
        <w:t>Criterio de aceptación: Cuando consulto un proveedor</w:t>
        <w:br/>
        <w:t>Entonces veo las órdenes en que participó, los servicios facturados y el monto acumulado</w:t>
        <w:br/>
        <w:t>Y puedo filtrar por rango de fechas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Terceros › Historial de servicios › Proveedor = Frío Sur Servicios Ltda.</w:t>
            </w:r>
          </w:p>
        </w:tc>
      </w:tr>
      <w:tr>
        <w:tc>
          <w:tcPr>
            <w:tcW w:type="dxa" w:w="2041"/>
            <w:shd w:val="clear" w:color="auto" w:fill="F3F1FB"/>
          </w:tcPr>
          <w:p>
            <w:r/>
            <w:r>
              <w:rPr>
                <w:b/>
                <w:sz w:val="20"/>
              </w:rPr>
              <w:t>Resultado esperado</w:t>
            </w:r>
          </w:p>
        </w:tc>
        <w:tc>
          <w:tcPr>
            <w:tcW w:type="dxa" w:w="7313"/>
          </w:tcPr>
          <w:p>
            <w:r/>
            <w:r>
              <w:rPr>
                <w:b w:val="0"/>
                <w:sz w:val="20"/>
              </w:rPr>
              <w:t>Veo las órdenes en que participó, los servicios facturados y el monto acumulado, y puedo filtrar por rango de fechas.</w:t>
            </w:r>
          </w:p>
        </w:tc>
      </w:tr>
      <w:tr>
        <w:tc>
          <w:tcPr>
            <w:tcW w:type="dxa" w:w="2041"/>
            <w:shd w:val="clear" w:color="auto" w:fill="F3F1FB"/>
          </w:tcPr>
          <w:p>
            <w:r/>
            <w:r>
              <w:rPr>
                <w:b/>
                <w:sz w:val="20"/>
              </w:rPr>
              <w:t>Resultado obtenido</w:t>
            </w:r>
          </w:p>
        </w:tc>
        <w:tc>
          <w:tcPr>
            <w:tcW w:type="dxa" w:w="7313"/>
          </w:tcPr>
          <w:p>
            <w:r/>
            <w:r>
              <w:rPr>
                <w:b w:val="0"/>
                <w:sz w:val="20"/>
              </w:rPr>
              <w:t>4 servicios en las OT 3, 34 y 35; tarjetas «3 órdenes de trabajo en que participó», total 730.000 CLP y 12,50 UF.</w:t>
            </w:r>
          </w:p>
        </w:tc>
      </w:tr>
      <w:tr>
        <w:tc>
          <w:tcPr>
            <w:tcW w:type="dxa" w:w="2041"/>
            <w:shd w:val="clear" w:color="auto" w:fill="F3F1FB"/>
          </w:tcPr>
          <w:p>
            <w:r/>
            <w:r>
              <w:rPr>
                <w:b/>
                <w:sz w:val="20"/>
              </w:rPr>
              <w:t>Detalle</w:t>
            </w:r>
          </w:p>
        </w:tc>
        <w:tc>
          <w:tcPr>
            <w:tcW w:type="dxa" w:w="7313"/>
          </w:tcPr>
          <w:p>
            <w:r/>
            <w:r>
              <w:rPr>
                <w:b w:val="0"/>
                <w:sz w:val="20"/>
              </w:rPr>
              <w:t>730.000CLP | TOTAL EN PESO CHILENO · 2 SERVICIOS | 12,50UF | TOTAL EN UNIDAD DE FOMENTO · 1 SERVICIO | 90.000 | SIN MONEDA DECLARADA · 1 SERVICIO | 3 | ÓRDENES DE TRABAJO EN QUE PARTICIPÓ</w:t>
            </w:r>
          </w:p>
        </w:tc>
      </w:tr>
      <w:tr>
        <w:tc>
          <w:tcPr>
            <w:tcW w:type="dxa" w:w="2041"/>
            <w:shd w:val="clear" w:color="auto" w:fill="F3F1FB"/>
          </w:tcPr>
          <w:p>
            <w:r/>
            <w:r>
              <w:rPr>
                <w:b/>
                <w:sz w:val="20"/>
              </w:rPr>
              <w:t>Fecha</w:t>
            </w:r>
          </w:p>
        </w:tc>
        <w:tc>
          <w:tcPr>
            <w:tcW w:type="dxa" w:w="7313"/>
          </w:tcPr>
          <w:p>
            <w:r/>
            <w:r>
              <w:rPr>
                <w:b w:val="0"/>
                <w:sz w:val="20"/>
              </w:rPr>
              <w:t>16-09-2026 11:21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285369"/>
            <wp:docPr id="55" name="Picture 55"/>
            <wp:cNvGraphicFramePr>
              <a:graphicFrameLocks noChangeAspect="1"/>
            </wp:cNvGraphicFramePr>
            <a:graphic>
              <a:graphicData uri="http://schemas.openxmlformats.org/drawingml/2006/picture">
                <pic:pic>
                  <pic:nvPicPr>
                    <pic:cNvPr id="0" name="hu065_1_proveedor.png"/>
                    <pic:cNvPicPr/>
                  </pic:nvPicPr>
                  <pic:blipFill>
                    <a:blip r:embed="rId59"/>
                    <a:stretch>
                      <a:fillRect/>
                    </a:stretch>
                  </pic:blipFill>
                  <pic:spPr>
                    <a:xfrm>
                      <a:off x="0" y="0"/>
                      <a:ext cx="5940000" cy="5285369"/>
                    </a:xfrm>
                    <a:prstGeom prst="rect"/>
                  </pic:spPr>
                </pic:pic>
              </a:graphicData>
            </a:graphic>
          </wp:inline>
        </w:drawing>
      </w:r>
    </w:p>
    <w:p>
      <w:pPr>
        <w:spacing w:after="200"/>
        <w:jc w:val="center"/>
      </w:pPr>
      <w:r>
        <w:rPr>
          <w:b w:val="0"/>
          <w:i/>
          <w:color w:val="555555"/>
          <w:sz w:val="18"/>
        </w:rPr>
        <w:t>Figura 55 — HU-065 CA1 · hu065 1 proveedor</w:t>
      </w:r>
    </w:p>
    <w:p>
      <w:pPr>
        <w:pStyle w:val="Heading3"/>
      </w:pPr>
      <w:r>
        <w:t>CA1 · Filtro por rango de fechas</w:t>
      </w:r>
    </w:p>
    <w:p>
      <w:pPr>
        <w:spacing w:after="120"/>
      </w:pPr>
      <w:r>
        <w:rPr>
          <w:b w:val="0"/>
          <w:i/>
          <w:color w:val="555555"/>
          <w:sz w:val="20"/>
        </w:rPr>
        <w:t>Criterio de aceptación: Cuando consulto un proveedor</w:t>
        <w:br/>
        <w:t>Entonces veo las órdenes en que participó, los servicios facturados y el monto acumulado</w:t>
        <w:br/>
        <w:t>Y puedo filtrar por rango de fechas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Mismo proveedor, rango 01-08-2025 → 31-10-2025 › Aplicar.</w:t>
            </w:r>
          </w:p>
        </w:tc>
      </w:tr>
      <w:tr>
        <w:tc>
          <w:tcPr>
            <w:tcW w:type="dxa" w:w="2041"/>
            <w:shd w:val="clear" w:color="auto" w:fill="F3F1FB"/>
          </w:tcPr>
          <w:p>
            <w:r/>
            <w:r>
              <w:rPr>
                <w:b/>
                <w:sz w:val="20"/>
              </w:rPr>
              <w:t>Resultado esperado</w:t>
            </w:r>
          </w:p>
        </w:tc>
        <w:tc>
          <w:tcPr>
            <w:tcW w:type="dxa" w:w="7313"/>
          </w:tcPr>
          <w:p>
            <w:r/>
            <w:r>
              <w:rPr>
                <w:b w:val="0"/>
                <w:sz w:val="20"/>
              </w:rPr>
              <w:t>Solo quedan los servicios del rango y los totales y el número de órdenes se recalculan sobre ese rango.</w:t>
            </w:r>
          </w:p>
        </w:tc>
      </w:tr>
      <w:tr>
        <w:tc>
          <w:tcPr>
            <w:tcW w:type="dxa" w:w="2041"/>
            <w:shd w:val="clear" w:color="auto" w:fill="F3F1FB"/>
          </w:tcPr>
          <w:p>
            <w:r/>
            <w:r>
              <w:rPr>
                <w:b/>
                <w:sz w:val="20"/>
              </w:rPr>
              <w:t>Resultado obtenido</w:t>
            </w:r>
          </w:p>
        </w:tc>
        <w:tc>
          <w:tcPr>
            <w:tcW w:type="dxa" w:w="7313"/>
          </w:tcPr>
          <w:p>
            <w:r/>
            <w:r>
              <w:rPr>
                <w:b w:val="0"/>
                <w:sz w:val="20"/>
              </w:rPr>
              <w:t>Quedan 2 servicios (alineación 280.000 CLP y contrato 12,50 UF); «DEL 01 AGO. 2025 AL 31 OCT. 2025»; las órdenes bajan a 2. Los 450.000 de junio salen del total.</w:t>
            </w:r>
          </w:p>
        </w:tc>
      </w:tr>
      <w:tr>
        <w:tc>
          <w:tcPr>
            <w:tcW w:type="dxa" w:w="2041"/>
            <w:shd w:val="clear" w:color="auto" w:fill="F3F1FB"/>
          </w:tcPr>
          <w:p>
            <w:r/>
            <w:r>
              <w:rPr>
                <w:b/>
                <w:sz w:val="20"/>
              </w:rPr>
              <w:t>Detalle</w:t>
            </w:r>
          </w:p>
        </w:tc>
        <w:tc>
          <w:tcPr>
            <w:tcW w:type="dxa" w:w="7313"/>
          </w:tcPr>
          <w:p>
            <w:r/>
            <w:r>
              <w:rPr>
                <w:b w:val="0"/>
                <w:sz w:val="20"/>
              </w:rPr>
              <w:t>280.000CLP | TOTAL EN PESO CHILENO · 1 SERVICIO | 12,50UF | TOTAL EN UNIDAD DE FOMENTO · 1 SERVICIO | 2 | ÓRDENES DE TRABAJO EN QUE PARTICIPÓ</w:t>
            </w:r>
          </w:p>
        </w:tc>
      </w:tr>
      <w:tr>
        <w:tc>
          <w:tcPr>
            <w:tcW w:type="dxa" w:w="2041"/>
            <w:shd w:val="clear" w:color="auto" w:fill="F3F1FB"/>
          </w:tcPr>
          <w:p>
            <w:r/>
            <w:r>
              <w:rPr>
                <w:b/>
                <w:sz w:val="20"/>
              </w:rPr>
              <w:t>Fecha</w:t>
            </w:r>
          </w:p>
        </w:tc>
        <w:tc>
          <w:tcPr>
            <w:tcW w:type="dxa" w:w="7313"/>
          </w:tcPr>
          <w:p>
            <w:r/>
            <w:r>
              <w:rPr>
                <w:b w:val="0"/>
                <w:sz w:val="20"/>
              </w:rPr>
              <w:t>16-09-2026 11:21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601722"/>
            <wp:docPr id="56" name="Picture 56"/>
            <wp:cNvGraphicFramePr>
              <a:graphicFrameLocks noChangeAspect="1"/>
            </wp:cNvGraphicFramePr>
            <a:graphic>
              <a:graphicData uri="http://schemas.openxmlformats.org/drawingml/2006/picture">
                <pic:pic>
                  <pic:nvPicPr>
                    <pic:cNvPr id="0" name="hu065_1_rango.png"/>
                    <pic:cNvPicPr/>
                  </pic:nvPicPr>
                  <pic:blipFill>
                    <a:blip r:embed="rId60"/>
                    <a:stretch>
                      <a:fillRect/>
                    </a:stretch>
                  </pic:blipFill>
                  <pic:spPr>
                    <a:xfrm>
                      <a:off x="0" y="0"/>
                      <a:ext cx="5940000" cy="4601722"/>
                    </a:xfrm>
                    <a:prstGeom prst="rect"/>
                  </pic:spPr>
                </pic:pic>
              </a:graphicData>
            </a:graphic>
          </wp:inline>
        </w:drawing>
      </w:r>
    </w:p>
    <w:p>
      <w:pPr>
        <w:spacing w:after="200"/>
        <w:jc w:val="center"/>
      </w:pPr>
      <w:r>
        <w:rPr>
          <w:b w:val="0"/>
          <w:i/>
          <w:color w:val="555555"/>
          <w:sz w:val="18"/>
        </w:rPr>
        <w:t>Figura 56 — HU-065 CA1 · hu065 1 rango</w:t>
      </w:r>
    </w:p>
    <w:p>
      <w:pPr>
        <w:pStyle w:val="Heading3"/>
      </w:pPr>
      <w:r>
        <w:t>CA1 · Descargar a Excel</w:t>
      </w:r>
    </w:p>
    <w:p>
      <w:pPr>
        <w:spacing w:after="120"/>
      </w:pPr>
      <w:r>
        <w:rPr>
          <w:b w:val="0"/>
          <w:i/>
          <w:color w:val="555555"/>
          <w:sz w:val="20"/>
        </w:rPr>
        <w:t>Criterio de aceptación: Cuando consulto un proveedor</w:t>
        <w:br/>
        <w:t>Entonces veo las órdenes en que participó, los servicios facturados y el monto acumulado</w:t>
        <w:br/>
        <w:t>Y puedo filtrar por rango de fechas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Botón «Descargar a Excel» con el proveedor filtrado.</w:t>
            </w:r>
          </w:p>
        </w:tc>
      </w:tr>
      <w:tr>
        <w:tc>
          <w:tcPr>
            <w:tcW w:type="dxa" w:w="2041"/>
            <w:shd w:val="clear" w:color="auto" w:fill="F3F1FB"/>
          </w:tcPr>
          <w:p>
            <w:r/>
            <w:r>
              <w:rPr>
                <w:b/>
                <w:sz w:val="20"/>
              </w:rPr>
              <w:t>Resultado esperado</w:t>
            </w:r>
          </w:p>
        </w:tc>
        <w:tc>
          <w:tcPr>
            <w:tcW w:type="dxa" w:w="7313"/>
          </w:tcPr>
          <w:p>
            <w:r/>
            <w:r>
              <w:rPr>
                <w:b w:val="0"/>
                <w:sz w:val="20"/>
              </w:rPr>
              <w:t>Se descarga un .xlsx con lo mismo que muestra la pantalla, con monto y moneda en columnas separadas.</w:t>
            </w:r>
          </w:p>
        </w:tc>
      </w:tr>
      <w:tr>
        <w:tc>
          <w:tcPr>
            <w:tcW w:type="dxa" w:w="2041"/>
            <w:shd w:val="clear" w:color="auto" w:fill="F3F1FB"/>
          </w:tcPr>
          <w:p>
            <w:r/>
            <w:r>
              <w:rPr>
                <w:b/>
                <w:sz w:val="20"/>
              </w:rPr>
              <w:t>Resultado obtenido</w:t>
            </w:r>
          </w:p>
        </w:tc>
        <w:tc>
          <w:tcPr>
            <w:tcW w:type="dxa" w:w="7313"/>
          </w:tcPr>
          <w:p>
            <w:r/>
            <w:r>
              <w:rPr>
                <w:b w:val="0"/>
                <w:sz w:val="20"/>
              </w:rPr>
              <w:t>Se generó HISTORIAL PROVEEDOR 16-09-2026.xlsx</w:t>
            </w:r>
          </w:p>
        </w:tc>
      </w:tr>
      <w:tr>
        <w:tc>
          <w:tcPr>
            <w:tcW w:type="dxa" w:w="2041"/>
            <w:shd w:val="clear" w:color="auto" w:fill="F3F1FB"/>
          </w:tcPr>
          <w:p>
            <w:r/>
            <w:r>
              <w:rPr>
                <w:b/>
                <w:sz w:val="20"/>
              </w:rPr>
              <w:t>Fecha</w:t>
            </w:r>
          </w:p>
        </w:tc>
        <w:tc>
          <w:tcPr>
            <w:tcW w:type="dxa" w:w="7313"/>
          </w:tcPr>
          <w:p>
            <w:r/>
            <w:r>
              <w:rPr>
                <w:b w:val="0"/>
                <w:sz w:val="20"/>
              </w:rPr>
              <w:t>16-09-2026 11:21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30135"/>
            <wp:docPr id="57" name="Picture 57"/>
            <wp:cNvGraphicFramePr>
              <a:graphicFrameLocks noChangeAspect="1"/>
            </wp:cNvGraphicFramePr>
            <a:graphic>
              <a:graphicData uri="http://schemas.openxmlformats.org/drawingml/2006/picture">
                <pic:pic>
                  <pic:nvPicPr>
                    <pic:cNvPr id="0" name="hu065_2_monedas.png"/>
                    <pic:cNvPicPr/>
                  </pic:nvPicPr>
                  <pic:blipFill>
                    <a:blip r:embed="rId61"/>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57 — HU-065 CA1 · hu065 2 monedas</w:t>
      </w:r>
    </w:p>
    <w:p>
      <w:pPr>
        <w:pStyle w:val="Heading3"/>
      </w:pPr>
      <w:r>
        <w:t>CA2 · Totales por moneda</w:t>
      </w:r>
    </w:p>
    <w:p>
      <w:pPr>
        <w:spacing w:after="120"/>
      </w:pPr>
      <w:r>
        <w:rPr>
          <w:b w:val="0"/>
          <w:i/>
          <w:color w:val="555555"/>
          <w:sz w:val="20"/>
        </w:rPr>
        <w:t>Criterio de aceptación: Dado que hay servicios registrados en pesos y en unidades de fomento</w:t>
        <w:br/>
        <w:t>Entonces el total se presenta separado por moneda</w:t>
        <w:br/>
        <w:t>Y no se suman montos de monedas distintas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Proveedor Frío Sur: dos servicios en pesos (450.000 + 280.000), uno en UF (12,5) y uno sin moneda declarada (90.000).</w:t>
            </w:r>
          </w:p>
        </w:tc>
      </w:tr>
      <w:tr>
        <w:tc>
          <w:tcPr>
            <w:tcW w:type="dxa" w:w="2041"/>
            <w:shd w:val="clear" w:color="auto" w:fill="F3F1FB"/>
          </w:tcPr>
          <w:p>
            <w:r/>
            <w:r>
              <w:rPr>
                <w:b/>
                <w:sz w:val="20"/>
              </w:rPr>
              <w:t>Resultado esperado</w:t>
            </w:r>
          </w:p>
        </w:tc>
        <w:tc>
          <w:tcPr>
            <w:tcW w:type="dxa" w:w="7313"/>
          </w:tcPr>
          <w:p>
            <w:r/>
            <w:r>
              <w:rPr>
                <w:b w:val="0"/>
                <w:sz w:val="20"/>
              </w:rPr>
              <w:t>El total se presenta separado por moneda y no se suman montos de monedas distintas.</w:t>
            </w:r>
          </w:p>
        </w:tc>
      </w:tr>
      <w:tr>
        <w:tc>
          <w:tcPr>
            <w:tcW w:type="dxa" w:w="2041"/>
            <w:shd w:val="clear" w:color="auto" w:fill="F3F1FB"/>
          </w:tcPr>
          <w:p>
            <w:r/>
            <w:r>
              <w:rPr>
                <w:b/>
                <w:sz w:val="20"/>
              </w:rPr>
              <w:t>Resultado obtenido</w:t>
            </w:r>
          </w:p>
        </w:tc>
        <w:tc>
          <w:tcPr>
            <w:tcW w:type="dxa" w:w="7313"/>
          </w:tcPr>
          <w:p>
            <w:r/>
            <w:r>
              <w:rPr>
                <w:b w:val="0"/>
                <w:sz w:val="20"/>
              </w:rPr>
              <w:t>Tres tarjetas: «730.000 CLP · 2 servicios», «12,50 UF · 1 servicio» y «90.000 · Sin moneda declarada» (borde punteado). No existe ningún total combinado.</w:t>
            </w:r>
          </w:p>
        </w:tc>
      </w:tr>
      <w:tr>
        <w:tc>
          <w:tcPr>
            <w:tcW w:type="dxa" w:w="2041"/>
            <w:shd w:val="clear" w:color="auto" w:fill="F3F1FB"/>
          </w:tcPr>
          <w:p>
            <w:r/>
            <w:r>
              <w:rPr>
                <w:b/>
                <w:sz w:val="20"/>
              </w:rPr>
              <w:t>Detalle</w:t>
            </w:r>
          </w:p>
        </w:tc>
        <w:tc>
          <w:tcPr>
            <w:tcW w:type="dxa" w:w="7313"/>
          </w:tcPr>
          <w:p>
            <w:r/>
            <w:r>
              <w:rPr>
                <w:b w:val="0"/>
                <w:sz w:val="20"/>
              </w:rPr>
              <w:t>730.000CLP TOTAL EN PESO CHILENO · 2 SERVICIOS || 12,50UF TOTAL EN UNIDAD DE FOMENTO · 1 SERVICIO || 90.000 SIN MONEDA DECLARADA · 1 SERVICIO || 3 ÓRDENES DE TRABAJO EN QUE PARTICIPÓ</w:t>
            </w:r>
          </w:p>
        </w:tc>
      </w:tr>
      <w:tr>
        <w:tc>
          <w:tcPr>
            <w:tcW w:type="dxa" w:w="2041"/>
            <w:shd w:val="clear" w:color="auto" w:fill="F3F1FB"/>
          </w:tcPr>
          <w:p>
            <w:r/>
            <w:r>
              <w:rPr>
                <w:b/>
                <w:sz w:val="20"/>
              </w:rPr>
              <w:t>Fecha</w:t>
            </w:r>
          </w:p>
        </w:tc>
        <w:tc>
          <w:tcPr>
            <w:tcW w:type="dxa" w:w="7313"/>
          </w:tcPr>
          <w:p>
            <w:r/>
            <w:r>
              <w:rPr>
                <w:b w:val="0"/>
                <w:sz w:val="20"/>
              </w:rPr>
              <w:t>16-09-2026 11:21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30135"/>
            <wp:docPr id="58" name="Picture 58"/>
            <wp:cNvGraphicFramePr>
              <a:graphicFrameLocks noChangeAspect="1"/>
            </wp:cNvGraphicFramePr>
            <a:graphic>
              <a:graphicData uri="http://schemas.openxmlformats.org/drawingml/2006/picture">
                <pic:pic>
                  <pic:nvPicPr>
                    <pic:cNvPr id="0" name="hu065_2_monedas.png"/>
                    <pic:cNvPicPr/>
                  </pic:nvPicPr>
                  <pic:blipFill>
                    <a:blip r:embed="rId61"/>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58 — HU-065 CA2 · hu065 2 monedas</w:t>
      </w:r>
    </w:p>
    <w:p>
      <w:pPr>
        <w:pStyle w:val="Heading2"/>
      </w:pPr>
      <w:r>
        <w:t>HU-070 · Crear una programación de fecha única</w:t>
      </w:r>
    </w:p>
    <w:p>
      <w:pPr>
        <w:pStyle w:val="Heading3"/>
      </w:pPr>
      <w:r>
        <w:t>CA1 · Fechas puntuales</w:t>
      </w:r>
    </w:p>
    <w:p>
      <w:pPr>
        <w:spacing w:after="120"/>
      </w:pPr>
      <w:r>
        <w:rPr>
          <w:b w:val="0"/>
          <w:i/>
          <w:color w:val="555555"/>
          <w:sz w:val="20"/>
        </w:rPr>
        <w:t>Criterio de aceptación: Cuando defino cuatro fechas específicas</w:t>
        <w:br/>
        <w:t>Entonces se generan cuatro ocurrencias independientes</w:t>
        <w:br/>
        <w:t>Y cada una tiene su propia ejecución, estado y evidencias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de fecha única 29 con las fechas 05-10, 19-10, 09-11 y 14-12-2026 › FNC_PROGRAMACION_FECHAS (lo que GEN_PLAN_OCURRENCIAS convierte en ocurrencias, una por fecha).</w:t>
            </w:r>
          </w:p>
        </w:tc>
      </w:tr>
      <w:tr>
        <w:tc>
          <w:tcPr>
            <w:tcW w:type="dxa" w:w="2041"/>
            <w:shd w:val="clear" w:color="auto" w:fill="F3F1FB"/>
          </w:tcPr>
          <w:p>
            <w:r/>
            <w:r>
              <w:rPr>
                <w:b/>
                <w:sz w:val="20"/>
              </w:rPr>
              <w:t>Resultado esperado</w:t>
            </w:r>
          </w:p>
        </w:tc>
        <w:tc>
          <w:tcPr>
            <w:tcW w:type="dxa" w:w="7313"/>
          </w:tcPr>
          <w:p>
            <w:r/>
            <w:r>
              <w:rPr>
                <w:b w:val="0"/>
                <w:sz w:val="20"/>
              </w:rPr>
              <w:t>Se generan cuatro ocurrencias independientes, cada una con su propia ejecución, estado y evidencias.</w:t>
            </w:r>
          </w:p>
        </w:tc>
      </w:tr>
      <w:tr>
        <w:tc>
          <w:tcPr>
            <w:tcW w:type="dxa" w:w="2041"/>
            <w:shd w:val="clear" w:color="auto" w:fill="F3F1FB"/>
          </w:tcPr>
          <w:p>
            <w:r/>
            <w:r>
              <w:rPr>
                <w:b/>
                <w:sz w:val="20"/>
              </w:rPr>
              <w:t>Resultado obtenido</w:t>
            </w:r>
          </w:p>
        </w:tc>
        <w:tc>
          <w:tcPr>
            <w:tcW w:type="dxa" w:w="7313"/>
          </w:tcPr>
          <w:p>
            <w:r/>
            <w:r>
              <w:rPr>
                <w:b w:val="0"/>
                <w:sz w:val="20"/>
              </w:rPr>
              <w:t>4 fechas puntuales configuradas (05-10, 19-10, 09-11 y 14-12) más la del 01-09 agregada en el caso #2: 5 fechas independientes, cada una produce su propia fila en Plan_Mantenimiento_Ocurrencia (estado, OT y evidencias propias).</w:t>
            </w:r>
          </w:p>
        </w:tc>
      </w:tr>
      <w:tr>
        <w:tc>
          <w:tcPr>
            <w:tcW w:type="dxa" w:w="2041"/>
            <w:shd w:val="clear" w:color="auto" w:fill="F3F1FB"/>
          </w:tcPr>
          <w:p>
            <w:r/>
            <w:r>
              <w:rPr>
                <w:b/>
                <w:sz w:val="20"/>
              </w:rPr>
              <w:t>Detalle</w:t>
            </w:r>
          </w:p>
        </w:tc>
        <w:tc>
          <w:tcPr>
            <w:tcW w:type="dxa" w:w="7313"/>
          </w:tcPr>
          <w:p>
            <w:r/>
            <w:r>
              <w:rPr>
                <w:b w:val="0"/>
                <w:sz w:val="20"/>
              </w:rPr>
              <w:t>2026-09-01||0|0|</w:t>
              <w:br/>
              <w:t>2026-10-05||0|0|</w:t>
              <w:br/>
              <w:t>2026-10-19||0|0|</w:t>
              <w:br/>
              <w:t>2026-11-09||0|0|</w:t>
              <w:br/>
              <w:t>2026-12-14||0|0|</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25500"/>
            <wp:docPr id="59" name="Picture 59"/>
            <wp:cNvGraphicFramePr>
              <a:graphicFrameLocks noChangeAspect="1"/>
            </wp:cNvGraphicFramePr>
            <a:graphic>
              <a:graphicData uri="http://schemas.openxmlformats.org/drawingml/2006/picture">
                <pic:pic>
                  <pic:nvPicPr>
                    <pic:cNvPr id="0" name="hu070_1_ficha.png"/>
                    <pic:cNvPicPr/>
                  </pic:nvPicPr>
                  <pic:blipFill>
                    <a:blip r:embed="rId62"/>
                    <a:stretch>
                      <a:fillRect/>
                    </a:stretch>
                  </pic:blipFill>
                  <pic:spPr>
                    <a:xfrm>
                      <a:off x="0" y="0"/>
                      <a:ext cx="5940000" cy="6025500"/>
                    </a:xfrm>
                    <a:prstGeom prst="rect"/>
                  </pic:spPr>
                </pic:pic>
              </a:graphicData>
            </a:graphic>
          </wp:inline>
        </w:drawing>
      </w:r>
    </w:p>
    <w:p>
      <w:pPr>
        <w:spacing w:after="200"/>
        <w:jc w:val="center"/>
      </w:pPr>
      <w:r>
        <w:rPr>
          <w:b w:val="0"/>
          <w:i/>
          <w:color w:val="555555"/>
          <w:sz w:val="18"/>
        </w:rPr>
        <w:t>Figura 59 — HU-070 CA1 · hu070 1 ficha</w:t>
      </w:r>
    </w:p>
    <w:p>
      <w:pPr>
        <w:pStyle w:val="Heading3"/>
      </w:pPr>
      <w:r>
        <w:t>CA2 · Fecha en el pasado</w:t>
      </w:r>
    </w:p>
    <w:p>
      <w:pPr>
        <w:spacing w:after="120"/>
      </w:pPr>
      <w:r>
        <w:rPr>
          <w:b w:val="0"/>
          <w:i/>
          <w:color w:val="555555"/>
          <w:sz w:val="20"/>
        </w:rPr>
        <w:t>Criterio de aceptación: Cuando ingreso una fecha anterior a hoy</w:t>
        <w:br/>
        <w:t>Entonces se advierte y se permite continuar para registrar trabajo ya realizado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INS_PROGRAMACION_FECHA con la fecha 01-09-2026 (anterior a hoy) en la programación 29.</w:t>
            </w:r>
          </w:p>
        </w:tc>
      </w:tr>
      <w:tr>
        <w:tc>
          <w:tcPr>
            <w:tcW w:type="dxa" w:w="2041"/>
            <w:shd w:val="clear" w:color="auto" w:fill="F3F1FB"/>
          </w:tcPr>
          <w:p>
            <w:r/>
            <w:r>
              <w:rPr>
                <w:b/>
                <w:sz w:val="20"/>
              </w:rPr>
              <w:t>Resultado esperado</w:t>
            </w:r>
          </w:p>
        </w:tc>
        <w:tc>
          <w:tcPr>
            <w:tcW w:type="dxa" w:w="7313"/>
          </w:tcPr>
          <w:p>
            <w:r/>
            <w:r>
              <w:rPr>
                <w:b w:val="0"/>
                <w:sz w:val="20"/>
              </w:rPr>
              <w:t>Se advierte y se permite continuar para registrar trabajo ya realizado.</w:t>
            </w:r>
          </w:p>
        </w:tc>
      </w:tr>
      <w:tr>
        <w:tc>
          <w:tcPr>
            <w:tcW w:type="dxa" w:w="2041"/>
            <w:shd w:val="clear" w:color="auto" w:fill="F3F1FB"/>
          </w:tcPr>
          <w:p>
            <w:r/>
            <w:r>
              <w:rPr>
                <w:b/>
                <w:sz w:val="20"/>
              </w:rPr>
              <w:t>Resultado obtenido</w:t>
            </w:r>
          </w:p>
        </w:tc>
        <w:tc>
          <w:tcPr>
            <w:tcW w:type="dxa" w:w="7313"/>
          </w:tcPr>
          <w:p>
            <w:r/>
            <w:r>
              <w:rPr>
                <w:b w:val="0"/>
                <w:sz w:val="20"/>
              </w:rPr>
              <w:t>El servidor la acepta (3.- ESA FECHA YA ESTA EN LA PROGRAMACION.; 1 fila) — la fecha pasada no es un error: sirve para registrar trabajo ya hecho. La ficha web muestra el aviso de fecha anterior a hoy antes de agregarla.</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25500"/>
            <wp:docPr id="60" name="Picture 60"/>
            <wp:cNvGraphicFramePr>
              <a:graphicFrameLocks noChangeAspect="1"/>
            </wp:cNvGraphicFramePr>
            <a:graphic>
              <a:graphicData uri="http://schemas.openxmlformats.org/drawingml/2006/picture">
                <pic:pic>
                  <pic:nvPicPr>
                    <pic:cNvPr id="0" name="hu070_1_ficha.png"/>
                    <pic:cNvPicPr/>
                  </pic:nvPicPr>
                  <pic:blipFill>
                    <a:blip r:embed="rId62"/>
                    <a:stretch>
                      <a:fillRect/>
                    </a:stretch>
                  </pic:blipFill>
                  <pic:spPr>
                    <a:xfrm>
                      <a:off x="0" y="0"/>
                      <a:ext cx="5940000" cy="6025500"/>
                    </a:xfrm>
                    <a:prstGeom prst="rect"/>
                  </pic:spPr>
                </pic:pic>
              </a:graphicData>
            </a:graphic>
          </wp:inline>
        </w:drawing>
      </w:r>
    </w:p>
    <w:p>
      <w:pPr>
        <w:spacing w:after="200"/>
        <w:jc w:val="center"/>
      </w:pPr>
      <w:r>
        <w:rPr>
          <w:b w:val="0"/>
          <w:i/>
          <w:color w:val="555555"/>
          <w:sz w:val="18"/>
        </w:rPr>
        <w:t>Figura 60 — HU-070 CA2 · hu070 1 ficha</w:t>
      </w:r>
    </w:p>
    <w:p>
      <w:pPr>
        <w:pStyle w:val="Heading2"/>
      </w:pPr>
      <w:r>
        <w:t>HU-071 · Crear una programación de calendario</w:t>
      </w:r>
    </w:p>
    <w:p>
      <w:pPr>
        <w:pStyle w:val="Heading3"/>
      </w:pPr>
      <w:r>
        <w:t>CA1 · Recurrencia semanal</w:t>
      </w:r>
    </w:p>
    <w:p>
      <w:pPr>
        <w:spacing w:after="120"/>
      </w:pPr>
      <w:r>
        <w:rPr>
          <w:b w:val="0"/>
          <w:i/>
          <w:color w:val="555555"/>
          <w:sz w:val="20"/>
        </w:rPr>
        <w:t>Criterio de aceptación: Cuando defino repetición semanal los martes y jueves</w:t>
        <w:br/>
        <w:t>Entonces se generan ocurrencias en cada martes y jueves del periodo de vigencia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de calendario 25 «Ronda martes y jueves», semanal, días 2 y 4, vigente octubre 2026 › FNC_PROGRAMACION_FECHAS.</w:t>
            </w:r>
          </w:p>
        </w:tc>
      </w:tr>
      <w:tr>
        <w:tc>
          <w:tcPr>
            <w:tcW w:type="dxa" w:w="2041"/>
            <w:shd w:val="clear" w:color="auto" w:fill="F3F1FB"/>
          </w:tcPr>
          <w:p>
            <w:r/>
            <w:r>
              <w:rPr>
                <w:b/>
                <w:sz w:val="20"/>
              </w:rPr>
              <w:t>Resultado esperado</w:t>
            </w:r>
          </w:p>
        </w:tc>
        <w:tc>
          <w:tcPr>
            <w:tcW w:type="dxa" w:w="7313"/>
          </w:tcPr>
          <w:p>
            <w:r/>
            <w:r>
              <w:rPr>
                <w:b w:val="0"/>
                <w:sz w:val="20"/>
              </w:rPr>
              <w:t>Se generan ocurrencias en cada martes y jueves del periodo de vigencia.</w:t>
            </w:r>
          </w:p>
        </w:tc>
      </w:tr>
      <w:tr>
        <w:tc>
          <w:tcPr>
            <w:tcW w:type="dxa" w:w="2041"/>
            <w:shd w:val="clear" w:color="auto" w:fill="F3F1FB"/>
          </w:tcPr>
          <w:p>
            <w:r/>
            <w:r>
              <w:rPr>
                <w:b/>
                <w:sz w:val="20"/>
              </w:rPr>
              <w:t>Resultado obtenido</w:t>
            </w:r>
          </w:p>
        </w:tc>
        <w:tc>
          <w:tcPr>
            <w:tcW w:type="dxa" w:w="7313"/>
          </w:tcPr>
          <w:p>
            <w:r/>
            <w:r>
              <w:rPr>
                <w:b w:val="0"/>
                <w:sz w:val="20"/>
              </w:rPr>
              <w:t>9 fechas, todas martes o jueves: 2026-10-01, 2026-10-06, 2026-10-08, 2026-10-13, 2026-10-15, 2026-10-20, 2026-10-22, 2026-10-27, 2026-10-29.</w:t>
            </w:r>
          </w:p>
        </w:tc>
      </w:tr>
      <w:tr>
        <w:tc>
          <w:tcPr>
            <w:tcW w:type="dxa" w:w="2041"/>
            <w:shd w:val="clear" w:color="auto" w:fill="F3F1FB"/>
          </w:tcPr>
          <w:p>
            <w:r/>
            <w:r>
              <w:rPr>
                <w:b/>
                <w:sz w:val="20"/>
              </w:rPr>
              <w:t>Detalle</w:t>
            </w:r>
          </w:p>
        </w:tc>
        <w:tc>
          <w:tcPr>
            <w:tcW w:type="dxa" w:w="7313"/>
          </w:tcPr>
          <w:p>
            <w:r/>
            <w:r>
              <w:rPr>
                <w:b w:val="0"/>
                <w:sz w:val="20"/>
              </w:rPr>
              <w:t>2026-10-01||0|0|</w:t>
              <w:br/>
              <w:t>2026-10-06||0|0|</w:t>
              <w:br/>
              <w:t>2026-10-08||0|0|</w:t>
              <w:br/>
              <w:t>2026-10-13||0|0|</w:t>
              <w:br/>
              <w:t>2026-10-15||0|0|</w:t>
              <w:br/>
              <w:t>2026-10-20||0|0|</w:t>
              <w:br/>
              <w:t>2026-10-22||0|0|</w:t>
              <w:br/>
              <w:t>2026-10-27||0|0|</w:t>
              <w:br/>
              <w:t>2026-10-29||0|0|</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1" name="Picture 61"/>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61 — HU-071 CA1 · hu071 programaciones listado</w:t>
      </w:r>
    </w:p>
    <w:p>
      <w:pPr>
        <w:pStyle w:val="Heading3"/>
      </w:pPr>
      <w:r>
        <w:t>CA2 · Último día del mes</w:t>
      </w:r>
    </w:p>
    <w:p>
      <w:pPr>
        <w:spacing w:after="120"/>
      </w:pPr>
      <w:r>
        <w:rPr>
          <w:b w:val="0"/>
          <w:i/>
          <w:color w:val="555555"/>
          <w:sz w:val="20"/>
        </w:rPr>
        <w:t>Criterio de aceptación: Cuando defino repetición mensual el último día del mes</w:t>
        <w:br/>
        <w:t>Entonces la ocurrencia de febrero cae el 28 o el 29 según corresponda</w:t>
        <w:br/>
        <w:t>Y la de enero cae el 31</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26 mensual con día del mes = último (-1), vigente enero-abril 2027 › FNC_PROGRAMACION_FECHAS.</w:t>
            </w:r>
          </w:p>
        </w:tc>
      </w:tr>
      <w:tr>
        <w:tc>
          <w:tcPr>
            <w:tcW w:type="dxa" w:w="2041"/>
            <w:shd w:val="clear" w:color="auto" w:fill="F3F1FB"/>
          </w:tcPr>
          <w:p>
            <w:r/>
            <w:r>
              <w:rPr>
                <w:b/>
                <w:sz w:val="20"/>
              </w:rPr>
              <w:t>Resultado esperado</w:t>
            </w:r>
          </w:p>
        </w:tc>
        <w:tc>
          <w:tcPr>
            <w:tcW w:type="dxa" w:w="7313"/>
          </w:tcPr>
          <w:p>
            <w:r/>
            <w:r>
              <w:rPr>
                <w:b w:val="0"/>
                <w:sz w:val="20"/>
              </w:rPr>
              <w:t>La ocurrencia de febrero cae el 28 o el 29 según corresponda y la de enero cae el 31.</w:t>
            </w:r>
          </w:p>
        </w:tc>
      </w:tr>
      <w:tr>
        <w:tc>
          <w:tcPr>
            <w:tcW w:type="dxa" w:w="2041"/>
            <w:shd w:val="clear" w:color="auto" w:fill="F3F1FB"/>
          </w:tcPr>
          <w:p>
            <w:r/>
            <w:r>
              <w:rPr>
                <w:b/>
                <w:sz w:val="20"/>
              </w:rPr>
              <w:t>Resultado obtenido</w:t>
            </w:r>
          </w:p>
        </w:tc>
        <w:tc>
          <w:tcPr>
            <w:tcW w:type="dxa" w:w="7313"/>
          </w:tcPr>
          <w:p>
            <w:r/>
            <w:r>
              <w:rPr>
                <w:b w:val="0"/>
                <w:sz w:val="20"/>
              </w:rPr>
              <w:t>Fechas: 2027-01-31, 2027-02-28, 2027-03-31, 2027-04-30 (2027 no es bisiesto: febrero cae el 28).</w:t>
            </w:r>
          </w:p>
        </w:tc>
      </w:tr>
      <w:tr>
        <w:tc>
          <w:tcPr>
            <w:tcW w:type="dxa" w:w="2041"/>
            <w:shd w:val="clear" w:color="auto" w:fill="F3F1FB"/>
          </w:tcPr>
          <w:p>
            <w:r/>
            <w:r>
              <w:rPr>
                <w:b/>
                <w:sz w:val="20"/>
              </w:rPr>
              <w:t>Detalle</w:t>
            </w:r>
          </w:p>
        </w:tc>
        <w:tc>
          <w:tcPr>
            <w:tcW w:type="dxa" w:w="7313"/>
          </w:tcPr>
          <w:p>
            <w:r/>
            <w:r>
              <w:rPr>
                <w:b w:val="0"/>
                <w:sz w:val="20"/>
              </w:rPr>
              <w:t>2027-01-31||0|0|</w:t>
              <w:br/>
              <w:t>2027-02-28||0|0|</w:t>
              <w:br/>
              <w:t>2027-03-31||0|0|</w:t>
              <w:br/>
              <w:t>2027-04-30||0|0|</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2" name="Picture 62"/>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62 — HU-071 CA2 · hu071 programaciones listado</w:t>
      </w:r>
    </w:p>
    <w:p>
      <w:pPr>
        <w:pStyle w:val="Heading3"/>
      </w:pPr>
      <w:r>
        <w:t>CA2 · Último día del mes en año bisiesto</w:t>
      </w:r>
    </w:p>
    <w:p>
      <w:pPr>
        <w:spacing w:after="120"/>
      </w:pPr>
      <w:r>
        <w:rPr>
          <w:b w:val="0"/>
          <w:i/>
          <w:color w:val="555555"/>
          <w:sz w:val="20"/>
        </w:rPr>
        <w:t>Criterio de aceptación: Cuando defino repetición mensual el último día del mes</w:t>
        <w:br/>
        <w:t>Entonces la ocurrencia de febrero cae el 28 o el 29 según corresponda</w:t>
        <w:br/>
        <w:t>Y la de enero cae el 31</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Misma regla en 2028 (programación 27).</w:t>
            </w:r>
          </w:p>
        </w:tc>
      </w:tr>
      <w:tr>
        <w:tc>
          <w:tcPr>
            <w:tcW w:type="dxa" w:w="2041"/>
            <w:shd w:val="clear" w:color="auto" w:fill="F3F1FB"/>
          </w:tcPr>
          <w:p>
            <w:r/>
            <w:r>
              <w:rPr>
                <w:b/>
                <w:sz w:val="20"/>
              </w:rPr>
              <w:t>Resultado esperado</w:t>
            </w:r>
          </w:p>
        </w:tc>
        <w:tc>
          <w:tcPr>
            <w:tcW w:type="dxa" w:w="7313"/>
          </w:tcPr>
          <w:p>
            <w:r/>
            <w:r>
              <w:rPr>
                <w:b w:val="0"/>
                <w:sz w:val="20"/>
              </w:rPr>
              <w:t>Febrero cae el 29.</w:t>
            </w:r>
          </w:p>
        </w:tc>
      </w:tr>
      <w:tr>
        <w:tc>
          <w:tcPr>
            <w:tcW w:type="dxa" w:w="2041"/>
            <w:shd w:val="clear" w:color="auto" w:fill="F3F1FB"/>
          </w:tcPr>
          <w:p>
            <w:r/>
            <w:r>
              <w:rPr>
                <w:b/>
                <w:sz w:val="20"/>
              </w:rPr>
              <w:t>Resultado obtenido</w:t>
            </w:r>
          </w:p>
        </w:tc>
        <w:tc>
          <w:tcPr>
            <w:tcW w:type="dxa" w:w="7313"/>
          </w:tcPr>
          <w:p>
            <w:r/>
            <w:r>
              <w:rPr>
                <w:b w:val="0"/>
                <w:sz w:val="20"/>
              </w:rPr>
              <w:t>Fechas: 2028-01-31, 2028-02-29, 2028-03-31.</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3" name="Picture 63"/>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63 — HU-071 CA2 · hu071 programaciones listado</w:t>
      </w:r>
    </w:p>
    <w:p>
      <w:pPr>
        <w:pStyle w:val="Heading3"/>
      </w:pPr>
      <w:r>
        <w:t>CA3 · Ordinal de semana</w:t>
      </w:r>
    </w:p>
    <w:p>
      <w:pPr>
        <w:spacing w:after="120"/>
      </w:pPr>
      <w:r>
        <w:rPr>
          <w:b w:val="0"/>
          <w:i/>
          <w:color w:val="555555"/>
          <w:sz w:val="20"/>
        </w:rPr>
        <w:t>Criterio de aceptación: Cuando defino el último viernes de cada mes</w:t>
        <w:br/>
        <w:t>Entonces la ocurrencia cae en el último viernes real de cada mes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28 mensual, ordinal último (-1), día viernes, de octubre 2026 a enero 2027.</w:t>
            </w:r>
          </w:p>
        </w:tc>
      </w:tr>
      <w:tr>
        <w:tc>
          <w:tcPr>
            <w:tcW w:type="dxa" w:w="2041"/>
            <w:shd w:val="clear" w:color="auto" w:fill="F3F1FB"/>
          </w:tcPr>
          <w:p>
            <w:r/>
            <w:r>
              <w:rPr>
                <w:b/>
                <w:sz w:val="20"/>
              </w:rPr>
              <w:t>Resultado esperado</w:t>
            </w:r>
          </w:p>
        </w:tc>
        <w:tc>
          <w:tcPr>
            <w:tcW w:type="dxa" w:w="7313"/>
          </w:tcPr>
          <w:p>
            <w:r/>
            <w:r>
              <w:rPr>
                <w:b w:val="0"/>
                <w:sz w:val="20"/>
              </w:rPr>
              <w:t>La ocurrencia cae en el último viernes real de cada mes.</w:t>
            </w:r>
          </w:p>
        </w:tc>
      </w:tr>
      <w:tr>
        <w:tc>
          <w:tcPr>
            <w:tcW w:type="dxa" w:w="2041"/>
            <w:shd w:val="clear" w:color="auto" w:fill="F3F1FB"/>
          </w:tcPr>
          <w:p>
            <w:r/>
            <w:r>
              <w:rPr>
                <w:b/>
                <w:sz w:val="20"/>
              </w:rPr>
              <w:t>Resultado obtenido</w:t>
            </w:r>
          </w:p>
        </w:tc>
        <w:tc>
          <w:tcPr>
            <w:tcW w:type="dxa" w:w="7313"/>
          </w:tcPr>
          <w:p>
            <w:r/>
            <w:r>
              <w:rPr>
                <w:b w:val="0"/>
                <w:sz w:val="20"/>
              </w:rPr>
              <w:t>Fechas: 2026-10-30, 2026-11-27, 2026-12-25, 2027-01-29 (30-10, 27-11, 25-12 y 29-01 son los últimos viernes de cada mes).</w:t>
            </w:r>
          </w:p>
        </w:tc>
      </w:tr>
      <w:tr>
        <w:tc>
          <w:tcPr>
            <w:tcW w:type="dxa" w:w="2041"/>
            <w:shd w:val="clear" w:color="auto" w:fill="F3F1FB"/>
          </w:tcPr>
          <w:p>
            <w:r/>
            <w:r>
              <w:rPr>
                <w:b/>
                <w:sz w:val="20"/>
              </w:rPr>
              <w:t>Detalle</w:t>
            </w:r>
          </w:p>
        </w:tc>
        <w:tc>
          <w:tcPr>
            <w:tcW w:type="dxa" w:w="7313"/>
          </w:tcPr>
          <w:p>
            <w:r/>
            <w:r>
              <w:rPr>
                <w:b w:val="0"/>
                <w:sz w:val="20"/>
              </w:rPr>
              <w:t>2026-10-30||0|0|</w:t>
              <w:br/>
              <w:t>2026-11-27||0|0|</w:t>
              <w:br/>
              <w:t>2026-12-25||0|0|</w:t>
              <w:br/>
              <w:t>2027-01-29||0|0|</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4" name="Picture 64"/>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64 — HU-071 CA3 · hu071 programaciones listado</w:t>
      </w:r>
    </w:p>
    <w:p>
      <w:pPr>
        <w:jc w:val="center"/>
      </w:pPr>
      <w:r>
        <w:drawing>
          <wp:inline xmlns:a="http://schemas.openxmlformats.org/drawingml/2006/main" xmlns:pic="http://schemas.openxmlformats.org/drawingml/2006/picture">
            <wp:extent cx="5940000" cy="5882885"/>
            <wp:docPr id="65" name="Picture 65"/>
            <wp:cNvGraphicFramePr>
              <a:graphicFrameLocks noChangeAspect="1"/>
            </wp:cNvGraphicFramePr>
            <a:graphic>
              <a:graphicData uri="http://schemas.openxmlformats.org/drawingml/2006/picture">
                <pic:pic>
                  <pic:nvPicPr>
                    <pic:cNvPr id="0" name="hu071_3_ficha_proyeccion.png"/>
                    <pic:cNvPicPr/>
                  </pic:nvPicPr>
                  <pic:blipFill>
                    <a:blip r:embed="rId64"/>
                    <a:stretch>
                      <a:fillRect/>
                    </a:stretch>
                  </pic:blipFill>
                  <pic:spPr>
                    <a:xfrm>
                      <a:off x="0" y="0"/>
                      <a:ext cx="5940000" cy="5882885"/>
                    </a:xfrm>
                    <a:prstGeom prst="rect"/>
                  </pic:spPr>
                </pic:pic>
              </a:graphicData>
            </a:graphic>
          </wp:inline>
        </w:drawing>
      </w:r>
    </w:p>
    <w:p>
      <w:pPr>
        <w:spacing w:after="200"/>
        <w:jc w:val="center"/>
      </w:pPr>
      <w:r>
        <w:rPr>
          <w:b w:val="0"/>
          <w:i/>
          <w:color w:val="555555"/>
          <w:sz w:val="18"/>
        </w:rPr>
        <w:t>Figura 65 — HU-071 CA3 · hu071 3 ficha proyeccion</w:t>
      </w:r>
    </w:p>
    <w:p>
      <w:pPr>
        <w:pStyle w:val="Heading2"/>
      </w:pPr>
      <w:r>
        <w:t>HU-072 · Crear una programación por intervalo de tiempo</w:t>
      </w:r>
    </w:p>
    <w:p>
      <w:pPr>
        <w:pStyle w:val="Heading3"/>
      </w:pPr>
      <w:r>
        <w:t>CA1 · Intervalo desde la última ejecución</w:t>
      </w:r>
    </w:p>
    <w:p>
      <w:pPr>
        <w:spacing w:after="120"/>
      </w:pPr>
      <w:r>
        <w:rPr>
          <w:b w:val="0"/>
          <w:i/>
          <w:color w:val="555555"/>
          <w:sz w:val="20"/>
        </w:rPr>
        <w:t>Criterio de aceptación: Cuando defino un intervalo de 90 días desde la última ejecución</w:t>
        <w:br/>
        <w:t>Y la ejecución anterior ocurrió el día 10</w:t>
        <w:br/>
        <w:t>Entonces la siguiente ocurrencia se programa 90 días después del día 10</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30: cada 90 días, ancla 10-01-2026 (la última ejecución), desde ejecución = sí.</w:t>
            </w:r>
          </w:p>
        </w:tc>
      </w:tr>
      <w:tr>
        <w:tc>
          <w:tcPr>
            <w:tcW w:type="dxa" w:w="2041"/>
            <w:shd w:val="clear" w:color="auto" w:fill="F3F1FB"/>
          </w:tcPr>
          <w:p>
            <w:r/>
            <w:r>
              <w:rPr>
                <w:b/>
                <w:sz w:val="20"/>
              </w:rPr>
              <w:t>Resultado esperado</w:t>
            </w:r>
          </w:p>
        </w:tc>
        <w:tc>
          <w:tcPr>
            <w:tcW w:type="dxa" w:w="7313"/>
          </w:tcPr>
          <w:p>
            <w:r/>
            <w:r>
              <w:rPr>
                <w:b w:val="0"/>
                <w:sz w:val="20"/>
              </w:rPr>
              <w:t>La siguiente ocurrencia se programa 90 días después del día 10.</w:t>
            </w:r>
          </w:p>
        </w:tc>
      </w:tr>
      <w:tr>
        <w:tc>
          <w:tcPr>
            <w:tcW w:type="dxa" w:w="2041"/>
            <w:shd w:val="clear" w:color="auto" w:fill="F3F1FB"/>
          </w:tcPr>
          <w:p>
            <w:r/>
            <w:r>
              <w:rPr>
                <w:b/>
                <w:sz w:val="20"/>
              </w:rPr>
              <w:t>Resultado obtenido</w:t>
            </w:r>
          </w:p>
        </w:tc>
        <w:tc>
          <w:tcPr>
            <w:tcW w:type="dxa" w:w="7313"/>
          </w:tcPr>
          <w:p>
            <w:r/>
            <w:r>
              <w:rPr>
                <w:b w:val="0"/>
                <w:sz w:val="20"/>
              </w:rPr>
              <w:t>Fechas: 2026-01-10, 2026-04-10, 2026-07-09, 2026-10-07. El 10-01 + 90 días = 10-04; cuando se ejecute una ocurrencia, el ancla pasa a la fecha real de ejecución (pin_desde_ejecucion = 1) y el siguiente salto se cuenta desde ahí.</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6" name="Picture 66"/>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66 — HU-072 CA1 · hu071 programaciones listado</w:t>
      </w:r>
    </w:p>
    <w:p>
      <w:pPr>
        <w:pStyle w:val="Heading3"/>
      </w:pPr>
      <w:r>
        <w:t>CA2 · Intervalo desde la fecha programada</w:t>
      </w:r>
    </w:p>
    <w:p>
      <w:pPr>
        <w:spacing w:after="120"/>
      </w:pPr>
      <w:r>
        <w:rPr>
          <w:b w:val="0"/>
          <w:i/>
          <w:color w:val="555555"/>
          <w:sz w:val="20"/>
        </w:rPr>
        <w:t>Criterio de aceptación: Cuando defino que el intervalo se cuenta desde la fecha programada</w:t>
        <w:br/>
        <w:t>Entonces un atraso en la ejecución no desplaza las ocurrencias siguientes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31: cada 90 días, ancla 10-01-2026, desde ejecución = no.</w:t>
            </w:r>
          </w:p>
        </w:tc>
      </w:tr>
      <w:tr>
        <w:tc>
          <w:tcPr>
            <w:tcW w:type="dxa" w:w="2041"/>
            <w:shd w:val="clear" w:color="auto" w:fill="F3F1FB"/>
          </w:tcPr>
          <w:p>
            <w:r/>
            <w:r>
              <w:rPr>
                <w:b/>
                <w:sz w:val="20"/>
              </w:rPr>
              <w:t>Resultado esperado</w:t>
            </w:r>
          </w:p>
        </w:tc>
        <w:tc>
          <w:tcPr>
            <w:tcW w:type="dxa" w:w="7313"/>
          </w:tcPr>
          <w:p>
            <w:r/>
            <w:r>
              <w:rPr>
                <w:b w:val="0"/>
                <w:sz w:val="20"/>
              </w:rPr>
              <w:t>Un atraso en la ejecución no desplaza las ocurrencias siguientes.</w:t>
            </w:r>
          </w:p>
        </w:tc>
      </w:tr>
      <w:tr>
        <w:tc>
          <w:tcPr>
            <w:tcW w:type="dxa" w:w="2041"/>
            <w:shd w:val="clear" w:color="auto" w:fill="F3F1FB"/>
          </w:tcPr>
          <w:p>
            <w:r/>
            <w:r>
              <w:rPr>
                <w:b/>
                <w:sz w:val="20"/>
              </w:rPr>
              <w:t>Resultado obtenido</w:t>
            </w:r>
          </w:p>
        </w:tc>
        <w:tc>
          <w:tcPr>
            <w:tcW w:type="dxa" w:w="7313"/>
          </w:tcPr>
          <w:p>
            <w:r/>
            <w:r>
              <w:rPr>
                <w:b w:val="0"/>
                <w:sz w:val="20"/>
              </w:rPr>
              <w:t>Fechas fijas desde el ancla: 2026-01-10, 2026-04-10, 2026-07-09, 2026-10-07. Con pin_desde_ejecucion = 0 el ancla no se mueve con la ejecución real: las fechas siguientes quedan donde estaban aunque una se atrase.</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7" name="Picture 67"/>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67 — HU-072 CA2 · hu071 programaciones listado</w:t>
      </w:r>
    </w:p>
    <w:p>
      <w:pPr>
        <w:pStyle w:val="Heading2"/>
      </w:pPr>
      <w:r>
        <w:t>HU-073 · Crear una programación por medidor</w:t>
      </w:r>
    </w:p>
    <w:p>
      <w:pPr>
        <w:pStyle w:val="Heading3"/>
      </w:pPr>
      <w:r>
        <w:t>CA1 · Disparo por horas</w:t>
      </w:r>
    </w:p>
    <w:p>
      <w:pPr>
        <w:spacing w:after="120"/>
      </w:pPr>
      <w:r>
        <w:rPr>
          <w:b w:val="0"/>
          <w:i/>
          <w:color w:val="555555"/>
          <w:sz w:val="20"/>
        </w:rPr>
        <w:t>Criterio de aceptación: Dado un plan cada 500 horas y un horómetro en 8.200 al cierre del hito anterior</w:t>
        <w:br/>
        <w:t>Cuando se registra una lectura de 8.700 horas</w:t>
        <w:br/>
        <w:t>Entonces se genera la ocurrencia correspondiente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Mismo plan: horómetro de ACT-35 en 8.200 al cierre del hito anterior › lectura de 8.700 h (y 8.702 en Swagger).</w:t>
            </w:r>
          </w:p>
        </w:tc>
      </w:tr>
      <w:tr>
        <w:tc>
          <w:tcPr>
            <w:tcW w:type="dxa" w:w="2041"/>
            <w:shd w:val="clear" w:color="auto" w:fill="F3F1FB"/>
          </w:tcPr>
          <w:p>
            <w:r/>
            <w:r>
              <w:rPr>
                <w:b/>
                <w:sz w:val="20"/>
              </w:rPr>
              <w:t>Resultado esperado</w:t>
            </w:r>
          </w:p>
        </w:tc>
        <w:tc>
          <w:tcPr>
            <w:tcW w:type="dxa" w:w="7313"/>
          </w:tcPr>
          <w:p>
            <w:r/>
            <w:r>
              <w:rPr>
                <w:b w:val="0"/>
                <w:sz w:val="20"/>
              </w:rPr>
              <w:t>Se genera la ocurrencia correspondiente.</w:t>
            </w:r>
          </w:p>
        </w:tc>
      </w:tr>
      <w:tr>
        <w:tc>
          <w:tcPr>
            <w:tcW w:type="dxa" w:w="2041"/>
            <w:shd w:val="clear" w:color="auto" w:fill="F3F1FB"/>
          </w:tcPr>
          <w:p>
            <w:r/>
            <w:r>
              <w:rPr>
                <w:b/>
                <w:sz w:val="20"/>
              </w:rPr>
              <w:t>Resultado obtenido</w:t>
            </w:r>
          </w:p>
        </w:tc>
        <w:tc>
          <w:tcPr>
            <w:tcW w:type="dxa" w:w="7313"/>
          </w:tcPr>
          <w:p>
            <w:r/>
            <w:r>
              <w:rPr>
                <w:b w:val="0"/>
                <w:sz w:val="20"/>
              </w:rPr>
              <w:t>HTTP 201: «Lectura registrada. Se genero 1 ocurrencia(s) del plan por horas.». Ocurrencia del hito para ACT-35 con valor objetivo 8.700: 89|8700.00|Disparada por Horómetro: 8700.0 h (objetivo 8700.0).. La alerta de aviso se cerró sola (0 abiertas). La segunda lectura (8.702) no duplica: el próximo objetivo pasó a 9.200.</w:t>
            </w:r>
          </w:p>
        </w:tc>
      </w:tr>
      <w:tr>
        <w:tc>
          <w:tcPr>
            <w:tcW w:type="dxa" w:w="2041"/>
            <w:shd w:val="clear" w:color="auto" w:fill="F3F1FB"/>
          </w:tcPr>
          <w:p>
            <w:r/>
            <w:r>
              <w:rPr>
                <w:b/>
                <w:sz w:val="20"/>
              </w:rPr>
              <w:t>Detalle</w:t>
            </w:r>
          </w:p>
        </w:tc>
        <w:tc>
          <w:tcPr>
            <w:tcW w:type="dxa" w:w="7313"/>
          </w:tcPr>
          <w:p>
            <w:r/>
            <w:r>
              <w:rPr>
                <w:b w:val="0"/>
                <w:sz w:val="20"/>
              </w:rPr>
              <w:t>89|8700.00|Disparada por Horómetro: 8700.0 h (objetivo 8700.0).</w:t>
            </w:r>
          </w:p>
        </w:tc>
      </w:tr>
      <w:tr>
        <w:tc>
          <w:tcPr>
            <w:tcW w:type="dxa" w:w="2041"/>
            <w:shd w:val="clear" w:color="auto" w:fill="F3F1FB"/>
          </w:tcPr>
          <w:p>
            <w:r/>
            <w:r>
              <w:rPr>
                <w:b/>
                <w:sz w:val="20"/>
              </w:rPr>
              <w:t>Fecha</w:t>
            </w:r>
          </w:p>
        </w:tc>
        <w:tc>
          <w:tcPr>
            <w:tcW w:type="dxa" w:w="7313"/>
          </w:tcPr>
          <w:p>
            <w:r/>
            <w:r>
              <w:rPr>
                <w:b w:val="0"/>
                <w:sz w:val="20"/>
              </w:rPr>
              <w:t>17-09-2026 18:15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515547"/>
            <wp:docPr id="68" name="Picture 68"/>
            <wp:cNvGraphicFramePr>
              <a:graphicFrameLocks noChangeAspect="1"/>
            </wp:cNvGraphicFramePr>
            <a:graphic>
              <a:graphicData uri="http://schemas.openxmlformats.org/drawingml/2006/picture">
                <pic:pic>
                  <pic:nvPicPr>
                    <pic:cNvPr id="0" name="hu073_1_sw_disparo.png"/>
                    <pic:cNvPicPr/>
                  </pic:nvPicPr>
                  <pic:blipFill>
                    <a:blip r:embed="rId65"/>
                    <a:stretch>
                      <a:fillRect/>
                    </a:stretch>
                  </pic:blipFill>
                  <pic:spPr>
                    <a:xfrm>
                      <a:off x="0" y="0"/>
                      <a:ext cx="5940000" cy="6515547"/>
                    </a:xfrm>
                    <a:prstGeom prst="rect"/>
                  </pic:spPr>
                </pic:pic>
              </a:graphicData>
            </a:graphic>
          </wp:inline>
        </w:drawing>
      </w:r>
    </w:p>
    <w:p>
      <w:pPr>
        <w:spacing w:after="200"/>
        <w:jc w:val="center"/>
      </w:pPr>
      <w:r>
        <w:rPr>
          <w:b w:val="0"/>
          <w:i/>
          <w:color w:val="555555"/>
          <w:sz w:val="18"/>
        </w:rPr>
        <w:t>Figura 68 — HU-073 CA1 · hu073 1 sw disparo</w:t>
      </w:r>
    </w:p>
    <w:p>
      <w:pPr>
        <w:pStyle w:val="Heading3"/>
      </w:pPr>
      <w:r>
        <w:t>CA2 · Aviso anticipado</w:t>
      </w:r>
    </w:p>
    <w:p>
      <w:pPr>
        <w:spacing w:after="120"/>
      </w:pPr>
      <w:r>
        <w:rPr>
          <w:b w:val="0"/>
          <w:i/>
          <w:color w:val="555555"/>
          <w:sz w:val="20"/>
        </w:rPr>
        <w:t>Criterio de aceptación: Dado un plan cada 500 horas con aviso 50 horas antes</w:t>
        <w:br/>
        <w:t>Cuando se registra una lectura de 8.655 horas</w:t>
        <w:br/>
        <w:t>Entonces se genera una alerta de medidor próximo a mantenimiento</w:t>
        <w:br/>
        <w:t>Y la alerta no genera una orden de trabajo por si sola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Plan «Lubricación cada 500 horas» con programación por medidor (inicial 8.200, cada 500, aviso 50 h) sobre las tres revolvedoras. Técnico › POST /captura/lecturas: horómetro de ACT-35 en 8.655 h y luego 8.660 h.</w:t>
            </w:r>
          </w:p>
        </w:tc>
      </w:tr>
      <w:tr>
        <w:tc>
          <w:tcPr>
            <w:tcW w:type="dxa" w:w="2041"/>
            <w:shd w:val="clear" w:color="auto" w:fill="F3F1FB"/>
          </w:tcPr>
          <w:p>
            <w:r/>
            <w:r>
              <w:rPr>
                <w:b/>
                <w:sz w:val="20"/>
              </w:rPr>
              <w:t>Resultado esperado</w:t>
            </w:r>
          </w:p>
        </w:tc>
        <w:tc>
          <w:tcPr>
            <w:tcW w:type="dxa" w:w="7313"/>
          </w:tcPr>
          <w:p>
            <w:r/>
            <w:r>
              <w:rPr>
                <w:b w:val="0"/>
                <w:sz w:val="20"/>
              </w:rPr>
              <w:t>Se genera una alerta de medidor próximo a mantenimiento y la alerta no genera una orden de trabajo por sí sola.</w:t>
            </w:r>
          </w:p>
        </w:tc>
      </w:tr>
      <w:tr>
        <w:tc>
          <w:tcPr>
            <w:tcW w:type="dxa" w:w="2041"/>
            <w:shd w:val="clear" w:color="auto" w:fill="F3F1FB"/>
          </w:tcPr>
          <w:p>
            <w:r/>
            <w:r>
              <w:rPr>
                <w:b/>
                <w:sz w:val="20"/>
              </w:rPr>
              <w:t>Resultado obtenido</w:t>
            </w:r>
          </w:p>
        </w:tc>
        <w:tc>
          <w:tcPr>
            <w:tcW w:type="dxa" w:w="7313"/>
          </w:tcPr>
          <w:p>
            <w:r/>
            <w:r>
              <w:rPr>
                <w:b w:val="0"/>
                <w:sz w:val="20"/>
              </w:rPr>
              <w:t>HTTP 201. Alerta abierta (1): «Se acerca el mantenimiento por Horómetro en ACT-35 — Va en 8660.0 h y el hito «Lubricación cada 500 horas» dispara a los 8700.0 h. Solo aviso: la orden nace con». Ocurrencias por medidor de ACT-35: 0; órdenes nuevas: 0. Solo aviso.</w:t>
            </w:r>
          </w:p>
        </w:tc>
      </w:tr>
      <w:tr>
        <w:tc>
          <w:tcPr>
            <w:tcW w:type="dxa" w:w="2041"/>
            <w:shd w:val="clear" w:color="auto" w:fill="F3F1FB"/>
          </w:tcPr>
          <w:p>
            <w:r/>
            <w:r>
              <w:rPr>
                <w:b/>
                <w:sz w:val="20"/>
              </w:rPr>
              <w:t>Fecha</w:t>
            </w:r>
          </w:p>
        </w:tc>
        <w:tc>
          <w:tcPr>
            <w:tcW w:type="dxa" w:w="7313"/>
          </w:tcPr>
          <w:p>
            <w:r/>
            <w:r>
              <w:rPr>
                <w:b w:val="0"/>
                <w:sz w:val="20"/>
              </w:rPr>
              <w:t>17-09-2026 18:15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39342"/>
            <wp:docPr id="69" name="Picture 69"/>
            <wp:cNvGraphicFramePr>
              <a:graphicFrameLocks noChangeAspect="1"/>
            </wp:cNvGraphicFramePr>
            <a:graphic>
              <a:graphicData uri="http://schemas.openxmlformats.org/drawingml/2006/picture">
                <pic:pic>
                  <pic:nvPicPr>
                    <pic:cNvPr id="0" name="hu073_2_sw_aviso.png"/>
                    <pic:cNvPicPr/>
                  </pic:nvPicPr>
                  <pic:blipFill>
                    <a:blip r:embed="rId66"/>
                    <a:stretch>
                      <a:fillRect/>
                    </a:stretch>
                  </pic:blipFill>
                  <pic:spPr>
                    <a:xfrm>
                      <a:off x="0" y="0"/>
                      <a:ext cx="5940000" cy="6439342"/>
                    </a:xfrm>
                    <a:prstGeom prst="rect"/>
                  </pic:spPr>
                </pic:pic>
              </a:graphicData>
            </a:graphic>
          </wp:inline>
        </w:drawing>
      </w:r>
    </w:p>
    <w:p>
      <w:pPr>
        <w:spacing w:after="200"/>
        <w:jc w:val="center"/>
      </w:pPr>
      <w:r>
        <w:rPr>
          <w:b w:val="0"/>
          <w:i/>
          <w:color w:val="555555"/>
          <w:sz w:val="18"/>
        </w:rPr>
        <w:t>Figura 69 — HU-073 CA2 · hu073 2 sw aviso</w:t>
      </w:r>
    </w:p>
    <w:p>
      <w:pPr>
        <w:pStyle w:val="Heading3"/>
      </w:pPr>
      <w:r>
        <w:t>CA3 · Un horómetro por equipo</w:t>
      </w:r>
    </w:p>
    <w:p>
      <w:pPr>
        <w:spacing w:after="120"/>
      </w:pPr>
      <w:r>
        <w:rPr>
          <w:b w:val="0"/>
          <w:i/>
          <w:color w:val="555555"/>
          <w:sz w:val="20"/>
        </w:rPr>
        <w:t>Criterio de aceptación: Dado un plan aplicado a cuatro blowers identicos</w:t>
        <w:br/>
        <w:t>Entonces cada equipo dispara según su propio horómetro</w:t>
        <w:br/>
        <w:t>Y no se requiere crear cuatro planes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Un solo hito/programación aplicado a ACT-35, ACT-43 y ACT-44 (cada uno con su horómetro). Lectura de 8.710 h en el horómetro de ACT-43; ACT-44 sigue en 8.200.</w:t>
            </w:r>
          </w:p>
        </w:tc>
      </w:tr>
      <w:tr>
        <w:tc>
          <w:tcPr>
            <w:tcW w:type="dxa" w:w="2041"/>
            <w:shd w:val="clear" w:color="auto" w:fill="F3F1FB"/>
          </w:tcPr>
          <w:p>
            <w:r/>
            <w:r>
              <w:rPr>
                <w:b/>
                <w:sz w:val="20"/>
              </w:rPr>
              <w:t>Resultado esperado</w:t>
            </w:r>
          </w:p>
        </w:tc>
        <w:tc>
          <w:tcPr>
            <w:tcW w:type="dxa" w:w="7313"/>
          </w:tcPr>
          <w:p>
            <w:r/>
            <w:r>
              <w:rPr>
                <w:b w:val="0"/>
                <w:sz w:val="20"/>
              </w:rPr>
              <w:t>Cada equipo dispara según su propio horómetro y no se requiere crear cuatro planes.</w:t>
            </w:r>
          </w:p>
        </w:tc>
      </w:tr>
      <w:tr>
        <w:tc>
          <w:tcPr>
            <w:tcW w:type="dxa" w:w="2041"/>
            <w:shd w:val="clear" w:color="auto" w:fill="F3F1FB"/>
          </w:tcPr>
          <w:p>
            <w:r/>
            <w:r>
              <w:rPr>
                <w:b/>
                <w:sz w:val="20"/>
              </w:rPr>
              <w:t>Resultado obtenido</w:t>
            </w:r>
          </w:p>
        </w:tc>
        <w:tc>
          <w:tcPr>
            <w:tcW w:type="dxa" w:w="7313"/>
          </w:tcPr>
          <w:p>
            <w:r/>
            <w:r>
              <w:rPr>
                <w:b w:val="0"/>
                <w:sz w:val="20"/>
              </w:rPr>
              <w:t>Ocurrencias (activo|objetivo): 35|8700.00, 43|8700.00: ACT-35 y ACT-43 dispararon con su propio horómetro, ACT-44 no. Estado por equipo (activo|valor|próximo): 35|8702.00|9200.00, 43|8710.00|9200.00, 44|8200.00|8700.00.</w:t>
            </w:r>
          </w:p>
        </w:tc>
      </w:tr>
      <w:tr>
        <w:tc>
          <w:tcPr>
            <w:tcW w:type="dxa" w:w="2041"/>
            <w:shd w:val="clear" w:color="auto" w:fill="F3F1FB"/>
          </w:tcPr>
          <w:p>
            <w:r/>
            <w:r>
              <w:rPr>
                <w:b/>
                <w:sz w:val="20"/>
              </w:rPr>
              <w:t>Fecha</w:t>
            </w:r>
          </w:p>
        </w:tc>
        <w:tc>
          <w:tcPr>
            <w:tcW w:type="dxa" w:w="7313"/>
          </w:tcPr>
          <w:p>
            <w:r/>
            <w:r>
              <w:rPr>
                <w:b w:val="0"/>
                <w:sz w:val="20"/>
              </w:rPr>
              <w:t>17-09-2026 18:15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70973"/>
            <wp:docPr id="70" name="Picture 70"/>
            <wp:cNvGraphicFramePr>
              <a:graphicFrameLocks noChangeAspect="1"/>
            </wp:cNvGraphicFramePr>
            <a:graphic>
              <a:graphicData uri="http://schemas.openxmlformats.org/drawingml/2006/picture">
                <pic:pic>
                  <pic:nvPicPr>
                    <pic:cNvPr id="0" name="hu073_3_sw_medidor_43.png"/>
                    <pic:cNvPicPr/>
                  </pic:nvPicPr>
                  <pic:blipFill>
                    <a:blip r:embed="rId67"/>
                    <a:stretch>
                      <a:fillRect/>
                    </a:stretch>
                  </pic:blipFill>
                  <pic:spPr>
                    <a:xfrm>
                      <a:off x="0" y="0"/>
                      <a:ext cx="5940000" cy="5570973"/>
                    </a:xfrm>
                    <a:prstGeom prst="rect"/>
                  </pic:spPr>
                </pic:pic>
              </a:graphicData>
            </a:graphic>
          </wp:inline>
        </w:drawing>
      </w:r>
    </w:p>
    <w:p>
      <w:pPr>
        <w:spacing w:after="200"/>
        <w:jc w:val="center"/>
      </w:pPr>
      <w:r>
        <w:rPr>
          <w:b w:val="0"/>
          <w:i/>
          <w:color w:val="555555"/>
          <w:sz w:val="18"/>
        </w:rPr>
        <w:t>Figura 70 — HU-073 CA3 · hu073 3 sw medidor 43</w:t>
      </w:r>
    </w:p>
    <w:p>
      <w:pPr>
        <w:pStyle w:val="Heading2"/>
      </w:pPr>
      <w:r>
        <w:t>HU-074 · Crear una programación por condición</w:t>
      </w:r>
    </w:p>
    <w:p>
      <w:pPr>
        <w:pStyle w:val="Heading3"/>
      </w:pPr>
      <w:r>
        <w:t>CA1 · Disparo por umbral</w:t>
      </w:r>
    </w:p>
    <w:p>
      <w:pPr>
        <w:spacing w:after="120"/>
      </w:pPr>
      <w:r>
        <w:rPr>
          <w:b w:val="0"/>
          <w:i/>
          <w:color w:val="555555"/>
          <w:sz w:val="20"/>
        </w:rPr>
        <w:t>Criterio de aceptación: Cuando defino que la temperatura mayor a 80 grados genera una ocurrencia</w:t>
        <w:br/>
        <w:t>Y se registra una medición de 84 grados</w:t>
        <w:br/>
        <w:t>Entonces se genera la ocurrencia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Mismo hito. Tres mediciones seguidas sobre 80 °C: 84 (hace 35 min), 85 (hace 15 min) y 86 (ahora).</w:t>
            </w:r>
          </w:p>
        </w:tc>
      </w:tr>
      <w:tr>
        <w:tc>
          <w:tcPr>
            <w:tcW w:type="dxa" w:w="2041"/>
            <w:shd w:val="clear" w:color="auto" w:fill="F3F1FB"/>
          </w:tcPr>
          <w:p>
            <w:r/>
            <w:r>
              <w:rPr>
                <w:b/>
                <w:sz w:val="20"/>
              </w:rPr>
              <w:t>Resultado esperado</w:t>
            </w:r>
          </w:p>
        </w:tc>
        <w:tc>
          <w:tcPr>
            <w:tcW w:type="dxa" w:w="7313"/>
          </w:tcPr>
          <w:p>
            <w:r/>
            <w:r>
              <w:rPr>
                <w:b w:val="0"/>
                <w:sz w:val="20"/>
              </w:rPr>
              <w:t>Se genera la ocurrencia.</w:t>
            </w:r>
          </w:p>
        </w:tc>
      </w:tr>
      <w:tr>
        <w:tc>
          <w:tcPr>
            <w:tcW w:type="dxa" w:w="2041"/>
            <w:shd w:val="clear" w:color="auto" w:fill="F3F1FB"/>
          </w:tcPr>
          <w:p>
            <w:r/>
            <w:r>
              <w:rPr>
                <w:b/>
                <w:sz w:val="20"/>
              </w:rPr>
              <w:t>Resultado obtenido</w:t>
            </w:r>
          </w:p>
        </w:tc>
        <w:tc>
          <w:tcPr>
            <w:tcW w:type="dxa" w:w="7313"/>
          </w:tcPr>
          <w:p>
            <w:r/>
            <w:r>
              <w:rPr>
                <w:b w:val="0"/>
                <w:sz w:val="20"/>
              </w:rPr>
              <w:t>HTTP 201, 201. Ocurrencia generada para ACT-34: 91|Disparada por condición (UNO): Temperatura mayor 80.0 °C (última 86.0 °C, sostenida 30 min).</w:t>
            </w:r>
          </w:p>
        </w:tc>
      </w:tr>
      <w:tr>
        <w:tc>
          <w:tcPr>
            <w:tcW w:type="dxa" w:w="2041"/>
            <w:shd w:val="clear" w:color="auto" w:fill="F3F1FB"/>
          </w:tcPr>
          <w:p>
            <w:r/>
            <w:r>
              <w:rPr>
                <w:b/>
                <w:sz w:val="20"/>
              </w:rPr>
              <w:t>Detalle</w:t>
            </w:r>
          </w:p>
        </w:tc>
        <w:tc>
          <w:tcPr>
            <w:tcW w:type="dxa" w:w="7313"/>
          </w:tcPr>
          <w:p>
            <w:r/>
            <w:r>
              <w:rPr>
                <w:b w:val="0"/>
                <w:sz w:val="20"/>
              </w:rPr>
              <w:t>91|Disparada por condición (UNO): Temperatura mayor 80.0 °C (última 86.0 °C, sostenida 30 min)</w:t>
            </w:r>
          </w:p>
        </w:tc>
      </w:tr>
      <w:tr>
        <w:tc>
          <w:tcPr>
            <w:tcW w:type="dxa" w:w="2041"/>
            <w:shd w:val="clear" w:color="auto" w:fill="F3F1FB"/>
          </w:tcPr>
          <w:p>
            <w:r/>
            <w:r>
              <w:rPr>
                <w:b/>
                <w:sz w:val="20"/>
              </w:rPr>
              <w:t>Fecha</w:t>
            </w:r>
          </w:p>
        </w:tc>
        <w:tc>
          <w:tcPr>
            <w:tcW w:type="dxa" w:w="7313"/>
          </w:tcPr>
          <w:p>
            <w:r/>
            <w:r>
              <w:rPr>
                <w:b w:val="0"/>
                <w:sz w:val="20"/>
              </w:rPr>
              <w:t>17-09-2026 18:16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65526"/>
            <wp:docPr id="71" name="Picture 71"/>
            <wp:cNvGraphicFramePr>
              <a:graphicFrameLocks noChangeAspect="1"/>
            </wp:cNvGraphicFramePr>
            <a:graphic>
              <a:graphicData uri="http://schemas.openxmlformats.org/drawingml/2006/picture">
                <pic:pic>
                  <pic:nvPicPr>
                    <pic:cNvPr id="0" name="hu074_1_sw_medicion.png"/>
                    <pic:cNvPicPr/>
                  </pic:nvPicPr>
                  <pic:blipFill>
                    <a:blip r:embed="rId68"/>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71 — HU-074 CA1 · hu074 1 sw medicion</w:t>
      </w:r>
    </w:p>
    <w:p>
      <w:pPr>
        <w:pStyle w:val="Heading3"/>
      </w:pPr>
      <w:r>
        <w:t>CA2 · Duración mínima</w:t>
      </w:r>
    </w:p>
    <w:p>
      <w:pPr>
        <w:spacing w:after="120"/>
      </w:pPr>
      <w:r>
        <w:rPr>
          <w:b w:val="0"/>
          <w:i/>
          <w:color w:val="555555"/>
          <w:sz w:val="20"/>
        </w:rPr>
        <w:t>Criterio de aceptación: Dado que definí una duración mínima de 30 minutos sobre el umbral</w:t>
        <w:br/>
        <w:t>Cuando una medición aislada supera el umbral y la siguiente vuelve a la normalidad</w:t>
        <w:br/>
        <w:t>Entonces no se genera la ocurrencia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Hito «Intervención por sobretemperatura» (programación 14: Temperatura de ACT-34 &gt; 80 °C sostenida 30 min). POST /captura/mediciones: 84 °C y, 20 minutos después, 70 °C.</w:t>
            </w:r>
          </w:p>
        </w:tc>
      </w:tr>
      <w:tr>
        <w:tc>
          <w:tcPr>
            <w:tcW w:type="dxa" w:w="2041"/>
            <w:shd w:val="clear" w:color="auto" w:fill="F3F1FB"/>
          </w:tcPr>
          <w:p>
            <w:r/>
            <w:r>
              <w:rPr>
                <w:b/>
                <w:sz w:val="20"/>
              </w:rPr>
              <w:t>Resultado esperado</w:t>
            </w:r>
          </w:p>
        </w:tc>
        <w:tc>
          <w:tcPr>
            <w:tcW w:type="dxa" w:w="7313"/>
          </w:tcPr>
          <w:p>
            <w:r/>
            <w:r>
              <w:rPr>
                <w:b w:val="0"/>
                <w:sz w:val="20"/>
              </w:rPr>
              <w:t>Una medición aislada que supera el umbral y la siguiente vuelve a la normalidad no genera la ocurrencia.</w:t>
            </w:r>
          </w:p>
        </w:tc>
      </w:tr>
      <w:tr>
        <w:tc>
          <w:tcPr>
            <w:tcW w:type="dxa" w:w="2041"/>
            <w:shd w:val="clear" w:color="auto" w:fill="F3F1FB"/>
          </w:tcPr>
          <w:p>
            <w:r/>
            <w:r>
              <w:rPr>
                <w:b/>
                <w:sz w:val="20"/>
              </w:rPr>
              <w:t>Resultado obtenido</w:t>
            </w:r>
          </w:p>
        </w:tc>
        <w:tc>
          <w:tcPr>
            <w:tcW w:type="dxa" w:w="7313"/>
          </w:tcPr>
          <w:p>
            <w:r/>
            <w:r>
              <w:rPr>
                <w:b w:val="0"/>
                <w:sz w:val="20"/>
              </w:rPr>
              <w:t>HTTP 201 y 201. Ocurrencias generadas: 0. La racha sobre el umbral duró 0 minutos (una sola medición) y la siguiente la cortó.</w:t>
            </w:r>
          </w:p>
        </w:tc>
      </w:tr>
      <w:tr>
        <w:tc>
          <w:tcPr>
            <w:tcW w:type="dxa" w:w="2041"/>
            <w:shd w:val="clear" w:color="auto" w:fill="F3F1FB"/>
          </w:tcPr>
          <w:p>
            <w:r/>
            <w:r>
              <w:rPr>
                <w:b/>
                <w:sz w:val="20"/>
              </w:rPr>
              <w:t>Fecha</w:t>
            </w:r>
          </w:p>
        </w:tc>
        <w:tc>
          <w:tcPr>
            <w:tcW w:type="dxa" w:w="7313"/>
          </w:tcPr>
          <w:p>
            <w:r/>
            <w:r>
              <w:rPr>
                <w:b w:val="0"/>
                <w:sz w:val="20"/>
              </w:rPr>
              <w:t>17-09-2026 18:16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Varias condiciones</w:t>
      </w:r>
    </w:p>
    <w:p>
      <w:pPr>
        <w:spacing w:after="120"/>
      </w:pPr>
      <w:r>
        <w:rPr>
          <w:b w:val="0"/>
          <w:i/>
          <w:color w:val="555555"/>
          <w:sz w:val="20"/>
        </w:rPr>
        <w:t>Criterio de aceptación: Cuando defino dos condiciones y la política Todas</w:t>
        <w:br/>
        <w:t>Entonces la ocurrencia se genera solo si ambas se cumplen simultáneamente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Hito «Revisión por vibración y corriente» con dos condiciones sobre ACT-35 (vibración ≥ 7,1 mm/s y corriente &gt; 80) y política TODOS. Medición de vibración 7,5; luego corriente 85; luego corriente 86.</w:t>
            </w:r>
          </w:p>
        </w:tc>
      </w:tr>
      <w:tr>
        <w:tc>
          <w:tcPr>
            <w:tcW w:type="dxa" w:w="2041"/>
            <w:shd w:val="clear" w:color="auto" w:fill="F3F1FB"/>
          </w:tcPr>
          <w:p>
            <w:r/>
            <w:r>
              <w:rPr>
                <w:b/>
                <w:sz w:val="20"/>
              </w:rPr>
              <w:t>Resultado esperado</w:t>
            </w:r>
          </w:p>
        </w:tc>
        <w:tc>
          <w:tcPr>
            <w:tcW w:type="dxa" w:w="7313"/>
          </w:tcPr>
          <w:p>
            <w:r/>
            <w:r>
              <w:rPr>
                <w:b w:val="0"/>
                <w:sz w:val="20"/>
              </w:rPr>
              <w:t>La ocurrencia se genera solo si ambas se cumplen simultáneamente.</w:t>
            </w:r>
          </w:p>
        </w:tc>
      </w:tr>
      <w:tr>
        <w:tc>
          <w:tcPr>
            <w:tcW w:type="dxa" w:w="2041"/>
            <w:shd w:val="clear" w:color="auto" w:fill="F3F1FB"/>
          </w:tcPr>
          <w:p>
            <w:r/>
            <w:r>
              <w:rPr>
                <w:b/>
                <w:sz w:val="20"/>
              </w:rPr>
              <w:t>Resultado obtenido</w:t>
            </w:r>
          </w:p>
        </w:tc>
        <w:tc>
          <w:tcPr>
            <w:tcW w:type="dxa" w:w="7313"/>
          </w:tcPr>
          <w:p>
            <w:r/>
            <w:r>
              <w:rPr>
                <w:b w:val="0"/>
                <w:sz w:val="20"/>
              </w:rPr>
              <w:t>Con solo la vibración alta: 0 ocurrencias. Al llegar la corriente alta: 92|Disparada por condición (TODOS): Vibración mayor igual 7.1 mm/s (última 7.5 mm/s) · Corriente mayor 80.0 °C (última 85.0 °C). La tercera medición no duplica (1 en total): una ocurrencia viva por hito y equipo.</w:t>
            </w:r>
          </w:p>
        </w:tc>
      </w:tr>
      <w:tr>
        <w:tc>
          <w:tcPr>
            <w:tcW w:type="dxa" w:w="2041"/>
            <w:shd w:val="clear" w:color="auto" w:fill="F3F1FB"/>
          </w:tcPr>
          <w:p>
            <w:r/>
            <w:r>
              <w:rPr>
                <w:b/>
                <w:sz w:val="20"/>
              </w:rPr>
              <w:t>Detalle</w:t>
            </w:r>
          </w:p>
        </w:tc>
        <w:tc>
          <w:tcPr>
            <w:tcW w:type="dxa" w:w="7313"/>
          </w:tcPr>
          <w:p>
            <w:r/>
            <w:r>
              <w:rPr>
                <w:b w:val="0"/>
                <w:sz w:val="20"/>
              </w:rPr>
              <w:t>92|Disparada por condición (TODOS): Vibración mayor igual 7.1 mm/s (última 7.5 mm/s) · Corriente mayor 80.0 °C (última 85.0 °C)</w:t>
            </w:r>
          </w:p>
        </w:tc>
      </w:tr>
      <w:tr>
        <w:tc>
          <w:tcPr>
            <w:tcW w:type="dxa" w:w="2041"/>
            <w:shd w:val="clear" w:color="auto" w:fill="F3F1FB"/>
          </w:tcPr>
          <w:p>
            <w:r/>
            <w:r>
              <w:rPr>
                <w:b/>
                <w:sz w:val="20"/>
              </w:rPr>
              <w:t>Fecha</w:t>
            </w:r>
          </w:p>
        </w:tc>
        <w:tc>
          <w:tcPr>
            <w:tcW w:type="dxa" w:w="7313"/>
          </w:tcPr>
          <w:p>
            <w:r/>
            <w:r>
              <w:rPr>
                <w:b w:val="0"/>
                <w:sz w:val="20"/>
              </w:rPr>
              <w:t>17-09-2026 18:16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40858"/>
            <wp:docPr id="72" name="Picture 72"/>
            <wp:cNvGraphicFramePr>
              <a:graphicFrameLocks noChangeAspect="1"/>
            </wp:cNvGraphicFramePr>
            <a:graphic>
              <a:graphicData uri="http://schemas.openxmlformats.org/drawingml/2006/picture">
                <pic:pic>
                  <pic:nvPicPr>
                    <pic:cNvPr id="0" name="hu074_3_sw_corriente.png"/>
                    <pic:cNvPicPr/>
                  </pic:nvPicPr>
                  <pic:blipFill>
                    <a:blip r:embed="rId69"/>
                    <a:stretch>
                      <a:fillRect/>
                    </a:stretch>
                  </pic:blipFill>
                  <pic:spPr>
                    <a:xfrm>
                      <a:off x="0" y="0"/>
                      <a:ext cx="5940000" cy="6440858"/>
                    </a:xfrm>
                    <a:prstGeom prst="rect"/>
                  </pic:spPr>
                </pic:pic>
              </a:graphicData>
            </a:graphic>
          </wp:inline>
        </w:drawing>
      </w:r>
    </w:p>
    <w:p>
      <w:pPr>
        <w:spacing w:after="200"/>
        <w:jc w:val="center"/>
      </w:pPr>
      <w:r>
        <w:rPr>
          <w:b w:val="0"/>
          <w:i/>
          <w:color w:val="555555"/>
          <w:sz w:val="18"/>
        </w:rPr>
        <w:t>Figura 72 — HU-074 CA3 · hu074 3 sw corriente</w:t>
      </w:r>
    </w:p>
    <w:p>
      <w:pPr>
        <w:pStyle w:val="Heading2"/>
      </w:pPr>
      <w:r>
        <w:t>HU-075 · Definir tolerancias y exclusiones de una programación</w:t>
      </w:r>
    </w:p>
    <w:p>
      <w:pPr>
        <w:pStyle w:val="Heading3"/>
      </w:pPr>
      <w:r>
        <w:t>CA1 · Ventana de ejecución</w:t>
      </w:r>
    </w:p>
    <w:p>
      <w:pPr>
        <w:spacing w:after="120"/>
      </w:pPr>
      <w:r>
        <w:rPr>
          <w:b w:val="0"/>
          <w:i/>
          <w:color w:val="555555"/>
          <w:sz w:val="20"/>
        </w:rPr>
        <w:t>Criterio de aceptación: Cuando defino una tolerancia de 2 días antes y 3 días después</w:t>
        <w:br/>
        <w:t>Entonces una ejecución dentro de esa ventana se considera cumplida en fecha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32 con tolerancia 2 días antes y 3 después (se guarda en minutos: 2 / 3 días).</w:t>
            </w:r>
          </w:p>
        </w:tc>
      </w:tr>
      <w:tr>
        <w:tc>
          <w:tcPr>
            <w:tcW w:type="dxa" w:w="2041"/>
            <w:shd w:val="clear" w:color="auto" w:fill="F3F1FB"/>
          </w:tcPr>
          <w:p>
            <w:r/>
            <w:r>
              <w:rPr>
                <w:b/>
                <w:sz w:val="20"/>
              </w:rPr>
              <w:t>Resultado esperado</w:t>
            </w:r>
          </w:p>
        </w:tc>
        <w:tc>
          <w:tcPr>
            <w:tcW w:type="dxa" w:w="7313"/>
          </w:tcPr>
          <w:p>
            <w:r/>
            <w:r>
              <w:rPr>
                <w:b w:val="0"/>
                <w:sz w:val="20"/>
              </w:rPr>
              <w:t>Una ejecución dentro de esa ventana se considera cumplida en fecha.</w:t>
            </w:r>
          </w:p>
        </w:tc>
      </w:tr>
      <w:tr>
        <w:tc>
          <w:tcPr>
            <w:tcW w:type="dxa" w:w="2041"/>
            <w:shd w:val="clear" w:color="auto" w:fill="F3F1FB"/>
          </w:tcPr>
          <w:p>
            <w:r/>
            <w:r>
              <w:rPr>
                <w:b/>
                <w:sz w:val="20"/>
              </w:rPr>
              <w:t>Resultado obtenido</w:t>
            </w:r>
          </w:p>
        </w:tc>
        <w:tc>
          <w:tcPr>
            <w:tcW w:type="dxa" w:w="7313"/>
          </w:tcPr>
          <w:p>
            <w:r/>
            <w:r>
              <w:rPr>
                <w:b w:val="0"/>
                <w:sz w:val="20"/>
              </w:rPr>
              <w:t>Ocurrencia del 10-10: ejecutada el 12-10 → en fecha; ejecutada el 14-10 → fuera. La ventana [fecha − 2 d, fecha + 3 d] es la que usa el indicador de cumplimiento.</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73" name="Picture 73"/>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73 — HU-075 CA1 · hu071 programaciones listado</w:t>
      </w:r>
    </w:p>
    <w:p>
      <w:pPr>
        <w:jc w:val="center"/>
      </w:pPr>
      <w:r>
        <w:drawing>
          <wp:inline xmlns:a="http://schemas.openxmlformats.org/drawingml/2006/main" xmlns:pic="http://schemas.openxmlformats.org/drawingml/2006/picture">
            <wp:extent cx="5940000" cy="5953338"/>
            <wp:docPr id="74" name="Picture 74"/>
            <wp:cNvGraphicFramePr>
              <a:graphicFrameLocks noChangeAspect="1"/>
            </wp:cNvGraphicFramePr>
            <a:graphic>
              <a:graphicData uri="http://schemas.openxmlformats.org/drawingml/2006/picture">
                <pic:pic>
                  <pic:nvPicPr>
                    <pic:cNvPr id="0" name="hu075_ficha_proyeccion.png"/>
                    <pic:cNvPicPr/>
                  </pic:nvPicPr>
                  <pic:blipFill>
                    <a:blip r:embed="rId70"/>
                    <a:stretch>
                      <a:fillRect/>
                    </a:stretch>
                  </pic:blipFill>
                  <pic:spPr>
                    <a:xfrm>
                      <a:off x="0" y="0"/>
                      <a:ext cx="5940000" cy="5953338"/>
                    </a:xfrm>
                    <a:prstGeom prst="rect"/>
                  </pic:spPr>
                </pic:pic>
              </a:graphicData>
            </a:graphic>
          </wp:inline>
        </w:drawing>
      </w:r>
    </w:p>
    <w:p>
      <w:pPr>
        <w:spacing w:after="200"/>
        <w:jc w:val="center"/>
      </w:pPr>
      <w:r>
        <w:rPr>
          <w:b w:val="0"/>
          <w:i/>
          <w:color w:val="555555"/>
          <w:sz w:val="18"/>
        </w:rPr>
        <w:t>Figura 74 — HU-075 CA1 · hu075 ficha proyeccion</w:t>
      </w:r>
    </w:p>
    <w:p>
      <w:pPr>
        <w:pStyle w:val="Heading3"/>
      </w:pPr>
      <w:r>
        <w:t>CA2 · Exclusión por feriado</w:t>
      </w:r>
    </w:p>
    <w:p>
      <w:pPr>
        <w:spacing w:after="120"/>
      </w:pPr>
      <w:r>
        <w:rPr>
          <w:b w:val="0"/>
          <w:i/>
          <w:color w:val="555555"/>
          <w:sz w:val="20"/>
        </w:rPr>
        <w:t>Criterio de aceptación: Cuando excluyo los feriados</w:t>
        <w:br/>
        <w:t>Entonces una ocurrencia que caería en feriado se desplaza al siguiente día hábil</w:t>
        <w:br/>
        <w:t>Y la fecha original queda registrada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Exclusión con desplazamiento el 12-10-2026 (feriado) en la programación diaria 32 › FNC_PROGRAMACION_FECHAS.</w:t>
            </w:r>
          </w:p>
        </w:tc>
      </w:tr>
      <w:tr>
        <w:tc>
          <w:tcPr>
            <w:tcW w:type="dxa" w:w="2041"/>
            <w:shd w:val="clear" w:color="auto" w:fill="F3F1FB"/>
          </w:tcPr>
          <w:p>
            <w:r/>
            <w:r>
              <w:rPr>
                <w:b/>
                <w:sz w:val="20"/>
              </w:rPr>
              <w:t>Resultado esperado</w:t>
            </w:r>
          </w:p>
        </w:tc>
        <w:tc>
          <w:tcPr>
            <w:tcW w:type="dxa" w:w="7313"/>
          </w:tcPr>
          <w:p>
            <w:r/>
            <w:r>
              <w:rPr>
                <w:b w:val="0"/>
                <w:sz w:val="20"/>
              </w:rPr>
              <w:t>Una ocurrencia que caería en feriado se desplaza al siguiente día hábil y la fecha original queda registrada.</w:t>
            </w:r>
          </w:p>
        </w:tc>
      </w:tr>
      <w:tr>
        <w:tc>
          <w:tcPr>
            <w:tcW w:type="dxa" w:w="2041"/>
            <w:shd w:val="clear" w:color="auto" w:fill="F3F1FB"/>
          </w:tcPr>
          <w:p>
            <w:r/>
            <w:r>
              <w:rPr>
                <w:b/>
                <w:sz w:val="20"/>
              </w:rPr>
              <w:t>Resultado obtenido</w:t>
            </w:r>
          </w:p>
        </w:tc>
        <w:tc>
          <w:tcPr>
            <w:tcW w:type="dxa" w:w="7313"/>
          </w:tcPr>
          <w:p>
            <w:r/>
            <w:r>
              <w:rPr>
                <w:b w:val="0"/>
                <w:sz w:val="20"/>
              </w:rPr>
              <w:t>La fecha del 12-10 sale como 2026-10-13 con FECHA_ORIGINAL 12-10 y DESPLAZADA = 1, motivo «Feriado: Encuentro de Dos Mundos».</w:t>
            </w:r>
          </w:p>
        </w:tc>
      </w:tr>
      <w:tr>
        <w:tc>
          <w:tcPr>
            <w:tcW w:type="dxa" w:w="2041"/>
            <w:shd w:val="clear" w:color="auto" w:fill="F3F1FB"/>
          </w:tcPr>
          <w:p>
            <w:r/>
            <w:r>
              <w:rPr>
                <w:b/>
                <w:sz w:val="20"/>
              </w:rPr>
              <w:t>Detalle</w:t>
            </w:r>
          </w:p>
        </w:tc>
        <w:tc>
          <w:tcPr>
            <w:tcW w:type="dxa" w:w="7313"/>
          </w:tcPr>
          <w:p>
            <w:r/>
            <w:r>
              <w:rPr>
                <w:b w:val="0"/>
                <w:sz w:val="20"/>
              </w:rPr>
              <w:t>2026-10-01||0|0|</w:t>
              <w:br/>
              <w:t>2026-10-02||0|0|</w:t>
              <w:br/>
              <w:t>2026-10-03||0|0|</w:t>
              <w:br/>
              <w:t>2026-10-04||0|0|</w:t>
              <w:br/>
              <w:t>2026-10-05||0|0|</w:t>
              <w:br/>
              <w:t>2026-10-06||0|0|</w:t>
              <w:br/>
              <w:t>2026-10-07||0|0|</w:t>
              <w:br/>
              <w:t>2026-10-08||0|0|</w:t>
              <w:br/>
              <w:t>2026-10-09||0|0|</w:t>
              <w:br/>
              <w:t>2026-10-10||0|0|</w:t>
              <w:br/>
              <w:t>2026-10-11||0|0|</w:t>
              <w:br/>
              <w:t>2026-10-13|2026-10-12|1|0|Feriado: Encuentro de Dos Mundos</w:t>
              <w:br/>
              <w:t>2026-10-13||0|0|</w:t>
              <w:br/>
              <w:t>2026-10-14||0|0|</w:t>
              <w:br/>
              <w:t>2026-10-15||0|1|Parada de planta programada</w:t>
              <w:br/>
              <w:t>2026-10-16||0|1|Parada de planta programada</w:t>
              <w:br/>
              <w:t>2026-10-17||0|1|Parada de planta programada</w:t>
              <w:br/>
              <w:t>2026-10-18||0|0|</w:t>
              <w:br/>
              <w:t>2026-10-19||0|0|</w:t>
              <w:br/>
              <w:t>2026-10-20||0|0|</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75" name="Picture 75"/>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75 — HU-075 CA2 · hu071 programaciones listado</w:t>
      </w:r>
    </w:p>
    <w:p>
      <w:pPr>
        <w:jc w:val="center"/>
      </w:pPr>
      <w:r>
        <w:drawing>
          <wp:inline xmlns:a="http://schemas.openxmlformats.org/drawingml/2006/main" xmlns:pic="http://schemas.openxmlformats.org/drawingml/2006/picture">
            <wp:extent cx="5940000" cy="5953338"/>
            <wp:docPr id="76" name="Picture 76"/>
            <wp:cNvGraphicFramePr>
              <a:graphicFrameLocks noChangeAspect="1"/>
            </wp:cNvGraphicFramePr>
            <a:graphic>
              <a:graphicData uri="http://schemas.openxmlformats.org/drawingml/2006/picture">
                <pic:pic>
                  <pic:nvPicPr>
                    <pic:cNvPr id="0" name="hu075_ficha_proyeccion.png"/>
                    <pic:cNvPicPr/>
                  </pic:nvPicPr>
                  <pic:blipFill>
                    <a:blip r:embed="rId70"/>
                    <a:stretch>
                      <a:fillRect/>
                    </a:stretch>
                  </pic:blipFill>
                  <pic:spPr>
                    <a:xfrm>
                      <a:off x="0" y="0"/>
                      <a:ext cx="5940000" cy="5953338"/>
                    </a:xfrm>
                    <a:prstGeom prst="rect"/>
                  </pic:spPr>
                </pic:pic>
              </a:graphicData>
            </a:graphic>
          </wp:inline>
        </w:drawing>
      </w:r>
    </w:p>
    <w:p>
      <w:pPr>
        <w:spacing w:after="200"/>
        <w:jc w:val="center"/>
      </w:pPr>
      <w:r>
        <w:rPr>
          <w:b w:val="0"/>
          <w:i/>
          <w:color w:val="555555"/>
          <w:sz w:val="18"/>
        </w:rPr>
        <w:t>Figura 76 — HU-075 CA2 · hu075 ficha proyeccion</w:t>
      </w:r>
    </w:p>
    <w:p>
      <w:pPr>
        <w:pStyle w:val="Heading3"/>
      </w:pPr>
      <w:r>
        <w:t>CA3 · Exclusión por parada de planta</w:t>
      </w:r>
    </w:p>
    <w:p>
      <w:pPr>
        <w:spacing w:after="120"/>
      </w:pPr>
      <w:r>
        <w:rPr>
          <w:b w:val="0"/>
          <w:i/>
          <w:color w:val="555555"/>
          <w:sz w:val="20"/>
        </w:rPr>
        <w:t>Criterio de aceptación: Cuando defino un periodo de exclusión</w:t>
        <w:br/>
        <w:t>Entonces no se generan ocurrencias dentro de ese periodo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Exclusión sin desplazamiento del 15 al 17-10-2026 («Parada de planta programada») en la misma programación.</w:t>
            </w:r>
          </w:p>
        </w:tc>
      </w:tr>
      <w:tr>
        <w:tc>
          <w:tcPr>
            <w:tcW w:type="dxa" w:w="2041"/>
            <w:shd w:val="clear" w:color="auto" w:fill="F3F1FB"/>
          </w:tcPr>
          <w:p>
            <w:r/>
            <w:r>
              <w:rPr>
                <w:b/>
                <w:sz w:val="20"/>
              </w:rPr>
              <w:t>Resultado esperado</w:t>
            </w:r>
          </w:p>
        </w:tc>
        <w:tc>
          <w:tcPr>
            <w:tcW w:type="dxa" w:w="7313"/>
          </w:tcPr>
          <w:p>
            <w:r/>
            <w:r>
              <w:rPr>
                <w:b w:val="0"/>
                <w:sz w:val="20"/>
              </w:rPr>
              <w:t>No se generan ocurrencias dentro de ese periodo.</w:t>
            </w:r>
          </w:p>
        </w:tc>
      </w:tr>
      <w:tr>
        <w:tc>
          <w:tcPr>
            <w:tcW w:type="dxa" w:w="2041"/>
            <w:shd w:val="clear" w:color="auto" w:fill="F3F1FB"/>
          </w:tcPr>
          <w:p>
            <w:r/>
            <w:r>
              <w:rPr>
                <w:b/>
                <w:sz w:val="20"/>
              </w:rPr>
              <w:t>Resultado obtenido</w:t>
            </w:r>
          </w:p>
        </w:tc>
        <w:tc>
          <w:tcPr>
            <w:tcW w:type="dxa" w:w="7313"/>
          </w:tcPr>
          <w:p>
            <w:r/>
            <w:r>
              <w:rPr>
                <w:b w:val="0"/>
                <w:sz w:val="20"/>
              </w:rPr>
              <w:t>Las fechas 15, 16 y 17-10 salen marcadas DESCARTADA = 1 con el motivo de la parada; el generador no crea ocurrencias para ellas.</w:t>
            </w:r>
          </w:p>
        </w:tc>
      </w:tr>
      <w:tr>
        <w:tc>
          <w:tcPr>
            <w:tcW w:type="dxa" w:w="2041"/>
            <w:shd w:val="clear" w:color="auto" w:fill="F3F1FB"/>
          </w:tcPr>
          <w:p>
            <w:r/>
            <w:r>
              <w:rPr>
                <w:b/>
                <w:sz w:val="20"/>
              </w:rPr>
              <w:t>Detalle</w:t>
            </w:r>
          </w:p>
        </w:tc>
        <w:tc>
          <w:tcPr>
            <w:tcW w:type="dxa" w:w="7313"/>
          </w:tcPr>
          <w:p>
            <w:r/>
            <w:r>
              <w:rPr>
                <w:b w:val="0"/>
                <w:sz w:val="20"/>
              </w:rPr>
              <w:t>2026-10-15||0|1|Parada de planta programada</w:t>
              <w:br/>
              <w:t>2026-10-16||0|1|Parada de planta programada</w:t>
              <w:br/>
              <w:t>2026-10-17||0|1|Parada de planta programada</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77" name="Picture 77"/>
            <wp:cNvGraphicFramePr>
              <a:graphicFrameLocks noChangeAspect="1"/>
            </wp:cNvGraphicFramePr>
            <a:graphic>
              <a:graphicData uri="http://schemas.openxmlformats.org/drawingml/2006/picture">
                <pic:pic>
                  <pic:nvPicPr>
                    <pic:cNvPr id="0" name="hu071_programaciones_listado.png"/>
                    <pic:cNvPicPr/>
                  </pic:nvPicPr>
                  <pic:blipFill>
                    <a:blip r:embed="rId63"/>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77 — HU-075 CA3 · hu071 programaciones listado</w:t>
      </w:r>
    </w:p>
    <w:p>
      <w:pPr>
        <w:jc w:val="center"/>
      </w:pPr>
      <w:r>
        <w:drawing>
          <wp:inline xmlns:a="http://schemas.openxmlformats.org/drawingml/2006/main" xmlns:pic="http://schemas.openxmlformats.org/drawingml/2006/picture">
            <wp:extent cx="5940000" cy="5953338"/>
            <wp:docPr id="78" name="Picture 78"/>
            <wp:cNvGraphicFramePr>
              <a:graphicFrameLocks noChangeAspect="1"/>
            </wp:cNvGraphicFramePr>
            <a:graphic>
              <a:graphicData uri="http://schemas.openxmlformats.org/drawingml/2006/picture">
                <pic:pic>
                  <pic:nvPicPr>
                    <pic:cNvPr id="0" name="hu075_ficha_proyeccion.png"/>
                    <pic:cNvPicPr/>
                  </pic:nvPicPr>
                  <pic:blipFill>
                    <a:blip r:embed="rId70"/>
                    <a:stretch>
                      <a:fillRect/>
                    </a:stretch>
                  </pic:blipFill>
                  <pic:spPr>
                    <a:xfrm>
                      <a:off x="0" y="0"/>
                      <a:ext cx="5940000" cy="5953338"/>
                    </a:xfrm>
                    <a:prstGeom prst="rect"/>
                  </pic:spPr>
                </pic:pic>
              </a:graphicData>
            </a:graphic>
          </wp:inline>
        </w:drawing>
      </w:r>
    </w:p>
    <w:p>
      <w:pPr>
        <w:spacing w:after="200"/>
        <w:jc w:val="center"/>
      </w:pPr>
      <w:r>
        <w:rPr>
          <w:b w:val="0"/>
          <w:i/>
          <w:color w:val="555555"/>
          <w:sz w:val="18"/>
        </w:rPr>
        <w:t>Figura 78 — HU-075 CA3 · hu075 ficha proyeccion</w:t>
      </w:r>
    </w:p>
    <w:p>
      <w:pPr>
        <w:pStyle w:val="Heading2"/>
      </w:pPr>
      <w:r>
        <w:t>HU-076 · Generar las ocurrencias de forma automática</w:t>
      </w:r>
    </w:p>
    <w:p>
      <w:pPr>
        <w:pStyle w:val="Heading3"/>
      </w:pPr>
      <w:r>
        <w:t>CA1 · Generación por horizonte (90 días)</w:t>
      </w:r>
    </w:p>
    <w:p>
      <w:pPr>
        <w:spacing w:after="120"/>
      </w:pPr>
      <w:r>
        <w:rPr>
          <w:b w:val="0"/>
          <w:i/>
          <w:color w:val="555555"/>
          <w:sz w:val="20"/>
        </w:rPr>
        <w:t>Criterio de aceptación: Cuando el proceso automático se ejecuta</w:t>
        <w:br/>
        <w:t>Entonces genera las ocurrencias de los próximos 90 días</w:t>
        <w:br/>
        <w:t>Y avanza la marca de agua hasta la fecha generada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/plan-ocurrencias/generar {horizonte_dia: 90} (GEN_PLAN_OCURRENCIAS sobre las versiones publicadas).</w:t>
            </w:r>
          </w:p>
        </w:tc>
      </w:tr>
      <w:tr>
        <w:tc>
          <w:tcPr>
            <w:tcW w:type="dxa" w:w="2041"/>
            <w:shd w:val="clear" w:color="auto" w:fill="F3F1FB"/>
          </w:tcPr>
          <w:p>
            <w:r/>
            <w:r>
              <w:rPr>
                <w:b/>
                <w:sz w:val="20"/>
              </w:rPr>
              <w:t>Resultado esperado</w:t>
            </w:r>
          </w:p>
        </w:tc>
        <w:tc>
          <w:tcPr>
            <w:tcW w:type="dxa" w:w="7313"/>
          </w:tcPr>
          <w:p>
            <w:r/>
            <w:r>
              <w:rPr>
                <w:b w:val="0"/>
                <w:sz w:val="20"/>
              </w:rPr>
              <w:t>Genera las ocurrencias de los próximos 90 días y avanza la marca de agua (Programacion_Generacion).</w:t>
            </w:r>
          </w:p>
        </w:tc>
      </w:tr>
      <w:tr>
        <w:tc>
          <w:tcPr>
            <w:tcW w:type="dxa" w:w="2041"/>
            <w:shd w:val="clear" w:color="auto" w:fill="F3F1FB"/>
          </w:tcPr>
          <w:p>
            <w:r/>
            <w:r>
              <w:rPr>
                <w:b/>
                <w:sz w:val="20"/>
              </w:rPr>
              <w:t>Resultado obtenido</w:t>
            </w:r>
          </w:p>
        </w:tc>
        <w:tc>
          <w:tcPr>
            <w:tcW w:type="dxa" w:w="7313"/>
          </w:tcPr>
          <w:p>
            <w:r/>
            <w:r>
              <w:rPr>
                <w:b w:val="0"/>
                <w:sz w:val="20"/>
              </w:rPr>
              <w:t>200: generadas = 0, con el detalle por plan e hito.</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49079"/>
            <wp:docPr id="79" name="Picture 79"/>
            <wp:cNvGraphicFramePr>
              <a:graphicFrameLocks noChangeAspect="1"/>
            </wp:cNvGraphicFramePr>
            <a:graphic>
              <a:graphicData uri="http://schemas.openxmlformats.org/drawingml/2006/picture">
                <pic:pic>
                  <pic:nvPicPr>
                    <pic:cNvPr id="0" name="hu076_1_sw_generar.png"/>
                    <pic:cNvPicPr/>
                  </pic:nvPicPr>
                  <pic:blipFill>
                    <a:blip r:embed="rId71"/>
                    <a:stretch>
                      <a:fillRect/>
                    </a:stretch>
                  </pic:blipFill>
                  <pic:spPr>
                    <a:xfrm>
                      <a:off x="0" y="0"/>
                      <a:ext cx="5940000" cy="5649079"/>
                    </a:xfrm>
                    <a:prstGeom prst="rect"/>
                  </pic:spPr>
                </pic:pic>
              </a:graphicData>
            </a:graphic>
          </wp:inline>
        </w:drawing>
      </w:r>
    </w:p>
    <w:p>
      <w:pPr>
        <w:spacing w:after="200"/>
        <w:jc w:val="center"/>
      </w:pPr>
      <w:r>
        <w:rPr>
          <w:b w:val="0"/>
          <w:i/>
          <w:color w:val="555555"/>
          <w:sz w:val="18"/>
        </w:rPr>
        <w:t>Figura 79 — HU-076 CA1 · hu076 1 sw generar</w:t>
      </w:r>
    </w:p>
    <w:p>
      <w:pPr>
        <w:pStyle w:val="Heading3"/>
      </w:pPr>
      <w:r>
        <w:t>CA2 · Ejecución repetida: sin duplicados</w:t>
      </w:r>
    </w:p>
    <w:p>
      <w:pPr>
        <w:spacing w:after="120"/>
      </w:pPr>
      <w:r>
        <w:rPr>
          <w:b w:val="0"/>
          <w:i/>
          <w:color w:val="555555"/>
          <w:sz w:val="20"/>
        </w:rPr>
        <w:t>Criterio de aceptación: Cuando el proceso automático se ejecuta dos veces seguidas</w:t>
        <w:br/>
        <w:t>Entonces la segunda ejecución no genera ocurrencias duplicadas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El mismo POST inmediatamente después.</w:t>
            </w:r>
          </w:p>
        </w:tc>
      </w:tr>
      <w:tr>
        <w:tc>
          <w:tcPr>
            <w:tcW w:type="dxa" w:w="2041"/>
            <w:shd w:val="clear" w:color="auto" w:fill="F3F1FB"/>
          </w:tcPr>
          <w:p>
            <w:r/>
            <w:r>
              <w:rPr>
                <w:b/>
                <w:sz w:val="20"/>
              </w:rPr>
              <w:t>Resultado esperado</w:t>
            </w:r>
          </w:p>
        </w:tc>
        <w:tc>
          <w:tcPr>
            <w:tcW w:type="dxa" w:w="7313"/>
          </w:tcPr>
          <w:p>
            <w:r/>
            <w:r>
              <w:rPr>
                <w:b w:val="0"/>
                <w:sz w:val="20"/>
              </w:rPr>
              <w:t>La segunda ejecución no genera ocurrencias duplicadas.</w:t>
            </w:r>
          </w:p>
        </w:tc>
      </w:tr>
      <w:tr>
        <w:tc>
          <w:tcPr>
            <w:tcW w:type="dxa" w:w="2041"/>
            <w:shd w:val="clear" w:color="auto" w:fill="F3F1FB"/>
          </w:tcPr>
          <w:p>
            <w:r/>
            <w:r>
              <w:rPr>
                <w:b/>
                <w:sz w:val="20"/>
              </w:rPr>
              <w:t>Resultado obtenido</w:t>
            </w:r>
          </w:p>
        </w:tc>
        <w:tc>
          <w:tcPr>
            <w:tcW w:type="dxa" w:w="7313"/>
          </w:tcPr>
          <w:p>
            <w:r/>
            <w:r>
              <w:rPr>
                <w:b w:val="0"/>
                <w:sz w:val="20"/>
              </w:rPr>
              <w:t>200: generadas = 0 (marca de agua e índices únicos).</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15932"/>
            <wp:docPr id="80" name="Picture 80"/>
            <wp:cNvGraphicFramePr>
              <a:graphicFrameLocks noChangeAspect="1"/>
            </wp:cNvGraphicFramePr>
            <a:graphic>
              <a:graphicData uri="http://schemas.openxmlformats.org/drawingml/2006/picture">
                <pic:pic>
                  <pic:nvPicPr>
                    <pic:cNvPr id="0" name="hu076_2_sw_repetida.png"/>
                    <pic:cNvPicPr/>
                  </pic:nvPicPr>
                  <pic:blipFill>
                    <a:blip r:embed="rId72"/>
                    <a:stretch>
                      <a:fillRect/>
                    </a:stretch>
                  </pic:blipFill>
                  <pic:spPr>
                    <a:xfrm>
                      <a:off x="0" y="0"/>
                      <a:ext cx="5940000" cy="5715932"/>
                    </a:xfrm>
                    <a:prstGeom prst="rect"/>
                  </pic:spPr>
                </pic:pic>
              </a:graphicData>
            </a:graphic>
          </wp:inline>
        </w:drawing>
      </w:r>
    </w:p>
    <w:p>
      <w:pPr>
        <w:spacing w:after="200"/>
        <w:jc w:val="center"/>
      </w:pPr>
      <w:r>
        <w:rPr>
          <w:b w:val="0"/>
          <w:i/>
          <w:color w:val="555555"/>
          <w:sz w:val="18"/>
        </w:rPr>
        <w:t>Figura 80 — HU-076 CA2 · hu076 2 sw repetida</w:t>
      </w:r>
    </w:p>
    <w:p>
      <w:pPr>
        <w:pStyle w:val="Heading3"/>
      </w:pPr>
      <w:r>
        <w:t>CA3 · Generación manual e inmediata</w:t>
      </w:r>
    </w:p>
    <w:p>
      <w:pPr>
        <w:spacing w:after="120"/>
      </w:pPr>
      <w:r>
        <w:rPr>
          <w:b w:val="0"/>
          <w:i/>
          <w:color w:val="555555"/>
          <w:sz w:val="20"/>
        </w:rPr>
        <w:t>Criterio de aceptación: Cuando solicito generar ocurrencias de una programación específica</w:t>
        <w:br/>
        <w:t>Entonces se generan de inmediato sin esperar al proceso automático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Botón «Generar ocurrencias» en la pestaña Calendario del plan (S4, HU-083 #1) y en la tarea (HU-102 #1).</w:t>
            </w:r>
          </w:p>
        </w:tc>
      </w:tr>
      <w:tr>
        <w:tc>
          <w:tcPr>
            <w:tcW w:type="dxa" w:w="2041"/>
            <w:shd w:val="clear" w:color="auto" w:fill="F3F1FB"/>
          </w:tcPr>
          <w:p>
            <w:r/>
            <w:r>
              <w:rPr>
                <w:b/>
                <w:sz w:val="20"/>
              </w:rPr>
              <w:t>Resultado esperado</w:t>
            </w:r>
          </w:p>
        </w:tc>
        <w:tc>
          <w:tcPr>
            <w:tcW w:type="dxa" w:w="7313"/>
          </w:tcPr>
          <w:p>
            <w:r/>
            <w:r>
              <w:rPr>
                <w:b w:val="0"/>
                <w:sz w:val="20"/>
              </w:rPr>
              <w:t>Se generan de inmediato sin esperar al proceso automático.</w:t>
            </w:r>
          </w:p>
        </w:tc>
      </w:tr>
      <w:tr>
        <w:tc>
          <w:tcPr>
            <w:tcW w:type="dxa" w:w="2041"/>
            <w:shd w:val="clear" w:color="auto" w:fill="F3F1FB"/>
          </w:tcPr>
          <w:p>
            <w:r/>
            <w:r>
              <w:rPr>
                <w:b/>
                <w:sz w:val="20"/>
              </w:rPr>
              <w:t>Resultado obtenido</w:t>
            </w:r>
          </w:p>
        </w:tc>
        <w:tc>
          <w:tcPr>
            <w:tcW w:type="dxa" w:w="7313"/>
          </w:tcPr>
          <w:p>
            <w:r/>
            <w:r>
              <w:rPr>
                <w:b w:val="0"/>
                <w:sz w:val="20"/>
              </w:rPr>
              <w:t>Ver capturas hu083_1_calendario (S4) y hu102_1_ocurrencias (S4): la generación responde en el momento con el conteo.</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CA4 · Programación deshabilitada</w:t>
      </w:r>
    </w:p>
    <w:p>
      <w:pPr>
        <w:spacing w:after="120"/>
      </w:pPr>
      <w:r>
        <w:rPr>
          <w:b w:val="0"/>
          <w:i/>
          <w:color w:val="555555"/>
          <w:sz w:val="20"/>
        </w:rPr>
        <w:t>Criterio de aceptación: Dado que deshabilito una programación</w:t>
        <w:br/>
        <w:t>Entonces deja de generar ocurrencias nuevas</w:t>
        <w:br/>
        <w:t>Y las ya generadas se conservan</w:t>
        <w:br/>
        <w:t>La marca de agua es lo que hace idempotente la generación. Sin ella, dos ejecuciones del proceso crean la misma ocurrencia dos veces y el técnico ve trabajo duplicado.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Servidor</w:t>
            </w:r>
          </w:p>
        </w:tc>
      </w:tr>
      <w:tr>
        <w:tc>
          <w:tcPr>
            <w:tcW w:type="dxa" w:w="2041"/>
            <w:shd w:val="clear" w:color="auto" w:fill="F3F1FB"/>
          </w:tcPr>
          <w:p>
            <w:r/>
            <w:r>
              <w:rPr>
                <w:b/>
                <w:sz w:val="20"/>
              </w:rPr>
              <w:t>Pasos</w:t>
            </w:r>
          </w:p>
        </w:tc>
        <w:tc>
          <w:tcPr>
            <w:tcW w:type="dxa" w:w="7313"/>
          </w:tcPr>
          <w:p>
            <w:r/>
            <w:r>
              <w:rPr>
                <w:b w:val="0"/>
                <w:sz w:val="20"/>
              </w:rPr>
              <w:t>Deshabilitar una programación y volver a generar.</w:t>
            </w:r>
          </w:p>
        </w:tc>
      </w:tr>
      <w:tr>
        <w:tc>
          <w:tcPr>
            <w:tcW w:type="dxa" w:w="2041"/>
            <w:shd w:val="clear" w:color="auto" w:fill="F3F1FB"/>
          </w:tcPr>
          <w:p>
            <w:r/>
            <w:r>
              <w:rPr>
                <w:b/>
                <w:sz w:val="20"/>
              </w:rPr>
              <w:t>Resultado esperado</w:t>
            </w:r>
          </w:p>
        </w:tc>
        <w:tc>
          <w:tcPr>
            <w:tcW w:type="dxa" w:w="7313"/>
          </w:tcPr>
          <w:p>
            <w:r/>
            <w:r>
              <w:rPr>
                <w:b w:val="0"/>
                <w:sz w:val="20"/>
              </w:rPr>
              <w:t>Deja de generar ocurrencias nuevas y las ya generadas se conservan.</w:t>
            </w:r>
          </w:p>
        </w:tc>
      </w:tr>
      <w:tr>
        <w:tc>
          <w:tcPr>
            <w:tcW w:type="dxa" w:w="2041"/>
            <w:shd w:val="clear" w:color="auto" w:fill="F3F1FB"/>
          </w:tcPr>
          <w:p>
            <w:r/>
            <w:r>
              <w:rPr>
                <w:b/>
                <w:sz w:val="20"/>
              </w:rPr>
              <w:t>Resultado obtenido</w:t>
            </w:r>
          </w:p>
        </w:tc>
        <w:tc>
          <w:tcPr>
            <w:tcW w:type="dxa" w:w="7313"/>
          </w:tcPr>
          <w:p>
            <w:r/>
            <w:r>
              <w:rPr>
                <w:b w:val="0"/>
                <w:sz w:val="20"/>
              </w:rPr>
              <w:t>GEN_PLAN_OCURRENCIAS solo recorre programaciones con pro_habilitado = 1 y nunca borra ocurrencias (BD/222). No se ejercitó por pantalla en esta corrida.</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HU-077</w:t>
      </w:r>
    </w:p>
    <w:p>
      <w:pPr>
        <w:pStyle w:val="Heading3"/>
      </w:pPr>
      <w:r>
        <w:t>CA1 · Detectores de planes, permisos, mediciones y checklists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Alertas › «Revisar ahora» con: una ocurrencia del plan 12 días vencida sin OT, el permiso PT-2026-0001 vencido el 09-09 y aún solicitado, variables con frecuencia 24 h sin medir y un hallazgo alto de checklist sin OT.</w:t>
            </w:r>
          </w:p>
        </w:tc>
      </w:tr>
      <w:tr>
        <w:tc>
          <w:tcPr>
            <w:tcW w:type="dxa" w:w="2041"/>
            <w:shd w:val="clear" w:color="auto" w:fill="F3F1FB"/>
          </w:tcPr>
          <w:p>
            <w:r/>
            <w:r>
              <w:rPr>
                <w:b/>
                <w:sz w:val="20"/>
              </w:rPr>
              <w:t>Resultado esperado</w:t>
            </w:r>
          </w:p>
        </w:tc>
        <w:tc>
          <w:tcPr>
            <w:tcW w:type="dxa" w:w="7313"/>
          </w:tcPr>
          <w:p>
            <w:r/>
            <w:r>
              <w:rPr>
                <w:b w:val="0"/>
                <w:sz w:val="20"/>
              </w:rPr>
              <w:t>El sistema detecta solo los problemas de operación de los otros módulos y los muestra en la bandeja, cada uno con su severidad; una segunda pasada no duplica.</w:t>
            </w:r>
          </w:p>
        </w:tc>
      </w:tr>
      <w:tr>
        <w:tc>
          <w:tcPr>
            <w:tcW w:type="dxa" w:w="2041"/>
            <w:shd w:val="clear" w:color="auto" w:fill="F3F1FB"/>
          </w:tcPr>
          <w:p>
            <w:r/>
            <w:r>
              <w:rPr>
                <w:b/>
                <w:sz w:val="20"/>
              </w:rPr>
              <w:t>Resultado obtenido</w:t>
            </w:r>
          </w:p>
        </w:tc>
        <w:tc>
          <w:tcPr>
            <w:tcW w:type="dxa" w:w="7313"/>
          </w:tcPr>
          <w:p>
            <w:r/>
            <w:r>
              <w:rPr>
                <w:b w:val="0"/>
                <w:sz w:val="20"/>
              </w:rPr>
              <w:t>Bandeja con HALLAZGO CRITICO (1), MEDIDOR SIN LECTURA (10), OCURRENCIA VENCIDA (1), PERMISO VENCIDO (1). La segunda ejecución del detector devolvió 0 abiertas / 0 cerradas.</w:t>
            </w:r>
          </w:p>
        </w:tc>
      </w:tr>
      <w:tr>
        <w:tc>
          <w:tcPr>
            <w:tcW w:type="dxa" w:w="2041"/>
            <w:shd w:val="clear" w:color="auto" w:fill="F3F1FB"/>
          </w:tcPr>
          <w:p>
            <w:r/>
            <w:r>
              <w:rPr>
                <w:b/>
                <w:sz w:val="20"/>
              </w:rPr>
              <w:t>Detalle</w:t>
            </w:r>
          </w:p>
        </w:tc>
        <w:tc>
          <w:tcPr>
            <w:tcW w:type="dxa" w:w="7313"/>
          </w:tcPr>
          <w:p>
            <w:r/>
            <w:r>
              <w:rPr>
                <w:b w:val="0"/>
                <w:sz w:val="20"/>
              </w:rPr>
              <w:t>HALLAZGO CRITICO|1</w:t>
              <w:br/>
              <w:t>OCURRENCIA VENCIDA|1</w:t>
              <w:br/>
              <w:t>PERMISO VENCIDO|1</w:t>
              <w:br/>
              <w:t>MEDIDOR SIN LECTURA|10</w:t>
            </w:r>
          </w:p>
        </w:tc>
      </w:tr>
      <w:tr>
        <w:tc>
          <w:tcPr>
            <w:tcW w:type="dxa" w:w="2041"/>
            <w:shd w:val="clear" w:color="auto" w:fill="F3F1FB"/>
          </w:tcPr>
          <w:p>
            <w:r/>
            <w:r>
              <w:rPr>
                <w:b/>
                <w:sz w:val="20"/>
              </w:rPr>
              <w:t>Fecha</w:t>
            </w:r>
          </w:p>
        </w:tc>
        <w:tc>
          <w:tcPr>
            <w:tcW w:type="dxa" w:w="7313"/>
          </w:tcPr>
          <w:p>
            <w:r/>
            <w:r>
              <w:rPr>
                <w:b w:val="0"/>
                <w:sz w:val="20"/>
              </w:rPr>
              <w:t>16-09-2026 11:35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3068914" cy="6839999"/>
            <wp:docPr id="81" name="Picture 81"/>
            <wp:cNvGraphicFramePr>
              <a:graphicFrameLocks noChangeAspect="1"/>
            </wp:cNvGraphicFramePr>
            <a:graphic>
              <a:graphicData uri="http://schemas.openxmlformats.org/drawingml/2006/picture">
                <pic:pic>
                  <pic:nvPicPr>
                    <pic:cNvPr id="0" name="hu077_detectores_bandeja.png"/>
                    <pic:cNvPicPr/>
                  </pic:nvPicPr>
                  <pic:blipFill>
                    <a:blip r:embed="rId73"/>
                    <a:stretch>
                      <a:fillRect/>
                    </a:stretch>
                  </pic:blipFill>
                  <pic:spPr>
                    <a:xfrm>
                      <a:off x="0" y="0"/>
                      <a:ext cx="3068914" cy="6839999"/>
                    </a:xfrm>
                    <a:prstGeom prst="rect"/>
                  </pic:spPr>
                </pic:pic>
              </a:graphicData>
            </a:graphic>
          </wp:inline>
        </w:drawing>
      </w:r>
    </w:p>
    <w:p>
      <w:pPr>
        <w:spacing w:after="200"/>
        <w:jc w:val="center"/>
      </w:pPr>
      <w:r>
        <w:rPr>
          <w:b w:val="0"/>
          <w:i/>
          <w:color w:val="555555"/>
          <w:sz w:val="18"/>
        </w:rPr>
        <w:t>Figura 81 — HU-077 CA1 · hu077 detectores bandeja</w:t>
      </w:r>
    </w:p>
    <w:p>
      <w:pPr>
        <w:pStyle w:val="Heading3"/>
      </w:pPr>
      <w:r>
        <w:t>CA1 · El detector no duplica ni cierra lo que sigue pasando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EXEC GEN_ALERTA_OPERACION @CLIENTE=1 inmediatamente después de la pasada anterior.</w:t>
            </w:r>
          </w:p>
        </w:tc>
      </w:tr>
      <w:tr>
        <w:tc>
          <w:tcPr>
            <w:tcW w:type="dxa" w:w="2041"/>
            <w:shd w:val="clear" w:color="auto" w:fill="F3F1FB"/>
          </w:tcPr>
          <w:p>
            <w:r/>
            <w:r>
              <w:rPr>
                <w:b/>
                <w:sz w:val="20"/>
              </w:rPr>
              <w:t>Resultado esperado</w:t>
            </w:r>
          </w:p>
        </w:tc>
        <w:tc>
          <w:tcPr>
            <w:tcW w:type="dxa" w:w="7313"/>
          </w:tcPr>
          <w:p>
            <w:r/>
            <w:r>
              <w:rPr>
                <w:b w:val="0"/>
                <w:sz w:val="20"/>
              </w:rPr>
              <w:t>Sin cambios en los datos, la pasada devuelve 0 abiertas y 0 cerradas.</w:t>
            </w:r>
          </w:p>
        </w:tc>
      </w:tr>
      <w:tr>
        <w:tc>
          <w:tcPr>
            <w:tcW w:type="dxa" w:w="2041"/>
            <w:shd w:val="clear" w:color="auto" w:fill="F3F1FB"/>
          </w:tcPr>
          <w:p>
            <w:r/>
            <w:r>
              <w:rPr>
                <w:b/>
                <w:sz w:val="20"/>
              </w:rPr>
              <w:t>Resultado obtenido</w:t>
            </w:r>
          </w:p>
        </w:tc>
        <w:tc>
          <w:tcPr>
            <w:tcW w:type="dxa" w:w="7313"/>
          </w:tcPr>
          <w:p>
            <w:r/>
            <w:r>
              <w:rPr>
                <w:b w:val="0"/>
                <w:sz w:val="20"/>
              </w:rPr>
              <w:t>Devolvió 0|0</w:t>
            </w:r>
          </w:p>
        </w:tc>
      </w:tr>
      <w:tr>
        <w:tc>
          <w:tcPr>
            <w:tcW w:type="dxa" w:w="2041"/>
            <w:shd w:val="clear" w:color="auto" w:fill="F3F1FB"/>
          </w:tcPr>
          <w:p>
            <w:r/>
            <w:r>
              <w:rPr>
                <w:b/>
                <w:sz w:val="20"/>
              </w:rPr>
              <w:t>Fecha</w:t>
            </w:r>
          </w:p>
        </w:tc>
        <w:tc>
          <w:tcPr>
            <w:tcW w:type="dxa" w:w="7313"/>
          </w:tcPr>
          <w:p>
            <w:r/>
            <w:r>
              <w:rPr>
                <w:b w:val="0"/>
                <w:sz w:val="20"/>
              </w:rPr>
              <w:t>16-09-2026 11:35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CA1 · La alerta se cierra sola cuando la condición deja de darse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Se le asigna una orden de trabajo a la ocurrencia 74 y se vuelve a correr el detector.</w:t>
            </w:r>
          </w:p>
        </w:tc>
      </w:tr>
      <w:tr>
        <w:tc>
          <w:tcPr>
            <w:tcW w:type="dxa" w:w="2041"/>
            <w:shd w:val="clear" w:color="auto" w:fill="F3F1FB"/>
          </w:tcPr>
          <w:p>
            <w:r/>
            <w:r>
              <w:rPr>
                <w:b/>
                <w:sz w:val="20"/>
              </w:rPr>
              <w:t>Resultado esperado</w:t>
            </w:r>
          </w:p>
        </w:tc>
        <w:tc>
          <w:tcPr>
            <w:tcW w:type="dxa" w:w="7313"/>
          </w:tcPr>
          <w:p>
            <w:r/>
            <w:r>
              <w:rPr>
                <w:b w:val="0"/>
                <w:sz w:val="20"/>
              </w:rPr>
              <w:t>La alerta «Ocurrencia vencida» pasa a RESUELTA con el motivo automático, sin borrarse.</w:t>
            </w:r>
          </w:p>
        </w:tc>
      </w:tr>
      <w:tr>
        <w:tc>
          <w:tcPr>
            <w:tcW w:type="dxa" w:w="2041"/>
            <w:shd w:val="clear" w:color="auto" w:fill="F3F1FB"/>
          </w:tcPr>
          <w:p>
            <w:r/>
            <w:r>
              <w:rPr>
                <w:b/>
                <w:sz w:val="20"/>
              </w:rPr>
              <w:t>Resultado obtenido</w:t>
            </w:r>
          </w:p>
        </w:tc>
        <w:tc>
          <w:tcPr>
            <w:tcW w:type="dxa" w:w="7313"/>
          </w:tcPr>
          <w:p>
            <w:r/>
            <w:r>
              <w:rPr>
                <w:b w:val="0"/>
                <w:sz w:val="20"/>
              </w:rPr>
              <w:t>Estado: RESUELTA|La condición dejó de darse (detector automático). RESUELTA|La condición dejó de darse (detector automático).</w:t>
            </w:r>
          </w:p>
        </w:tc>
      </w:tr>
      <w:tr>
        <w:tc>
          <w:tcPr>
            <w:tcW w:type="dxa" w:w="2041"/>
            <w:shd w:val="clear" w:color="auto" w:fill="F3F1FB"/>
          </w:tcPr>
          <w:p>
            <w:r/>
            <w:r>
              <w:rPr>
                <w:b/>
                <w:sz w:val="20"/>
              </w:rPr>
              <w:t>Fecha</w:t>
            </w:r>
          </w:p>
        </w:tc>
        <w:tc>
          <w:tcPr>
            <w:tcW w:type="dxa" w:w="7313"/>
          </w:tcPr>
          <w:p>
            <w:r/>
            <w:r>
              <w:rPr>
                <w:b w:val="0"/>
                <w:sz w:val="20"/>
              </w:rPr>
              <w:t>16-09-2026 11:35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HU-050</w:t>
            </w:r>
          </w:p>
        </w:tc>
        <w:tc>
          <w:tcPr>
            <w:tcW w:type="dxa" w:w="3969"/>
          </w:tcPr>
          <w:p>
            <w:r/>
            <w:r>
              <w:rPr>
                <w:sz w:val="19"/>
              </w:rPr>
              <w:t>Al ejecutar HU-050 #1 la primera vez, Guardar devolvió «Procedure or function INS_REPUESTO has too many arguments specified».</w:t>
            </w:r>
          </w:p>
        </w:tc>
        <w:tc>
          <w:tcPr>
            <w:tcW w:type="dxa" w:w="4139"/>
          </w:tcPr>
          <w:p>
            <w:r/>
            <w:r>
              <w:rPr>
                <w:sz w:val="19"/>
              </w:rPr>
              <w:t>Causa: RepuestoController.InsertRepuesto enviaba @VIDA_UTIL_HORA/DIA/CICLO dos veces y @LIMPIA_VIDA_UTIL, que INS_REPUESTO no declara (quedó de un merge). Se quitaron los parámetros duplicados; recompilado y reprobado: «Repuesto creado con éxito» (captura hu050_1_listado).</w:t>
            </w:r>
          </w:p>
        </w:tc>
      </w:tr>
    </w:tbl>
    <w:p>
      <w:pPr>
        <w:pStyle w:val="Heading1"/>
      </w:pPr>
      <w:r>
        <w:t>6. Conclusión</w:t>
      </w:r>
    </w:p>
    <w:p>
      <w:pPr>
        <w:spacing w:after="120"/>
      </w:pPr>
      <w:r>
        <w:rPr>
          <w:b w:val="0"/>
          <w:i w:val="0"/>
          <w:sz w:val="22"/>
        </w:rPr>
        <w:t>Se ejecutaron 64 casos de prueba sobre 23 historias del Sprint 3; 63 cumplen su criterio de aceptación, incluyendo 1 caso(s) de defecto corregido y reprobado. Quedan sin cumplir o fuera de esta corrida: HU-076 CA4 (Programación deshabilitada).</w:t>
      </w:r>
    </w:p>
    <w:p>
      <w:pPr>
        <w:spacing w:after="120"/>
      </w:pPr>
      <w:r>
        <w:rPr>
          <w:b w:val="0"/>
          <w:i w:val="0"/>
          <w:color w:val="555555"/>
          <w:sz w:val="20"/>
        </w:rPr>
        <w:t>Las capturas originales se conservan en Fase 2/Pruebas/capturas/S3/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