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1758" w14:textId="2F52445B" w:rsidR="002A6E8E" w:rsidRDefault="002A6E8E">
      <w:pPr>
        <w:spacing w:after="640"/>
        <w:jc w:val="center"/>
      </w:pPr>
    </w:p>
    <w:p w14:paraId="3F935F6A" w14:textId="77777777" w:rsidR="002A6E8E" w:rsidRPr="00D4037B" w:rsidRDefault="00000000">
      <w:pPr>
        <w:spacing w:before="240" w:after="160"/>
        <w:jc w:val="center"/>
        <w:rPr>
          <w:lang w:val="es-CL"/>
        </w:rPr>
      </w:pPr>
      <w:r w:rsidRPr="00D4037B">
        <w:rPr>
          <w:rFonts w:eastAsia="Calibri"/>
          <w:b/>
          <w:color w:val="0B2D4D"/>
          <w:sz w:val="48"/>
          <w:lang w:val="es-CL"/>
        </w:rPr>
        <w:t>INFORME INDIVIDUAL</w:t>
      </w:r>
      <w:r w:rsidRPr="00D4037B">
        <w:rPr>
          <w:rFonts w:eastAsia="Calibri"/>
          <w:b/>
          <w:color w:val="0B2D4D"/>
          <w:sz w:val="48"/>
          <w:lang w:val="es-CL"/>
        </w:rPr>
        <w:br/>
        <w:t>PROYECTO APT</w:t>
      </w:r>
    </w:p>
    <w:p w14:paraId="4F9EBE46" w14:textId="417A3D4E" w:rsidR="002A6E8E" w:rsidRPr="002763CD" w:rsidRDefault="002763CD" w:rsidP="002763CD">
      <w:pPr>
        <w:spacing w:after="600"/>
        <w:jc w:val="center"/>
        <w:rPr>
          <w:rFonts w:eastAsia="Calibri"/>
          <w:b/>
          <w:color w:val="145DA0"/>
          <w:sz w:val="60"/>
          <w:lang w:val="es-CL"/>
        </w:rPr>
      </w:pPr>
      <w:r>
        <w:rPr>
          <w:noProof/>
        </w:rPr>
        <w:drawing>
          <wp:inline distT="0" distB="0" distL="0" distR="0" wp14:anchorId="62490D31" wp14:editId="212C7466">
            <wp:extent cx="3653865" cy="1390650"/>
            <wp:effectExtent l="0" t="0" r="0" b="0"/>
            <wp:docPr id="32389933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99331" name=""/>
                    <pic:cNvPicPr/>
                  </pic:nvPicPr>
                  <pic:blipFill>
                    <a:blip r:embed="rId8">
                      <a:extLst>
                        <a:ext uri="{96DAC541-7B7A-43D3-8B79-37D633B846F1}">
                          <asvg:svgBlip xmlns:asvg="http://schemas.microsoft.com/office/drawing/2016/SVG/main" r:embed="rId9"/>
                        </a:ext>
                      </a:extLst>
                    </a:blip>
                    <a:stretch>
                      <a:fillRect/>
                    </a:stretch>
                  </pic:blipFill>
                  <pic:spPr>
                    <a:xfrm>
                      <a:off x="0" y="0"/>
                      <a:ext cx="3658334" cy="1392351"/>
                    </a:xfrm>
                    <a:prstGeom prst="rect">
                      <a:avLst/>
                    </a:prstGeom>
                  </pic:spPr>
                </pic:pic>
              </a:graphicData>
            </a:graphic>
          </wp:inline>
        </w:drawing>
      </w:r>
    </w:p>
    <w:tbl>
      <w:tblPr>
        <w:tblW w:w="9360" w:type="dxa"/>
        <w:tblInd w:w="130" w:type="dxa"/>
        <w:tblLayout w:type="fixed"/>
        <w:tblLook w:val="04A0" w:firstRow="1" w:lastRow="0" w:firstColumn="1" w:lastColumn="0" w:noHBand="0" w:noVBand="1"/>
      </w:tblPr>
      <w:tblGrid>
        <w:gridCol w:w="2400"/>
        <w:gridCol w:w="6960"/>
      </w:tblGrid>
      <w:tr w:rsidR="002A6E8E" w14:paraId="2DC77B61" w14:textId="77777777">
        <w:trPr>
          <w:tblHeader/>
        </w:trPr>
        <w:tc>
          <w:tcPr>
            <w:tcW w:w="2400" w:type="dxa"/>
            <w:tcBorders>
              <w:top w:val="single" w:sz="4" w:space="0" w:color="D8DEE5"/>
              <w:left w:val="single" w:sz="4" w:space="0" w:color="D8DEE5"/>
              <w:bottom w:val="single" w:sz="4" w:space="0" w:color="D8DEE5"/>
              <w:right w:val="single" w:sz="4" w:space="0" w:color="D8DEE5"/>
            </w:tcBorders>
            <w:shd w:val="clear" w:color="auto" w:fill="FFF7E5"/>
            <w:tcMar>
              <w:top w:w="110" w:type="dxa"/>
              <w:left w:w="130" w:type="dxa"/>
              <w:bottom w:w="110" w:type="dxa"/>
              <w:right w:w="130" w:type="dxa"/>
            </w:tcMar>
            <w:vAlign w:val="center"/>
          </w:tcPr>
          <w:p w14:paraId="17F65D0C" w14:textId="77777777" w:rsidR="002A6E8E" w:rsidRDefault="00000000">
            <w:pPr>
              <w:spacing w:after="0" w:line="300" w:lineRule="auto"/>
              <w:jc w:val="left"/>
            </w:pPr>
            <w:r>
              <w:rPr>
                <w:rFonts w:eastAsia="Calibri"/>
                <w:b/>
                <w:color w:val="0B2D4D"/>
              </w:rPr>
              <w:t>Estudiante</w:t>
            </w:r>
          </w:p>
        </w:tc>
        <w:tc>
          <w:tcPr>
            <w:tcW w:w="6960" w:type="dxa"/>
            <w:tcBorders>
              <w:top w:val="single" w:sz="4" w:space="0" w:color="D8DEE5"/>
              <w:left w:val="single" w:sz="4" w:space="0" w:color="D8DEE5"/>
              <w:bottom w:val="single" w:sz="4" w:space="0" w:color="D8DEE5"/>
              <w:right w:val="single" w:sz="4" w:space="0" w:color="D8DEE5"/>
            </w:tcBorders>
            <w:shd w:val="clear" w:color="auto" w:fill="FAFBFC"/>
            <w:tcMar>
              <w:top w:w="110" w:type="dxa"/>
              <w:left w:w="130" w:type="dxa"/>
              <w:bottom w:w="110" w:type="dxa"/>
              <w:right w:w="130" w:type="dxa"/>
            </w:tcMar>
            <w:vAlign w:val="center"/>
          </w:tcPr>
          <w:p w14:paraId="615C5220" w14:textId="77777777" w:rsidR="002A6E8E" w:rsidRDefault="00000000">
            <w:pPr>
              <w:spacing w:after="0" w:line="300" w:lineRule="auto"/>
              <w:jc w:val="left"/>
            </w:pPr>
            <w:r>
              <w:rPr>
                <w:rFonts w:eastAsia="Calibri"/>
              </w:rPr>
              <w:t>Bryan Chávez</w:t>
            </w:r>
          </w:p>
        </w:tc>
      </w:tr>
      <w:tr w:rsidR="002A6E8E" w14:paraId="09A2312B" w14:textId="77777777">
        <w:tc>
          <w:tcPr>
            <w:tcW w:w="2400" w:type="dxa"/>
            <w:tcBorders>
              <w:top w:val="single" w:sz="4" w:space="0" w:color="D8DEE5"/>
              <w:left w:val="single" w:sz="4" w:space="0" w:color="D8DEE5"/>
              <w:bottom w:val="single" w:sz="4" w:space="0" w:color="D8DEE5"/>
              <w:right w:val="single" w:sz="4" w:space="0" w:color="D8DEE5"/>
            </w:tcBorders>
            <w:shd w:val="clear" w:color="auto" w:fill="FFF7E5"/>
            <w:tcMar>
              <w:top w:w="110" w:type="dxa"/>
              <w:left w:w="130" w:type="dxa"/>
              <w:bottom w:w="110" w:type="dxa"/>
              <w:right w:w="130" w:type="dxa"/>
            </w:tcMar>
            <w:vAlign w:val="center"/>
          </w:tcPr>
          <w:p w14:paraId="58D50557" w14:textId="77777777" w:rsidR="002A6E8E" w:rsidRDefault="00000000">
            <w:pPr>
              <w:spacing w:after="0" w:line="300" w:lineRule="auto"/>
              <w:jc w:val="left"/>
            </w:pPr>
            <w:r>
              <w:rPr>
                <w:rFonts w:eastAsia="Calibri"/>
                <w:b/>
                <w:color w:val="0B2D4D"/>
              </w:rPr>
              <w:t>Equipo</w:t>
            </w:r>
          </w:p>
        </w:tc>
        <w:tc>
          <w:tcPr>
            <w:tcW w:w="6960" w:type="dxa"/>
            <w:tcBorders>
              <w:top w:val="single" w:sz="4" w:space="0" w:color="D8DEE5"/>
              <w:left w:val="single" w:sz="4" w:space="0" w:color="D8DEE5"/>
              <w:bottom w:val="single" w:sz="4" w:space="0" w:color="D8DEE5"/>
              <w:right w:val="single" w:sz="4" w:space="0" w:color="D8DEE5"/>
            </w:tcBorders>
            <w:shd w:val="clear" w:color="auto" w:fill="FAFBFC"/>
            <w:tcMar>
              <w:top w:w="110" w:type="dxa"/>
              <w:left w:w="130" w:type="dxa"/>
              <w:bottom w:w="110" w:type="dxa"/>
              <w:right w:w="130" w:type="dxa"/>
            </w:tcMar>
            <w:vAlign w:val="center"/>
          </w:tcPr>
          <w:p w14:paraId="7F3AB0EB" w14:textId="77777777" w:rsidR="002A6E8E" w:rsidRDefault="00000000">
            <w:pPr>
              <w:spacing w:after="0" w:line="300" w:lineRule="auto"/>
              <w:jc w:val="left"/>
            </w:pPr>
            <w:r>
              <w:rPr>
                <w:rFonts w:eastAsia="Calibri"/>
              </w:rPr>
              <w:t>Código Creativo</w:t>
            </w:r>
          </w:p>
        </w:tc>
      </w:tr>
      <w:tr w:rsidR="002A6E8E" w14:paraId="4BDA5D51" w14:textId="77777777">
        <w:tc>
          <w:tcPr>
            <w:tcW w:w="2400" w:type="dxa"/>
            <w:tcBorders>
              <w:top w:val="single" w:sz="4" w:space="0" w:color="D8DEE5"/>
              <w:left w:val="single" w:sz="4" w:space="0" w:color="D8DEE5"/>
              <w:bottom w:val="single" w:sz="4" w:space="0" w:color="D8DEE5"/>
              <w:right w:val="single" w:sz="4" w:space="0" w:color="D8DEE5"/>
            </w:tcBorders>
            <w:shd w:val="clear" w:color="auto" w:fill="FFF7E5"/>
            <w:tcMar>
              <w:top w:w="110" w:type="dxa"/>
              <w:left w:w="130" w:type="dxa"/>
              <w:bottom w:w="110" w:type="dxa"/>
              <w:right w:w="130" w:type="dxa"/>
            </w:tcMar>
            <w:vAlign w:val="center"/>
          </w:tcPr>
          <w:p w14:paraId="2E44F399" w14:textId="77777777" w:rsidR="002A6E8E" w:rsidRDefault="00000000">
            <w:pPr>
              <w:spacing w:after="0" w:line="300" w:lineRule="auto"/>
              <w:jc w:val="left"/>
            </w:pPr>
            <w:r>
              <w:rPr>
                <w:rFonts w:eastAsia="Calibri"/>
                <w:b/>
                <w:color w:val="0B2D4D"/>
              </w:rPr>
              <w:t>Rol</w:t>
            </w:r>
          </w:p>
        </w:tc>
        <w:tc>
          <w:tcPr>
            <w:tcW w:w="6960" w:type="dxa"/>
            <w:tcBorders>
              <w:top w:val="single" w:sz="4" w:space="0" w:color="D8DEE5"/>
              <w:left w:val="single" w:sz="4" w:space="0" w:color="D8DEE5"/>
              <w:bottom w:val="single" w:sz="4" w:space="0" w:color="D8DEE5"/>
              <w:right w:val="single" w:sz="4" w:space="0" w:color="D8DEE5"/>
            </w:tcBorders>
            <w:shd w:val="clear" w:color="auto" w:fill="FAFBFC"/>
            <w:tcMar>
              <w:top w:w="110" w:type="dxa"/>
              <w:left w:w="130" w:type="dxa"/>
              <w:bottom w:w="110" w:type="dxa"/>
              <w:right w:w="130" w:type="dxa"/>
            </w:tcMar>
            <w:vAlign w:val="center"/>
          </w:tcPr>
          <w:p w14:paraId="2641F82B" w14:textId="77777777" w:rsidR="002A6E8E" w:rsidRDefault="00000000">
            <w:pPr>
              <w:spacing w:after="0" w:line="300" w:lineRule="auto"/>
              <w:jc w:val="left"/>
            </w:pPr>
            <w:r>
              <w:rPr>
                <w:rFonts w:eastAsia="Calibri"/>
              </w:rPr>
              <w:t>Developer / DevOps Lead</w:t>
            </w:r>
          </w:p>
        </w:tc>
      </w:tr>
      <w:tr w:rsidR="002A6E8E" w14:paraId="62F5AC47" w14:textId="77777777">
        <w:tc>
          <w:tcPr>
            <w:tcW w:w="2400" w:type="dxa"/>
            <w:tcBorders>
              <w:top w:val="single" w:sz="4" w:space="0" w:color="D8DEE5"/>
              <w:left w:val="single" w:sz="4" w:space="0" w:color="D8DEE5"/>
              <w:bottom w:val="single" w:sz="4" w:space="0" w:color="D8DEE5"/>
              <w:right w:val="single" w:sz="4" w:space="0" w:color="D8DEE5"/>
            </w:tcBorders>
            <w:shd w:val="clear" w:color="auto" w:fill="FFF7E5"/>
            <w:tcMar>
              <w:top w:w="110" w:type="dxa"/>
              <w:left w:w="130" w:type="dxa"/>
              <w:bottom w:w="110" w:type="dxa"/>
              <w:right w:w="130" w:type="dxa"/>
            </w:tcMar>
            <w:vAlign w:val="center"/>
          </w:tcPr>
          <w:p w14:paraId="133AC226" w14:textId="77777777" w:rsidR="002A6E8E" w:rsidRDefault="00000000">
            <w:pPr>
              <w:spacing w:after="0" w:line="300" w:lineRule="auto"/>
              <w:jc w:val="left"/>
            </w:pPr>
            <w:r>
              <w:rPr>
                <w:rFonts w:eastAsia="Calibri"/>
                <w:b/>
                <w:color w:val="0B2D4D"/>
              </w:rPr>
              <w:t>Carrera</w:t>
            </w:r>
          </w:p>
        </w:tc>
        <w:tc>
          <w:tcPr>
            <w:tcW w:w="6960" w:type="dxa"/>
            <w:tcBorders>
              <w:top w:val="single" w:sz="4" w:space="0" w:color="D8DEE5"/>
              <w:left w:val="single" w:sz="4" w:space="0" w:color="D8DEE5"/>
              <w:bottom w:val="single" w:sz="4" w:space="0" w:color="D8DEE5"/>
              <w:right w:val="single" w:sz="4" w:space="0" w:color="D8DEE5"/>
            </w:tcBorders>
            <w:shd w:val="clear" w:color="auto" w:fill="FAFBFC"/>
            <w:tcMar>
              <w:top w:w="110" w:type="dxa"/>
              <w:left w:w="130" w:type="dxa"/>
              <w:bottom w:w="110" w:type="dxa"/>
              <w:right w:w="130" w:type="dxa"/>
            </w:tcMar>
            <w:vAlign w:val="center"/>
          </w:tcPr>
          <w:p w14:paraId="5036D77D" w14:textId="77777777" w:rsidR="002A6E8E" w:rsidRDefault="00000000">
            <w:pPr>
              <w:spacing w:after="0" w:line="300" w:lineRule="auto"/>
              <w:jc w:val="left"/>
            </w:pPr>
            <w:r>
              <w:rPr>
                <w:rFonts w:eastAsia="Calibri"/>
              </w:rPr>
              <w:t>Ingeniería en Informática</w:t>
            </w:r>
          </w:p>
        </w:tc>
      </w:tr>
      <w:tr w:rsidR="002A6E8E" w14:paraId="4C9F121A" w14:textId="77777777">
        <w:tc>
          <w:tcPr>
            <w:tcW w:w="2400" w:type="dxa"/>
            <w:tcBorders>
              <w:top w:val="single" w:sz="4" w:space="0" w:color="D8DEE5"/>
              <w:left w:val="single" w:sz="4" w:space="0" w:color="D8DEE5"/>
              <w:bottom w:val="single" w:sz="4" w:space="0" w:color="D8DEE5"/>
              <w:right w:val="single" w:sz="4" w:space="0" w:color="D8DEE5"/>
            </w:tcBorders>
            <w:shd w:val="clear" w:color="auto" w:fill="FFF7E5"/>
            <w:tcMar>
              <w:top w:w="110" w:type="dxa"/>
              <w:left w:w="130" w:type="dxa"/>
              <w:bottom w:w="110" w:type="dxa"/>
              <w:right w:w="130" w:type="dxa"/>
            </w:tcMar>
            <w:vAlign w:val="center"/>
          </w:tcPr>
          <w:p w14:paraId="05DEFFC8" w14:textId="77777777" w:rsidR="002A6E8E" w:rsidRDefault="00000000">
            <w:pPr>
              <w:spacing w:after="0" w:line="300" w:lineRule="auto"/>
              <w:jc w:val="left"/>
            </w:pPr>
            <w:r>
              <w:rPr>
                <w:rFonts w:eastAsia="Calibri"/>
                <w:b/>
                <w:color w:val="0B2D4D"/>
              </w:rPr>
              <w:t>Asignatura</w:t>
            </w:r>
          </w:p>
        </w:tc>
        <w:tc>
          <w:tcPr>
            <w:tcW w:w="6960" w:type="dxa"/>
            <w:tcBorders>
              <w:top w:val="single" w:sz="4" w:space="0" w:color="D8DEE5"/>
              <w:left w:val="single" w:sz="4" w:space="0" w:color="D8DEE5"/>
              <w:bottom w:val="single" w:sz="4" w:space="0" w:color="D8DEE5"/>
              <w:right w:val="single" w:sz="4" w:space="0" w:color="D8DEE5"/>
            </w:tcBorders>
            <w:shd w:val="clear" w:color="auto" w:fill="FAFBFC"/>
            <w:tcMar>
              <w:top w:w="110" w:type="dxa"/>
              <w:left w:w="130" w:type="dxa"/>
              <w:bottom w:w="110" w:type="dxa"/>
              <w:right w:w="130" w:type="dxa"/>
            </w:tcMar>
            <w:vAlign w:val="center"/>
          </w:tcPr>
          <w:p w14:paraId="570742EB" w14:textId="77777777" w:rsidR="002A6E8E" w:rsidRDefault="00000000">
            <w:pPr>
              <w:spacing w:after="0" w:line="300" w:lineRule="auto"/>
              <w:jc w:val="left"/>
            </w:pPr>
            <w:r>
              <w:rPr>
                <w:rFonts w:eastAsia="Calibri"/>
              </w:rPr>
              <w:t>Proyecto APT</w:t>
            </w:r>
          </w:p>
        </w:tc>
      </w:tr>
      <w:tr w:rsidR="002A6E8E" w14:paraId="0AF97650" w14:textId="77777777">
        <w:tc>
          <w:tcPr>
            <w:tcW w:w="2400" w:type="dxa"/>
            <w:tcBorders>
              <w:top w:val="single" w:sz="4" w:space="0" w:color="D8DEE5"/>
              <w:left w:val="single" w:sz="4" w:space="0" w:color="D8DEE5"/>
              <w:bottom w:val="single" w:sz="4" w:space="0" w:color="D8DEE5"/>
              <w:right w:val="single" w:sz="4" w:space="0" w:color="D8DEE5"/>
            </w:tcBorders>
            <w:shd w:val="clear" w:color="auto" w:fill="FFF7E5"/>
            <w:tcMar>
              <w:top w:w="110" w:type="dxa"/>
              <w:left w:w="130" w:type="dxa"/>
              <w:bottom w:w="110" w:type="dxa"/>
              <w:right w:w="130" w:type="dxa"/>
            </w:tcMar>
            <w:vAlign w:val="center"/>
          </w:tcPr>
          <w:p w14:paraId="0D865C65" w14:textId="77777777" w:rsidR="002A6E8E" w:rsidRDefault="00000000">
            <w:pPr>
              <w:spacing w:after="0" w:line="300" w:lineRule="auto"/>
              <w:jc w:val="left"/>
            </w:pPr>
            <w:r>
              <w:rPr>
                <w:rFonts w:eastAsia="Calibri"/>
                <w:b/>
                <w:color w:val="0B2D4D"/>
              </w:rPr>
              <w:t>Sede</w:t>
            </w:r>
          </w:p>
        </w:tc>
        <w:tc>
          <w:tcPr>
            <w:tcW w:w="6960" w:type="dxa"/>
            <w:tcBorders>
              <w:top w:val="single" w:sz="4" w:space="0" w:color="D8DEE5"/>
              <w:left w:val="single" w:sz="4" w:space="0" w:color="D8DEE5"/>
              <w:bottom w:val="single" w:sz="4" w:space="0" w:color="D8DEE5"/>
              <w:right w:val="single" w:sz="4" w:space="0" w:color="D8DEE5"/>
            </w:tcBorders>
            <w:shd w:val="clear" w:color="auto" w:fill="FAFBFC"/>
            <w:tcMar>
              <w:top w:w="110" w:type="dxa"/>
              <w:left w:w="130" w:type="dxa"/>
              <w:bottom w:w="110" w:type="dxa"/>
              <w:right w:w="130" w:type="dxa"/>
            </w:tcMar>
            <w:vAlign w:val="center"/>
          </w:tcPr>
          <w:p w14:paraId="76934636" w14:textId="77777777" w:rsidR="002A6E8E" w:rsidRDefault="00000000">
            <w:pPr>
              <w:spacing w:after="0" w:line="300" w:lineRule="auto"/>
              <w:jc w:val="left"/>
            </w:pPr>
            <w:r>
              <w:rPr>
                <w:rFonts w:eastAsia="Calibri"/>
              </w:rPr>
              <w:t>Duoc UC Plaza Norte</w:t>
            </w:r>
          </w:p>
        </w:tc>
      </w:tr>
    </w:tbl>
    <w:p w14:paraId="1F3C95BC" w14:textId="77777777" w:rsidR="002A6E8E" w:rsidRPr="00D4037B" w:rsidRDefault="00000000">
      <w:pPr>
        <w:spacing w:before="480"/>
        <w:jc w:val="center"/>
        <w:rPr>
          <w:lang w:val="es-CL"/>
        </w:rPr>
      </w:pPr>
      <w:r w:rsidRPr="00D4037B">
        <w:rPr>
          <w:rFonts w:eastAsia="Calibri"/>
          <w:b/>
          <w:color w:val="145DA0"/>
          <w:lang w:val="es-CL"/>
        </w:rPr>
        <w:t>Informe individual · Definición y planificación del Proyecto APT</w:t>
      </w:r>
    </w:p>
    <w:p w14:paraId="72490963" w14:textId="77777777" w:rsidR="002A6E8E" w:rsidRPr="00D4037B" w:rsidRDefault="00000000">
      <w:pPr>
        <w:rPr>
          <w:lang w:val="es-CL"/>
        </w:rPr>
      </w:pPr>
      <w:r w:rsidRPr="00D4037B">
        <w:rPr>
          <w:lang w:val="es-CL"/>
        </w:rPr>
        <w:br w:type="page"/>
      </w:r>
    </w:p>
    <w:p w14:paraId="76FA0EBA" w14:textId="77777777" w:rsidR="002A6E8E" w:rsidRDefault="00000000">
      <w:pPr>
        <w:pBdr>
          <w:bottom w:val="single" w:sz="14" w:space="6" w:color="F5B335"/>
        </w:pBdr>
        <w:spacing w:after="240"/>
      </w:pPr>
      <w:r>
        <w:rPr>
          <w:rFonts w:eastAsia="Calibri"/>
          <w:b/>
          <w:color w:val="0B2D4D"/>
          <w:sz w:val="36"/>
        </w:rPr>
        <w:lastRenderedPageBreak/>
        <w:t>ÍNDICE</w:t>
      </w:r>
    </w:p>
    <w:tbl>
      <w:tblPr>
        <w:tblW w:w="9360" w:type="dxa"/>
        <w:tblInd w:w="30" w:type="dxa"/>
        <w:tblLayout w:type="fixed"/>
        <w:tblLook w:val="04A0" w:firstRow="1" w:lastRow="0" w:firstColumn="1" w:lastColumn="0" w:noHBand="0" w:noVBand="1"/>
      </w:tblPr>
      <w:tblGrid>
        <w:gridCol w:w="8400"/>
        <w:gridCol w:w="960"/>
      </w:tblGrid>
      <w:tr w:rsidR="002A6E8E" w14:paraId="4187A39E" w14:textId="77777777">
        <w:trPr>
          <w:tblHeader/>
        </w:trPr>
        <w:tc>
          <w:tcPr>
            <w:tcW w:w="8400" w:type="dxa"/>
            <w:tcBorders>
              <w:bottom w:val="dotted" w:sz="3" w:space="0" w:color="CBD3DB"/>
            </w:tcBorders>
            <w:tcMar>
              <w:top w:w="70" w:type="dxa"/>
              <w:left w:w="30" w:type="dxa"/>
              <w:bottom w:w="70" w:type="dxa"/>
              <w:right w:w="30" w:type="dxa"/>
            </w:tcMar>
          </w:tcPr>
          <w:p w14:paraId="7213E7D5" w14:textId="77777777" w:rsidR="002A6E8E" w:rsidRDefault="00000000">
            <w:pPr>
              <w:spacing w:after="0" w:line="300" w:lineRule="auto"/>
              <w:jc w:val="left"/>
            </w:pPr>
            <w:r>
              <w:rPr>
                <w:rFonts w:eastAsia="Calibri"/>
              </w:rPr>
              <w:t>Abstract</w:t>
            </w:r>
          </w:p>
        </w:tc>
        <w:tc>
          <w:tcPr>
            <w:tcW w:w="960" w:type="dxa"/>
            <w:tcBorders>
              <w:bottom w:val="dotted" w:sz="3" w:space="0" w:color="CBD3DB"/>
            </w:tcBorders>
            <w:tcMar>
              <w:top w:w="70" w:type="dxa"/>
              <w:left w:w="30" w:type="dxa"/>
              <w:bottom w:w="70" w:type="dxa"/>
              <w:right w:w="30" w:type="dxa"/>
            </w:tcMar>
          </w:tcPr>
          <w:p w14:paraId="00B1D6BC" w14:textId="77777777" w:rsidR="002A6E8E" w:rsidRDefault="00000000">
            <w:pPr>
              <w:spacing w:after="0" w:line="300" w:lineRule="auto"/>
              <w:jc w:val="right"/>
            </w:pPr>
            <w:r>
              <w:rPr>
                <w:rFonts w:eastAsia="Calibri"/>
                <w:b/>
                <w:color w:val="145DA0"/>
              </w:rPr>
              <w:t>3</w:t>
            </w:r>
          </w:p>
        </w:tc>
      </w:tr>
      <w:tr w:rsidR="002A6E8E" w14:paraId="66403C7F" w14:textId="77777777">
        <w:tc>
          <w:tcPr>
            <w:tcW w:w="8400" w:type="dxa"/>
            <w:tcBorders>
              <w:bottom w:val="dotted" w:sz="3" w:space="0" w:color="CBD3DB"/>
            </w:tcBorders>
            <w:tcMar>
              <w:top w:w="70" w:type="dxa"/>
              <w:left w:w="30" w:type="dxa"/>
              <w:bottom w:w="70" w:type="dxa"/>
              <w:right w:w="30" w:type="dxa"/>
            </w:tcMar>
          </w:tcPr>
          <w:p w14:paraId="0B9CBC85" w14:textId="77777777" w:rsidR="002A6E8E" w:rsidRDefault="00000000">
            <w:pPr>
              <w:spacing w:after="0" w:line="300" w:lineRule="auto"/>
              <w:jc w:val="left"/>
            </w:pPr>
            <w:r>
              <w:rPr>
                <w:rFonts w:eastAsia="Calibri"/>
              </w:rPr>
              <w:t>1. Descripción del Proyecto APT</w:t>
            </w:r>
          </w:p>
        </w:tc>
        <w:tc>
          <w:tcPr>
            <w:tcW w:w="960" w:type="dxa"/>
            <w:tcBorders>
              <w:bottom w:val="dotted" w:sz="3" w:space="0" w:color="CBD3DB"/>
            </w:tcBorders>
            <w:tcMar>
              <w:top w:w="70" w:type="dxa"/>
              <w:left w:w="30" w:type="dxa"/>
              <w:bottom w:w="70" w:type="dxa"/>
              <w:right w:w="30" w:type="dxa"/>
            </w:tcMar>
          </w:tcPr>
          <w:p w14:paraId="16F8EA46" w14:textId="77777777" w:rsidR="002A6E8E" w:rsidRDefault="00000000">
            <w:pPr>
              <w:spacing w:after="0" w:line="300" w:lineRule="auto"/>
              <w:jc w:val="right"/>
            </w:pPr>
            <w:r>
              <w:rPr>
                <w:rFonts w:eastAsia="Calibri"/>
                <w:b/>
                <w:color w:val="145DA0"/>
              </w:rPr>
              <w:t>3</w:t>
            </w:r>
          </w:p>
        </w:tc>
      </w:tr>
      <w:tr w:rsidR="002A6E8E" w14:paraId="78939415" w14:textId="77777777">
        <w:tc>
          <w:tcPr>
            <w:tcW w:w="8400" w:type="dxa"/>
            <w:tcBorders>
              <w:bottom w:val="dotted" w:sz="3" w:space="0" w:color="CBD3DB"/>
            </w:tcBorders>
            <w:tcMar>
              <w:top w:w="70" w:type="dxa"/>
              <w:left w:w="30" w:type="dxa"/>
              <w:bottom w:w="70" w:type="dxa"/>
              <w:right w:w="30" w:type="dxa"/>
            </w:tcMar>
          </w:tcPr>
          <w:p w14:paraId="495DAF66" w14:textId="77777777" w:rsidR="002A6E8E" w:rsidRDefault="00000000">
            <w:pPr>
              <w:spacing w:after="0" w:line="300" w:lineRule="auto"/>
              <w:jc w:val="left"/>
            </w:pPr>
            <w:r>
              <w:rPr>
                <w:rFonts w:eastAsia="Calibri"/>
              </w:rPr>
              <w:t>2. Objetivos del Proyecto APT</w:t>
            </w:r>
          </w:p>
        </w:tc>
        <w:tc>
          <w:tcPr>
            <w:tcW w:w="960" w:type="dxa"/>
            <w:tcBorders>
              <w:bottom w:val="dotted" w:sz="3" w:space="0" w:color="CBD3DB"/>
            </w:tcBorders>
            <w:tcMar>
              <w:top w:w="70" w:type="dxa"/>
              <w:left w:w="30" w:type="dxa"/>
              <w:bottom w:w="70" w:type="dxa"/>
              <w:right w:w="30" w:type="dxa"/>
            </w:tcMar>
          </w:tcPr>
          <w:p w14:paraId="2A1EBF09" w14:textId="77777777" w:rsidR="002A6E8E" w:rsidRDefault="00000000">
            <w:pPr>
              <w:spacing w:after="0" w:line="300" w:lineRule="auto"/>
              <w:jc w:val="right"/>
            </w:pPr>
            <w:r>
              <w:rPr>
                <w:rFonts w:eastAsia="Calibri"/>
                <w:b/>
                <w:color w:val="145DA0"/>
              </w:rPr>
              <w:t>5</w:t>
            </w:r>
          </w:p>
        </w:tc>
      </w:tr>
      <w:tr w:rsidR="002A6E8E" w14:paraId="2E5F748B" w14:textId="77777777">
        <w:tc>
          <w:tcPr>
            <w:tcW w:w="8400" w:type="dxa"/>
            <w:tcBorders>
              <w:bottom w:val="dotted" w:sz="3" w:space="0" w:color="CBD3DB"/>
            </w:tcBorders>
            <w:tcMar>
              <w:top w:w="70" w:type="dxa"/>
              <w:left w:w="30" w:type="dxa"/>
              <w:bottom w:w="70" w:type="dxa"/>
              <w:right w:w="30" w:type="dxa"/>
            </w:tcMar>
          </w:tcPr>
          <w:p w14:paraId="50A4E556" w14:textId="77777777" w:rsidR="002A6E8E" w:rsidRPr="00D4037B" w:rsidRDefault="00000000">
            <w:pPr>
              <w:spacing w:after="0" w:line="300" w:lineRule="auto"/>
              <w:jc w:val="left"/>
              <w:rPr>
                <w:lang w:val="es-CL"/>
              </w:rPr>
            </w:pPr>
            <w:r w:rsidRPr="00D4037B">
              <w:rPr>
                <w:rFonts w:eastAsia="Calibri"/>
                <w:lang w:val="es-CL"/>
              </w:rPr>
              <w:t>3. Relación con las competencias del perfil de egreso</w:t>
            </w:r>
          </w:p>
        </w:tc>
        <w:tc>
          <w:tcPr>
            <w:tcW w:w="960" w:type="dxa"/>
            <w:tcBorders>
              <w:bottom w:val="dotted" w:sz="3" w:space="0" w:color="CBD3DB"/>
            </w:tcBorders>
            <w:tcMar>
              <w:top w:w="70" w:type="dxa"/>
              <w:left w:w="30" w:type="dxa"/>
              <w:bottom w:w="70" w:type="dxa"/>
              <w:right w:w="30" w:type="dxa"/>
            </w:tcMar>
          </w:tcPr>
          <w:p w14:paraId="60FEE9E2" w14:textId="77777777" w:rsidR="002A6E8E" w:rsidRDefault="00000000">
            <w:pPr>
              <w:spacing w:after="0" w:line="300" w:lineRule="auto"/>
              <w:jc w:val="right"/>
            </w:pPr>
            <w:r>
              <w:rPr>
                <w:rFonts w:eastAsia="Calibri"/>
                <w:b/>
                <w:color w:val="145DA0"/>
              </w:rPr>
              <w:t>6</w:t>
            </w:r>
          </w:p>
        </w:tc>
      </w:tr>
      <w:tr w:rsidR="002A6E8E" w14:paraId="3430042E" w14:textId="77777777">
        <w:tc>
          <w:tcPr>
            <w:tcW w:w="8400" w:type="dxa"/>
            <w:tcBorders>
              <w:bottom w:val="dotted" w:sz="3" w:space="0" w:color="CBD3DB"/>
            </w:tcBorders>
            <w:tcMar>
              <w:top w:w="70" w:type="dxa"/>
              <w:left w:w="30" w:type="dxa"/>
              <w:bottom w:w="70" w:type="dxa"/>
              <w:right w:w="30" w:type="dxa"/>
            </w:tcMar>
          </w:tcPr>
          <w:p w14:paraId="1F06D27D" w14:textId="77777777" w:rsidR="002A6E8E" w:rsidRPr="00D4037B" w:rsidRDefault="00000000">
            <w:pPr>
              <w:spacing w:after="0" w:line="300" w:lineRule="auto"/>
              <w:jc w:val="left"/>
              <w:rPr>
                <w:lang w:val="es-CL"/>
              </w:rPr>
            </w:pPr>
            <w:r w:rsidRPr="00D4037B">
              <w:rPr>
                <w:rFonts w:eastAsia="Calibri"/>
                <w:lang w:val="es-CL"/>
              </w:rPr>
              <w:t>4. Relación con mis intereses profesionales</w:t>
            </w:r>
          </w:p>
        </w:tc>
        <w:tc>
          <w:tcPr>
            <w:tcW w:w="960" w:type="dxa"/>
            <w:tcBorders>
              <w:bottom w:val="dotted" w:sz="3" w:space="0" w:color="CBD3DB"/>
            </w:tcBorders>
            <w:tcMar>
              <w:top w:w="70" w:type="dxa"/>
              <w:left w:w="30" w:type="dxa"/>
              <w:bottom w:w="70" w:type="dxa"/>
              <w:right w:w="30" w:type="dxa"/>
            </w:tcMar>
          </w:tcPr>
          <w:p w14:paraId="63C5BEA7" w14:textId="77777777" w:rsidR="002A6E8E" w:rsidRDefault="00000000">
            <w:pPr>
              <w:spacing w:after="0" w:line="300" w:lineRule="auto"/>
              <w:jc w:val="right"/>
            </w:pPr>
            <w:r>
              <w:rPr>
                <w:rFonts w:eastAsia="Calibri"/>
                <w:b/>
                <w:color w:val="145DA0"/>
              </w:rPr>
              <w:t>7</w:t>
            </w:r>
          </w:p>
        </w:tc>
      </w:tr>
      <w:tr w:rsidR="002A6E8E" w14:paraId="76645C6F" w14:textId="77777777">
        <w:tc>
          <w:tcPr>
            <w:tcW w:w="8400" w:type="dxa"/>
            <w:tcBorders>
              <w:bottom w:val="dotted" w:sz="3" w:space="0" w:color="CBD3DB"/>
            </w:tcBorders>
            <w:tcMar>
              <w:top w:w="70" w:type="dxa"/>
              <w:left w:w="30" w:type="dxa"/>
              <w:bottom w:w="70" w:type="dxa"/>
              <w:right w:w="30" w:type="dxa"/>
            </w:tcMar>
          </w:tcPr>
          <w:p w14:paraId="311D27B0" w14:textId="77777777" w:rsidR="002A6E8E" w:rsidRPr="00D4037B" w:rsidRDefault="00000000">
            <w:pPr>
              <w:spacing w:after="0" w:line="300" w:lineRule="auto"/>
              <w:jc w:val="left"/>
              <w:rPr>
                <w:lang w:val="es-CL"/>
              </w:rPr>
            </w:pPr>
            <w:r w:rsidRPr="00D4037B">
              <w:rPr>
                <w:rFonts w:eastAsia="Calibri"/>
                <w:lang w:val="es-CL"/>
              </w:rPr>
              <w:t>5. Factibilidad dentro de la asignatura</w:t>
            </w:r>
          </w:p>
        </w:tc>
        <w:tc>
          <w:tcPr>
            <w:tcW w:w="960" w:type="dxa"/>
            <w:tcBorders>
              <w:bottom w:val="dotted" w:sz="3" w:space="0" w:color="CBD3DB"/>
            </w:tcBorders>
            <w:tcMar>
              <w:top w:w="70" w:type="dxa"/>
              <w:left w:w="30" w:type="dxa"/>
              <w:bottom w:w="70" w:type="dxa"/>
              <w:right w:w="30" w:type="dxa"/>
            </w:tcMar>
          </w:tcPr>
          <w:p w14:paraId="46884FA6" w14:textId="77777777" w:rsidR="002A6E8E" w:rsidRDefault="00000000">
            <w:pPr>
              <w:spacing w:after="0" w:line="300" w:lineRule="auto"/>
              <w:jc w:val="right"/>
            </w:pPr>
            <w:r>
              <w:rPr>
                <w:rFonts w:eastAsia="Calibri"/>
                <w:b/>
                <w:color w:val="145DA0"/>
              </w:rPr>
              <w:t>7</w:t>
            </w:r>
          </w:p>
        </w:tc>
      </w:tr>
      <w:tr w:rsidR="002A6E8E" w14:paraId="6D7047FA" w14:textId="77777777">
        <w:tc>
          <w:tcPr>
            <w:tcW w:w="8400" w:type="dxa"/>
            <w:tcBorders>
              <w:bottom w:val="dotted" w:sz="3" w:space="0" w:color="CBD3DB"/>
            </w:tcBorders>
            <w:tcMar>
              <w:top w:w="70" w:type="dxa"/>
              <w:left w:w="30" w:type="dxa"/>
              <w:bottom w:w="70" w:type="dxa"/>
              <w:right w:w="30" w:type="dxa"/>
            </w:tcMar>
          </w:tcPr>
          <w:p w14:paraId="033AF2F5" w14:textId="77777777" w:rsidR="002A6E8E" w:rsidRDefault="00000000">
            <w:pPr>
              <w:spacing w:after="0" w:line="300" w:lineRule="auto"/>
              <w:jc w:val="left"/>
            </w:pPr>
            <w:r>
              <w:rPr>
                <w:rFonts w:eastAsia="Calibri"/>
              </w:rPr>
              <w:t>6. Propuesta metodológica de trabajo</w:t>
            </w:r>
          </w:p>
        </w:tc>
        <w:tc>
          <w:tcPr>
            <w:tcW w:w="960" w:type="dxa"/>
            <w:tcBorders>
              <w:bottom w:val="dotted" w:sz="3" w:space="0" w:color="CBD3DB"/>
            </w:tcBorders>
            <w:tcMar>
              <w:top w:w="70" w:type="dxa"/>
              <w:left w:w="30" w:type="dxa"/>
              <w:bottom w:w="70" w:type="dxa"/>
              <w:right w:w="30" w:type="dxa"/>
            </w:tcMar>
          </w:tcPr>
          <w:p w14:paraId="07875263" w14:textId="77777777" w:rsidR="002A6E8E" w:rsidRDefault="00000000">
            <w:pPr>
              <w:spacing w:after="0" w:line="300" w:lineRule="auto"/>
              <w:jc w:val="right"/>
            </w:pPr>
            <w:r>
              <w:rPr>
                <w:rFonts w:eastAsia="Calibri"/>
                <w:b/>
                <w:color w:val="145DA0"/>
              </w:rPr>
              <w:t>8</w:t>
            </w:r>
          </w:p>
        </w:tc>
      </w:tr>
      <w:tr w:rsidR="002A6E8E" w14:paraId="04C310C6" w14:textId="77777777">
        <w:tc>
          <w:tcPr>
            <w:tcW w:w="8400" w:type="dxa"/>
            <w:tcBorders>
              <w:bottom w:val="dotted" w:sz="3" w:space="0" w:color="CBD3DB"/>
            </w:tcBorders>
            <w:tcMar>
              <w:top w:w="70" w:type="dxa"/>
              <w:left w:w="30" w:type="dxa"/>
              <w:bottom w:w="70" w:type="dxa"/>
              <w:right w:w="30" w:type="dxa"/>
            </w:tcMar>
          </w:tcPr>
          <w:p w14:paraId="07863282" w14:textId="77777777" w:rsidR="002A6E8E" w:rsidRPr="00D4037B" w:rsidRDefault="00000000">
            <w:pPr>
              <w:spacing w:after="0" w:line="300" w:lineRule="auto"/>
              <w:jc w:val="left"/>
              <w:rPr>
                <w:lang w:val="es-CL"/>
              </w:rPr>
            </w:pPr>
            <w:r w:rsidRPr="00D4037B">
              <w:rPr>
                <w:rFonts w:eastAsia="Calibri"/>
                <w:lang w:val="es-CL"/>
              </w:rPr>
              <w:t>7. Plan de trabajo del Proyecto APT</w:t>
            </w:r>
          </w:p>
        </w:tc>
        <w:tc>
          <w:tcPr>
            <w:tcW w:w="960" w:type="dxa"/>
            <w:tcBorders>
              <w:bottom w:val="dotted" w:sz="3" w:space="0" w:color="CBD3DB"/>
            </w:tcBorders>
            <w:tcMar>
              <w:top w:w="70" w:type="dxa"/>
              <w:left w:w="30" w:type="dxa"/>
              <w:bottom w:w="70" w:type="dxa"/>
              <w:right w:w="30" w:type="dxa"/>
            </w:tcMar>
          </w:tcPr>
          <w:p w14:paraId="424C50C3" w14:textId="77777777" w:rsidR="002A6E8E" w:rsidRDefault="00000000">
            <w:pPr>
              <w:spacing w:after="0" w:line="300" w:lineRule="auto"/>
              <w:jc w:val="right"/>
            </w:pPr>
            <w:r>
              <w:rPr>
                <w:rFonts w:eastAsia="Calibri"/>
                <w:b/>
                <w:color w:val="145DA0"/>
              </w:rPr>
              <w:t>9</w:t>
            </w:r>
          </w:p>
        </w:tc>
      </w:tr>
      <w:tr w:rsidR="002A6E8E" w14:paraId="0A3FF88B" w14:textId="77777777">
        <w:tc>
          <w:tcPr>
            <w:tcW w:w="8400" w:type="dxa"/>
            <w:tcBorders>
              <w:bottom w:val="dotted" w:sz="3" w:space="0" w:color="CBD3DB"/>
            </w:tcBorders>
            <w:tcMar>
              <w:top w:w="70" w:type="dxa"/>
              <w:left w:w="30" w:type="dxa"/>
              <w:bottom w:w="70" w:type="dxa"/>
              <w:right w:w="30" w:type="dxa"/>
            </w:tcMar>
          </w:tcPr>
          <w:p w14:paraId="4A673DCB" w14:textId="77777777" w:rsidR="002A6E8E" w:rsidRDefault="00000000">
            <w:pPr>
              <w:spacing w:after="0" w:line="300" w:lineRule="auto"/>
              <w:jc w:val="left"/>
            </w:pPr>
            <w:r>
              <w:rPr>
                <w:rFonts w:eastAsia="Calibri"/>
              </w:rPr>
              <w:t>8. Propuesta de evidencias</w:t>
            </w:r>
          </w:p>
        </w:tc>
        <w:tc>
          <w:tcPr>
            <w:tcW w:w="960" w:type="dxa"/>
            <w:tcBorders>
              <w:bottom w:val="dotted" w:sz="3" w:space="0" w:color="CBD3DB"/>
            </w:tcBorders>
            <w:tcMar>
              <w:top w:w="70" w:type="dxa"/>
              <w:left w:w="30" w:type="dxa"/>
              <w:bottom w:w="70" w:type="dxa"/>
              <w:right w:w="30" w:type="dxa"/>
            </w:tcMar>
          </w:tcPr>
          <w:p w14:paraId="75BA619F" w14:textId="77777777" w:rsidR="002A6E8E" w:rsidRDefault="00000000">
            <w:pPr>
              <w:spacing w:after="0" w:line="300" w:lineRule="auto"/>
              <w:jc w:val="right"/>
            </w:pPr>
            <w:r>
              <w:rPr>
                <w:rFonts w:eastAsia="Calibri"/>
                <w:b/>
                <w:color w:val="145DA0"/>
              </w:rPr>
              <w:t>11</w:t>
            </w:r>
          </w:p>
        </w:tc>
      </w:tr>
      <w:tr w:rsidR="002A6E8E" w14:paraId="615BD036" w14:textId="77777777">
        <w:tc>
          <w:tcPr>
            <w:tcW w:w="8400" w:type="dxa"/>
            <w:tcBorders>
              <w:bottom w:val="dotted" w:sz="3" w:space="0" w:color="CBD3DB"/>
            </w:tcBorders>
            <w:tcMar>
              <w:top w:w="70" w:type="dxa"/>
              <w:left w:w="30" w:type="dxa"/>
              <w:bottom w:w="70" w:type="dxa"/>
              <w:right w:w="30" w:type="dxa"/>
            </w:tcMar>
          </w:tcPr>
          <w:p w14:paraId="532E8FA3" w14:textId="77777777" w:rsidR="002A6E8E" w:rsidRDefault="00000000">
            <w:pPr>
              <w:spacing w:after="0" w:line="300" w:lineRule="auto"/>
              <w:jc w:val="left"/>
            </w:pPr>
            <w:r>
              <w:rPr>
                <w:rFonts w:eastAsia="Calibri"/>
              </w:rPr>
              <w:t>9. Conclusiones individuales</w:t>
            </w:r>
          </w:p>
        </w:tc>
        <w:tc>
          <w:tcPr>
            <w:tcW w:w="960" w:type="dxa"/>
            <w:tcBorders>
              <w:bottom w:val="dotted" w:sz="3" w:space="0" w:color="CBD3DB"/>
            </w:tcBorders>
            <w:tcMar>
              <w:top w:w="70" w:type="dxa"/>
              <w:left w:w="30" w:type="dxa"/>
              <w:bottom w:w="70" w:type="dxa"/>
              <w:right w:w="30" w:type="dxa"/>
            </w:tcMar>
          </w:tcPr>
          <w:p w14:paraId="3C494153" w14:textId="77777777" w:rsidR="002A6E8E" w:rsidRDefault="00000000">
            <w:pPr>
              <w:spacing w:after="0" w:line="300" w:lineRule="auto"/>
              <w:jc w:val="right"/>
            </w:pPr>
            <w:r>
              <w:rPr>
                <w:rFonts w:eastAsia="Calibri"/>
                <w:b/>
                <w:color w:val="145DA0"/>
              </w:rPr>
              <w:t>12</w:t>
            </w:r>
          </w:p>
        </w:tc>
      </w:tr>
      <w:tr w:rsidR="002A6E8E" w14:paraId="6A29F0EB" w14:textId="77777777">
        <w:tc>
          <w:tcPr>
            <w:tcW w:w="8400" w:type="dxa"/>
            <w:tcBorders>
              <w:bottom w:val="dotted" w:sz="3" w:space="0" w:color="CBD3DB"/>
            </w:tcBorders>
            <w:tcMar>
              <w:top w:w="70" w:type="dxa"/>
              <w:left w:w="30" w:type="dxa"/>
              <w:bottom w:w="70" w:type="dxa"/>
              <w:right w:w="30" w:type="dxa"/>
            </w:tcMar>
          </w:tcPr>
          <w:p w14:paraId="1A4F9743" w14:textId="77777777" w:rsidR="002A6E8E" w:rsidRDefault="00000000">
            <w:pPr>
              <w:spacing w:after="0" w:line="300" w:lineRule="auto"/>
              <w:jc w:val="left"/>
            </w:pPr>
            <w:r>
              <w:rPr>
                <w:rFonts w:eastAsia="Calibri"/>
              </w:rPr>
              <w:t>10. Reflexión individual</w:t>
            </w:r>
          </w:p>
        </w:tc>
        <w:tc>
          <w:tcPr>
            <w:tcW w:w="960" w:type="dxa"/>
            <w:tcBorders>
              <w:bottom w:val="dotted" w:sz="3" w:space="0" w:color="CBD3DB"/>
            </w:tcBorders>
            <w:tcMar>
              <w:top w:w="70" w:type="dxa"/>
              <w:left w:w="30" w:type="dxa"/>
              <w:bottom w:w="70" w:type="dxa"/>
              <w:right w:w="30" w:type="dxa"/>
            </w:tcMar>
          </w:tcPr>
          <w:p w14:paraId="7A6AB18A" w14:textId="77777777" w:rsidR="002A6E8E" w:rsidRDefault="00000000">
            <w:pPr>
              <w:spacing w:after="0" w:line="300" w:lineRule="auto"/>
              <w:jc w:val="right"/>
            </w:pPr>
            <w:r>
              <w:rPr>
                <w:rFonts w:eastAsia="Calibri"/>
                <w:b/>
                <w:color w:val="145DA0"/>
              </w:rPr>
              <w:t>12</w:t>
            </w:r>
          </w:p>
        </w:tc>
      </w:tr>
      <w:tr w:rsidR="002A6E8E" w14:paraId="1ACCC819" w14:textId="77777777">
        <w:tc>
          <w:tcPr>
            <w:tcW w:w="8400" w:type="dxa"/>
            <w:tcBorders>
              <w:bottom w:val="dotted" w:sz="3" w:space="0" w:color="CBD3DB"/>
            </w:tcBorders>
            <w:tcMar>
              <w:top w:w="70" w:type="dxa"/>
              <w:left w:w="30" w:type="dxa"/>
              <w:bottom w:w="70" w:type="dxa"/>
              <w:right w:w="30" w:type="dxa"/>
            </w:tcMar>
          </w:tcPr>
          <w:p w14:paraId="660C55E3" w14:textId="77777777" w:rsidR="002A6E8E" w:rsidRDefault="00000000">
            <w:pPr>
              <w:spacing w:after="0" w:line="300" w:lineRule="auto"/>
              <w:jc w:val="left"/>
            </w:pPr>
            <w:r>
              <w:rPr>
                <w:rFonts w:eastAsia="Calibri"/>
              </w:rPr>
              <w:t>11. Fuentes documentales</w:t>
            </w:r>
          </w:p>
        </w:tc>
        <w:tc>
          <w:tcPr>
            <w:tcW w:w="960" w:type="dxa"/>
            <w:tcBorders>
              <w:bottom w:val="dotted" w:sz="3" w:space="0" w:color="CBD3DB"/>
            </w:tcBorders>
            <w:tcMar>
              <w:top w:w="70" w:type="dxa"/>
              <w:left w:w="30" w:type="dxa"/>
              <w:bottom w:w="70" w:type="dxa"/>
              <w:right w:w="30" w:type="dxa"/>
            </w:tcMar>
          </w:tcPr>
          <w:p w14:paraId="0247E299" w14:textId="77777777" w:rsidR="002A6E8E" w:rsidRDefault="00000000">
            <w:pPr>
              <w:spacing w:after="0" w:line="300" w:lineRule="auto"/>
              <w:jc w:val="right"/>
            </w:pPr>
            <w:r>
              <w:rPr>
                <w:rFonts w:eastAsia="Calibri"/>
                <w:b/>
                <w:color w:val="145DA0"/>
              </w:rPr>
              <w:t>13</w:t>
            </w:r>
          </w:p>
        </w:tc>
      </w:tr>
    </w:tbl>
    <w:p w14:paraId="3D25299F" w14:textId="77777777" w:rsidR="002A6E8E" w:rsidRPr="00D4037B" w:rsidRDefault="00000000">
      <w:pPr>
        <w:spacing w:before="280" w:after="0"/>
        <w:rPr>
          <w:lang w:val="es-CL"/>
        </w:rPr>
      </w:pPr>
      <w:r w:rsidRPr="00D4037B">
        <w:rPr>
          <w:rFonts w:eastAsia="Calibri"/>
          <w:i/>
          <w:color w:val="66707D"/>
          <w:sz w:val="19"/>
          <w:lang w:val="es-CL"/>
        </w:rPr>
        <w:t>Nota: la numeración corresponde a la versión consolidada del informe.</w:t>
      </w:r>
    </w:p>
    <w:p w14:paraId="55BA8EA1" w14:textId="77777777" w:rsidR="002A6E8E" w:rsidRPr="00D4037B" w:rsidRDefault="00000000">
      <w:pPr>
        <w:rPr>
          <w:lang w:val="es-CL"/>
        </w:rPr>
      </w:pPr>
      <w:r w:rsidRPr="00D4037B">
        <w:rPr>
          <w:lang w:val="es-CL"/>
        </w:rPr>
        <w:br w:type="page"/>
      </w:r>
    </w:p>
    <w:p w14:paraId="70FE9678" w14:textId="77777777" w:rsidR="002A6E8E" w:rsidRPr="00D4037B" w:rsidRDefault="00000000">
      <w:pPr>
        <w:pStyle w:val="Ttulo1"/>
        <w:rPr>
          <w:lang w:val="es-CL"/>
        </w:rPr>
      </w:pPr>
      <w:r w:rsidRPr="00D4037B">
        <w:rPr>
          <w:rFonts w:ascii="Calibri" w:eastAsia="Calibri" w:hAnsi="Calibri"/>
          <w:lang w:val="es-CL"/>
        </w:rPr>
        <w:lastRenderedPageBreak/>
        <w:t>Abstract</w:t>
      </w:r>
    </w:p>
    <w:p w14:paraId="71DF6D94" w14:textId="77777777" w:rsidR="002A6E8E" w:rsidRPr="00D4037B" w:rsidRDefault="00000000">
      <w:pPr>
        <w:rPr>
          <w:lang w:val="es-CL"/>
        </w:rPr>
      </w:pPr>
      <w:r w:rsidRPr="00D4037B">
        <w:rPr>
          <w:rFonts w:eastAsia="Calibri"/>
          <w:lang w:val="es-CL"/>
        </w:rPr>
        <w:t>SIGMA (Sistema Integrado de Gestión de Mantenimiento Industrial) es un Proyecto APT orientado a digitalizar, centralizar y optimizar los procesos de mantenimiento de Hamburgo S.A. La propuesta surge frente a una operación que todavía depende de órdenes de trabajo, tareas, checklists y bitácoras en soportes físicos, lo que dificulta la trazabilidad, retrasa la comunicación y limita la disponibilidad de información para la toma de decisiones. La solución contempla un sistema web administrativo, una aplicación móvil para operarios, una API REST, una base de datos SQL Server y un componente predictivo denominado SIGMA AI. El proyecto se gestionará mediante Scrum, con Sprints de dos semanas, priorización del Product Backlog, validaciones progresivas y entrega de incrementos funcionales. En mi rol de Developer / DevOps Lead participaré en el análisis técnico, la arquitectura, el desarrollo web y móvil, las integraciones, la automatización de ambientes, las pruebas y el despliegue controlado. Este informe individual describe la relación de SIGMA con las competencias del perfil de egreso y con mis intereses profesionales, fundamenta su factibilidad dentro de la asignatura y presenta objetivos, metodología, plan de trabajo y evidencias verificables. La propuesta es académicamente viable porque combina un alcance priorizado, herramientas accesibles, un equipo con responsabilidades definidas y un cliente real que permitirá validar los resultados.</w:t>
      </w:r>
    </w:p>
    <w:p w14:paraId="237BCDDD" w14:textId="77777777" w:rsidR="002A6E8E" w:rsidRPr="00D4037B" w:rsidRDefault="00000000">
      <w:pPr>
        <w:jc w:val="left"/>
        <w:rPr>
          <w:lang w:val="es-CL"/>
        </w:rPr>
      </w:pPr>
      <w:r w:rsidRPr="00D4037B">
        <w:rPr>
          <w:rFonts w:eastAsia="Calibri"/>
          <w:b/>
          <w:lang w:val="es-CL"/>
        </w:rPr>
        <w:t>Palabras clave:</w:t>
      </w:r>
      <w:r w:rsidRPr="00D4037B">
        <w:rPr>
          <w:rFonts w:eastAsia="Calibri"/>
          <w:lang w:val="es-CL"/>
        </w:rPr>
        <w:t xml:space="preserve"> mantenimiento industrial, transformación digital, aplicación web, aplicación móvil, Scrum, DevOps, SQL Server e inteligencia artificial.</w:t>
      </w:r>
    </w:p>
    <w:p w14:paraId="5F955DF1" w14:textId="77777777" w:rsidR="002A6E8E" w:rsidRPr="00D4037B" w:rsidRDefault="00000000">
      <w:pPr>
        <w:pStyle w:val="Ttulo1"/>
        <w:rPr>
          <w:lang w:val="es-CL"/>
        </w:rPr>
      </w:pPr>
      <w:r w:rsidRPr="00D4037B">
        <w:rPr>
          <w:rFonts w:ascii="Calibri" w:eastAsia="Calibri" w:hAnsi="Calibri"/>
          <w:lang w:val="es-CL"/>
        </w:rPr>
        <w:t>1. Descripción del Proyecto APT</w:t>
      </w:r>
    </w:p>
    <w:p w14:paraId="0041CB69" w14:textId="77777777" w:rsidR="002A6E8E" w:rsidRPr="00D4037B" w:rsidRDefault="00000000">
      <w:pPr>
        <w:pStyle w:val="Ttulo2"/>
        <w:rPr>
          <w:lang w:val="es-CL"/>
        </w:rPr>
      </w:pPr>
      <w:r w:rsidRPr="00D4037B">
        <w:rPr>
          <w:rFonts w:ascii="Calibri" w:eastAsia="Calibri" w:hAnsi="Calibri"/>
          <w:lang w:val="es-CL"/>
        </w:rPr>
        <w:t>1.1 Contexto y problemática</w:t>
      </w:r>
    </w:p>
    <w:p w14:paraId="77251AFC" w14:textId="77777777" w:rsidR="002A6E8E" w:rsidRPr="00D4037B" w:rsidRDefault="00000000">
      <w:pPr>
        <w:rPr>
          <w:lang w:val="es-CL"/>
        </w:rPr>
      </w:pPr>
      <w:r w:rsidRPr="00D4037B">
        <w:rPr>
          <w:rFonts w:eastAsia="Calibri"/>
          <w:lang w:val="es-CL"/>
        </w:rPr>
        <w:t>Hamburgo S.A. desarrolla procesos industriales de panificación y requiere mantener disponibles sus equipos y líneas de producción. Sin embargo, una parte importante de las actividades de mantención se registra de manera manual mediante documentos físicos, instrucciones verbales y planillas separadas. Esta forma de trabajo provoca pérdida o dificultad de consulta de antecedentes, demoras en la comunicación entre jefatura y operarios, baja visibilidad del avance de las intervenciones y escasa integración entre equipos, repuestos, tareas y órdenes de trabajo.</w:t>
      </w:r>
    </w:p>
    <w:p w14:paraId="65893D51" w14:textId="77777777" w:rsidR="002A6E8E" w:rsidRPr="00D4037B" w:rsidRDefault="00000000">
      <w:pPr>
        <w:rPr>
          <w:lang w:val="es-CL"/>
        </w:rPr>
      </w:pPr>
      <w:r w:rsidRPr="00D4037B">
        <w:rPr>
          <w:rFonts w:eastAsia="Calibri"/>
          <w:lang w:val="es-CL"/>
        </w:rPr>
        <w:t>El problema no consiste únicamente en reemplazar el papel. También es necesario estructurar la información para que cada registro posea responsable, fecha, equipo asociado, estado, evidencia y trazabilidad. De esta manera será posible consultar el historial de mantenimiento, supervisar actividades en tiempo real y generar indicadores que apoyen decisiones operacionales.</w:t>
      </w:r>
    </w:p>
    <w:p w14:paraId="5D0239BF" w14:textId="77777777" w:rsidR="002A6E8E" w:rsidRPr="00D4037B" w:rsidRDefault="00000000">
      <w:pPr>
        <w:pStyle w:val="Ttulo2"/>
        <w:rPr>
          <w:lang w:val="es-CL"/>
        </w:rPr>
      </w:pPr>
      <w:r w:rsidRPr="00D4037B">
        <w:rPr>
          <w:rFonts w:ascii="Calibri" w:eastAsia="Calibri" w:hAnsi="Calibri"/>
          <w:lang w:val="es-CL"/>
        </w:rPr>
        <w:lastRenderedPageBreak/>
        <w:t>1.2 Solución propuesta y alcance</w:t>
      </w:r>
    </w:p>
    <w:p w14:paraId="396E2EC0" w14:textId="77777777" w:rsidR="002A6E8E" w:rsidRDefault="00000000">
      <w:r w:rsidRPr="00D4037B">
        <w:rPr>
          <w:rFonts w:eastAsia="Calibri"/>
          <w:lang w:val="es-CL"/>
        </w:rPr>
        <w:t xml:space="preserve">SIGMA propone una plataforma integrada, escalable, multicliente y multipaís. Hamburgo S.A. será el primer caso de implementación y validación, pero la arquitectura evitará dependencias exclusivas de una sola empresa o planta. </w:t>
      </w:r>
      <w:r>
        <w:rPr>
          <w:rFonts w:eastAsia="Calibri"/>
        </w:rPr>
        <w:t>Los principales componentes serán los siguientes:</w:t>
      </w:r>
    </w:p>
    <w:tbl>
      <w:tblPr>
        <w:tblW w:w="9360" w:type="dxa"/>
        <w:tblInd w:w="130" w:type="dxa"/>
        <w:tblLayout w:type="fixed"/>
        <w:tblLook w:val="04A0" w:firstRow="1" w:lastRow="0" w:firstColumn="1" w:lastColumn="0" w:noHBand="0" w:noVBand="1"/>
      </w:tblPr>
      <w:tblGrid>
        <w:gridCol w:w="2300"/>
        <w:gridCol w:w="7060"/>
      </w:tblGrid>
      <w:tr w:rsidR="002A6E8E" w14:paraId="7255A426" w14:textId="77777777">
        <w:trPr>
          <w:cantSplit/>
          <w:tblHeader/>
        </w:trPr>
        <w:tc>
          <w:tcPr>
            <w:tcW w:w="230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530457D6" w14:textId="77777777" w:rsidR="002A6E8E" w:rsidRDefault="00000000">
            <w:pPr>
              <w:spacing w:after="0" w:line="300" w:lineRule="auto"/>
              <w:jc w:val="center"/>
            </w:pPr>
            <w:r>
              <w:rPr>
                <w:rFonts w:eastAsia="Calibri"/>
                <w:b/>
                <w:color w:val="FFFFFF"/>
              </w:rPr>
              <w:t>Componente</w:t>
            </w:r>
          </w:p>
        </w:tc>
        <w:tc>
          <w:tcPr>
            <w:tcW w:w="706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68AA8FA5" w14:textId="77777777" w:rsidR="002A6E8E" w:rsidRDefault="00000000">
            <w:pPr>
              <w:spacing w:after="0" w:line="300" w:lineRule="auto"/>
              <w:jc w:val="center"/>
            </w:pPr>
            <w:r>
              <w:rPr>
                <w:rFonts w:eastAsia="Calibri"/>
                <w:b/>
                <w:color w:val="FFFFFF"/>
              </w:rPr>
              <w:t>Alcance</w:t>
            </w:r>
          </w:p>
        </w:tc>
      </w:tr>
      <w:tr w:rsidR="002A6E8E" w:rsidRPr="00D4037B" w14:paraId="66DDACBB" w14:textId="77777777">
        <w:trPr>
          <w:cantSplit/>
        </w:trPr>
        <w:tc>
          <w:tcPr>
            <w:tcW w:w="2300" w:type="dxa"/>
            <w:tcBorders>
              <w:top w:val="single" w:sz="5" w:space="0" w:color="B8C2CC"/>
              <w:left w:val="single" w:sz="5" w:space="0" w:color="B8C2CC"/>
              <w:bottom w:val="single" w:sz="5" w:space="0" w:color="B8C2CC"/>
              <w:right w:val="single" w:sz="5" w:space="0" w:color="B8C2CC"/>
            </w:tcBorders>
            <w:vAlign w:val="center"/>
          </w:tcPr>
          <w:p w14:paraId="5A8745A2" w14:textId="77777777" w:rsidR="002A6E8E" w:rsidRDefault="00000000">
            <w:pPr>
              <w:spacing w:after="0" w:line="300" w:lineRule="auto"/>
              <w:jc w:val="center"/>
            </w:pPr>
            <w:r>
              <w:rPr>
                <w:rFonts w:eastAsia="Calibri"/>
              </w:rPr>
              <w:t>Sistema web</w:t>
            </w:r>
          </w:p>
        </w:tc>
        <w:tc>
          <w:tcPr>
            <w:tcW w:w="7060" w:type="dxa"/>
            <w:tcBorders>
              <w:top w:val="single" w:sz="5" w:space="0" w:color="B8C2CC"/>
              <w:left w:val="single" w:sz="5" w:space="0" w:color="B8C2CC"/>
              <w:bottom w:val="single" w:sz="5" w:space="0" w:color="B8C2CC"/>
              <w:right w:val="single" w:sz="5" w:space="0" w:color="B8C2CC"/>
            </w:tcBorders>
            <w:vAlign w:val="center"/>
          </w:tcPr>
          <w:p w14:paraId="12872D33" w14:textId="77777777" w:rsidR="002A6E8E" w:rsidRPr="00D4037B" w:rsidRDefault="00000000">
            <w:pPr>
              <w:spacing w:after="0" w:line="300" w:lineRule="auto"/>
              <w:jc w:val="left"/>
              <w:rPr>
                <w:lang w:val="es-CL"/>
              </w:rPr>
            </w:pPr>
            <w:r w:rsidRPr="00D4037B">
              <w:rPr>
                <w:rFonts w:eastAsia="Calibri"/>
                <w:lang w:val="es-CL"/>
              </w:rPr>
              <w:t>Administración de clientes, plantas, usuarios, técnicos, equipos, tareas, OT, checklists, bitácoras, inventario, planificación, indicadores y reportes.</w:t>
            </w:r>
          </w:p>
        </w:tc>
      </w:tr>
      <w:tr w:rsidR="002A6E8E" w:rsidRPr="00D4037B" w14:paraId="3E9F9D10" w14:textId="77777777">
        <w:trPr>
          <w:cantSplit/>
        </w:trPr>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1386C68" w14:textId="77777777" w:rsidR="002A6E8E" w:rsidRDefault="00000000">
            <w:pPr>
              <w:spacing w:after="0" w:line="300" w:lineRule="auto"/>
              <w:jc w:val="center"/>
            </w:pPr>
            <w:r>
              <w:rPr>
                <w:rFonts w:eastAsia="Calibri"/>
              </w:rPr>
              <w:t>Aplicación móvil</w:t>
            </w:r>
          </w:p>
        </w:tc>
        <w:tc>
          <w:tcPr>
            <w:tcW w:w="70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CA3AFE4" w14:textId="77777777" w:rsidR="002A6E8E" w:rsidRPr="00D4037B" w:rsidRDefault="00000000">
            <w:pPr>
              <w:spacing w:after="0" w:line="300" w:lineRule="auto"/>
              <w:jc w:val="left"/>
              <w:rPr>
                <w:lang w:val="es-CL"/>
              </w:rPr>
            </w:pPr>
            <w:r w:rsidRPr="00D4037B">
              <w:rPr>
                <w:rFonts w:eastAsia="Calibri"/>
                <w:lang w:val="es-CL"/>
              </w:rPr>
              <w:t>Ejecución en terreno de tareas, OT y checklists; registro de bitácoras, evidencias e incidencias; lectura QR y recepción de notificaciones.</w:t>
            </w:r>
          </w:p>
        </w:tc>
      </w:tr>
      <w:tr w:rsidR="002A6E8E" w:rsidRPr="00D4037B" w14:paraId="3130588A" w14:textId="77777777">
        <w:trPr>
          <w:cantSplit/>
        </w:trPr>
        <w:tc>
          <w:tcPr>
            <w:tcW w:w="2300" w:type="dxa"/>
            <w:tcBorders>
              <w:top w:val="single" w:sz="5" w:space="0" w:color="B8C2CC"/>
              <w:left w:val="single" w:sz="5" w:space="0" w:color="B8C2CC"/>
              <w:bottom w:val="single" w:sz="5" w:space="0" w:color="B8C2CC"/>
              <w:right w:val="single" w:sz="5" w:space="0" w:color="B8C2CC"/>
            </w:tcBorders>
            <w:vAlign w:val="center"/>
          </w:tcPr>
          <w:p w14:paraId="0C59437C" w14:textId="77777777" w:rsidR="002A6E8E" w:rsidRDefault="00000000">
            <w:pPr>
              <w:spacing w:after="0" w:line="300" w:lineRule="auto"/>
              <w:jc w:val="center"/>
            </w:pPr>
            <w:r>
              <w:rPr>
                <w:rFonts w:eastAsia="Calibri"/>
              </w:rPr>
              <w:t>API y datos</w:t>
            </w:r>
          </w:p>
        </w:tc>
        <w:tc>
          <w:tcPr>
            <w:tcW w:w="7060" w:type="dxa"/>
            <w:tcBorders>
              <w:top w:val="single" w:sz="5" w:space="0" w:color="B8C2CC"/>
              <w:left w:val="single" w:sz="5" w:space="0" w:color="B8C2CC"/>
              <w:bottom w:val="single" w:sz="5" w:space="0" w:color="B8C2CC"/>
              <w:right w:val="single" w:sz="5" w:space="0" w:color="B8C2CC"/>
            </w:tcBorders>
            <w:vAlign w:val="center"/>
          </w:tcPr>
          <w:p w14:paraId="577EA943" w14:textId="77777777" w:rsidR="002A6E8E" w:rsidRPr="00D4037B" w:rsidRDefault="00000000">
            <w:pPr>
              <w:spacing w:after="0" w:line="300" w:lineRule="auto"/>
              <w:jc w:val="left"/>
              <w:rPr>
                <w:lang w:val="es-CL"/>
              </w:rPr>
            </w:pPr>
            <w:r w:rsidRPr="00D4037B">
              <w:rPr>
                <w:rFonts w:eastAsia="Calibri"/>
                <w:lang w:val="es-CL"/>
              </w:rPr>
              <w:t>Servicios REST, reglas de negocio, autenticación, autorización, integración y persistencia centralizada en SQL Server.</w:t>
            </w:r>
          </w:p>
        </w:tc>
      </w:tr>
      <w:tr w:rsidR="002A6E8E" w:rsidRPr="00D4037B" w14:paraId="2250D311" w14:textId="77777777">
        <w:trPr>
          <w:cantSplit/>
        </w:trPr>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26C180DF" w14:textId="77777777" w:rsidR="002A6E8E" w:rsidRDefault="00000000">
            <w:pPr>
              <w:spacing w:after="0" w:line="300" w:lineRule="auto"/>
              <w:jc w:val="center"/>
            </w:pPr>
            <w:r>
              <w:rPr>
                <w:rFonts w:eastAsia="Calibri"/>
              </w:rPr>
              <w:t>SIGMA AI</w:t>
            </w:r>
          </w:p>
        </w:tc>
        <w:tc>
          <w:tcPr>
            <w:tcW w:w="70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879C393" w14:textId="77777777" w:rsidR="002A6E8E" w:rsidRPr="00D4037B" w:rsidRDefault="00000000">
            <w:pPr>
              <w:spacing w:after="0" w:line="300" w:lineRule="auto"/>
              <w:jc w:val="left"/>
              <w:rPr>
                <w:lang w:val="es-CL"/>
              </w:rPr>
            </w:pPr>
            <w:r w:rsidRPr="00D4037B">
              <w:rPr>
                <w:rFonts w:eastAsia="Calibri"/>
                <w:lang w:val="es-CL"/>
              </w:rPr>
              <w:t>Preparación de datos, detección de patrones, predicciones y alertas asociadas al comportamiento e historial de los equipos.</w:t>
            </w:r>
          </w:p>
        </w:tc>
      </w:tr>
      <w:tr w:rsidR="002A6E8E" w:rsidRPr="00D4037B" w14:paraId="71836D66" w14:textId="77777777">
        <w:trPr>
          <w:cantSplit/>
        </w:trPr>
        <w:tc>
          <w:tcPr>
            <w:tcW w:w="2300" w:type="dxa"/>
            <w:tcBorders>
              <w:top w:val="single" w:sz="5" w:space="0" w:color="B8C2CC"/>
              <w:left w:val="single" w:sz="5" w:space="0" w:color="B8C2CC"/>
              <w:bottom w:val="single" w:sz="5" w:space="0" w:color="B8C2CC"/>
              <w:right w:val="single" w:sz="5" w:space="0" w:color="B8C2CC"/>
            </w:tcBorders>
            <w:vAlign w:val="center"/>
          </w:tcPr>
          <w:p w14:paraId="11BE05E6" w14:textId="77777777" w:rsidR="002A6E8E" w:rsidRDefault="00000000">
            <w:pPr>
              <w:spacing w:after="0" w:line="300" w:lineRule="auto"/>
              <w:jc w:val="center"/>
            </w:pPr>
            <w:r>
              <w:rPr>
                <w:rFonts w:eastAsia="Calibri"/>
              </w:rPr>
              <w:t>Dispositivo</w:t>
            </w:r>
          </w:p>
        </w:tc>
        <w:tc>
          <w:tcPr>
            <w:tcW w:w="7060" w:type="dxa"/>
            <w:tcBorders>
              <w:top w:val="single" w:sz="5" w:space="0" w:color="B8C2CC"/>
              <w:left w:val="single" w:sz="5" w:space="0" w:color="B8C2CC"/>
              <w:bottom w:val="single" w:sz="5" w:space="0" w:color="B8C2CC"/>
              <w:right w:val="single" w:sz="5" w:space="0" w:color="B8C2CC"/>
            </w:tcBorders>
            <w:vAlign w:val="center"/>
          </w:tcPr>
          <w:p w14:paraId="41F51069" w14:textId="77777777" w:rsidR="002A6E8E" w:rsidRPr="00D4037B" w:rsidRDefault="00000000">
            <w:pPr>
              <w:spacing w:after="0" w:line="300" w:lineRule="auto"/>
              <w:jc w:val="left"/>
              <w:rPr>
                <w:lang w:val="es-CL"/>
              </w:rPr>
            </w:pPr>
            <w:r w:rsidRPr="00D4037B">
              <w:rPr>
                <w:rFonts w:eastAsia="Calibri"/>
                <w:lang w:val="es-CL"/>
              </w:rPr>
              <w:t>Reconocimiento de voz nativo para convertir dictado en texto directamente desde el dispositivo.</w:t>
            </w:r>
          </w:p>
        </w:tc>
      </w:tr>
    </w:tbl>
    <w:p w14:paraId="5A08D96A" w14:textId="77777777" w:rsidR="002A6E8E" w:rsidRPr="00D4037B" w:rsidRDefault="002A6E8E">
      <w:pPr>
        <w:spacing w:after="0"/>
        <w:rPr>
          <w:lang w:val="es-CL"/>
        </w:rPr>
      </w:pPr>
    </w:p>
    <w:p w14:paraId="20899EFC" w14:textId="77777777" w:rsidR="002A6E8E" w:rsidRPr="00D4037B" w:rsidRDefault="00000000">
      <w:pPr>
        <w:pStyle w:val="Ttulo2"/>
        <w:rPr>
          <w:lang w:val="es-CL"/>
        </w:rPr>
      </w:pPr>
      <w:r w:rsidRPr="00D4037B">
        <w:rPr>
          <w:rFonts w:ascii="Calibri" w:eastAsia="Calibri" w:hAnsi="Calibri"/>
          <w:lang w:val="es-CL"/>
        </w:rPr>
        <w:t>1.3 Relevancia del proyecto</w:t>
      </w:r>
    </w:p>
    <w:p w14:paraId="5AA4FD77" w14:textId="77777777" w:rsidR="002A6E8E" w:rsidRPr="00D4037B" w:rsidRDefault="00000000">
      <w:pPr>
        <w:rPr>
          <w:lang w:val="es-CL"/>
        </w:rPr>
      </w:pPr>
      <w:r w:rsidRPr="00D4037B">
        <w:rPr>
          <w:rFonts w:eastAsia="Calibri"/>
          <w:lang w:val="es-CL"/>
        </w:rPr>
        <w:t>El proyecto es relevante porque responde a una necesidad operacional real y verificable. Para los operarios, facilita el acceso a instrucciones y el registro oportuno de actividades. Para la jefatura, entrega información centralizada, trazable y medible. Desde la perspectiva académica, permite integrar ingeniería de requisitos, arquitectura de software, bases de datos, desarrollo web y móvil, seguridad, pruebas, gestión ágil, DevOps e inteligencia artificial en un solo producto.</w:t>
      </w:r>
    </w:p>
    <w:p w14:paraId="069CA8DB" w14:textId="77777777" w:rsidR="002A6E8E" w:rsidRDefault="00000000">
      <w:pPr>
        <w:spacing w:before="160" w:after="60"/>
        <w:jc w:val="center"/>
      </w:pPr>
      <w:r>
        <w:rPr>
          <w:noProof/>
        </w:rPr>
        <w:lastRenderedPageBreak/>
        <w:drawing>
          <wp:inline distT="0" distB="0" distL="0" distR="0" wp14:anchorId="6F9545A3" wp14:editId="4C9D5EA6">
            <wp:extent cx="5832000" cy="3224217"/>
            <wp:effectExtent l="0" t="0" r="0" b="0"/>
            <wp:docPr id="2" name="Picture 2" descr="Diagrama que conecta sistema web y aplicación móvil con API REST, SQL Server, evidencias y SIGMA AI." title="Arquitectura conceptual de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gma.png"/>
                    <pic:cNvPicPr/>
                  </pic:nvPicPr>
                  <pic:blipFill>
                    <a:blip r:embed="rId10"/>
                    <a:stretch>
                      <a:fillRect/>
                    </a:stretch>
                  </pic:blipFill>
                  <pic:spPr>
                    <a:xfrm>
                      <a:off x="0" y="0"/>
                      <a:ext cx="5832000" cy="3224217"/>
                    </a:xfrm>
                    <a:prstGeom prst="rect">
                      <a:avLst/>
                    </a:prstGeom>
                  </pic:spPr>
                </pic:pic>
              </a:graphicData>
            </a:graphic>
          </wp:inline>
        </w:drawing>
      </w:r>
    </w:p>
    <w:p w14:paraId="43069F3E" w14:textId="77777777" w:rsidR="002A6E8E" w:rsidRPr="00D4037B" w:rsidRDefault="00000000">
      <w:pPr>
        <w:spacing w:before="80" w:after="160"/>
        <w:jc w:val="center"/>
        <w:rPr>
          <w:lang w:val="es-CL"/>
        </w:rPr>
      </w:pPr>
      <w:r w:rsidRPr="00D4037B">
        <w:rPr>
          <w:rFonts w:eastAsia="Calibri"/>
          <w:i/>
          <w:color w:val="5B6573"/>
          <w:sz w:val="20"/>
          <w:lang w:val="es-CL"/>
        </w:rPr>
        <w:t>Figura 1. Arquitectura conceptual de SIGMA.</w:t>
      </w:r>
    </w:p>
    <w:p w14:paraId="7017E483" w14:textId="77777777" w:rsidR="002A6E8E" w:rsidRPr="00D4037B" w:rsidRDefault="00000000">
      <w:pPr>
        <w:pStyle w:val="Ttulo1"/>
        <w:rPr>
          <w:lang w:val="es-CL"/>
        </w:rPr>
      </w:pPr>
      <w:r w:rsidRPr="00D4037B">
        <w:rPr>
          <w:rFonts w:ascii="Calibri" w:eastAsia="Calibri" w:hAnsi="Calibri"/>
          <w:lang w:val="es-CL"/>
        </w:rPr>
        <w:t>2. Objetivos del Proyecto APT</w:t>
      </w:r>
    </w:p>
    <w:p w14:paraId="5FA6715F" w14:textId="77777777" w:rsidR="002A6E8E" w:rsidRPr="00D4037B" w:rsidRDefault="00000000">
      <w:pPr>
        <w:pStyle w:val="Ttulo2"/>
        <w:rPr>
          <w:lang w:val="es-CL"/>
        </w:rPr>
      </w:pPr>
      <w:r w:rsidRPr="00D4037B">
        <w:rPr>
          <w:rFonts w:ascii="Calibri" w:eastAsia="Calibri" w:hAnsi="Calibri"/>
          <w:lang w:val="es-CL"/>
        </w:rPr>
        <w:t>2.1 Objetivo general</w:t>
      </w:r>
    </w:p>
    <w:p w14:paraId="0F58260D" w14:textId="77777777" w:rsidR="002A6E8E" w:rsidRPr="00D4037B" w:rsidRDefault="00000000">
      <w:pPr>
        <w:rPr>
          <w:lang w:val="es-CL"/>
        </w:rPr>
      </w:pPr>
      <w:r w:rsidRPr="00D4037B">
        <w:rPr>
          <w:rFonts w:eastAsia="Calibri"/>
          <w:lang w:val="es-CL"/>
        </w:rPr>
        <w:t>Desarrollar e implementar SIGMA, una solución web y móvil escalable, multicliente y multipaís, orientada a digitalizar, centralizar y optimizar los procesos de mantenimiento industrial, utilizando a Hamburgo S.A. como primer caso de implementación y validación.</w:t>
      </w:r>
    </w:p>
    <w:p w14:paraId="43B880B6" w14:textId="77777777" w:rsidR="002A6E8E" w:rsidRDefault="00000000">
      <w:pPr>
        <w:pStyle w:val="Ttulo2"/>
      </w:pPr>
      <w:r>
        <w:rPr>
          <w:rFonts w:ascii="Calibri" w:eastAsia="Calibri" w:hAnsi="Calibri"/>
        </w:rPr>
        <w:t>2.2 Objetivos específicos</w:t>
      </w:r>
    </w:p>
    <w:p w14:paraId="182EA49B" w14:textId="77777777" w:rsidR="002A6E8E" w:rsidRPr="00D4037B" w:rsidRDefault="00000000">
      <w:pPr>
        <w:numPr>
          <w:ilvl w:val="0"/>
          <w:numId w:val="1"/>
        </w:numPr>
        <w:rPr>
          <w:lang w:val="es-CL"/>
        </w:rPr>
      </w:pPr>
      <w:r w:rsidRPr="00D4037B">
        <w:rPr>
          <w:rFonts w:eastAsia="Calibri"/>
          <w:lang w:val="es-CL"/>
        </w:rPr>
        <w:t>Analizar los procesos actuales AS-IS y diseñar los procesos mejorados TO-BE, levantando requerimientos funcionales y no funcionales.</w:t>
      </w:r>
    </w:p>
    <w:p w14:paraId="506D83A8" w14:textId="77777777" w:rsidR="002A6E8E" w:rsidRPr="00D4037B" w:rsidRDefault="00000000">
      <w:pPr>
        <w:numPr>
          <w:ilvl w:val="0"/>
          <w:numId w:val="1"/>
        </w:numPr>
        <w:rPr>
          <w:lang w:val="es-CL"/>
        </w:rPr>
      </w:pPr>
      <w:r w:rsidRPr="00D4037B">
        <w:rPr>
          <w:rFonts w:eastAsia="Calibri"/>
          <w:lang w:val="es-CL"/>
        </w:rPr>
        <w:t>Diseñar una arquitectura escalable que integre sistema web, aplicación móvil, API REST, servicios de negocio y base de datos SQL Server.</w:t>
      </w:r>
    </w:p>
    <w:p w14:paraId="1460AA76" w14:textId="77777777" w:rsidR="002A6E8E" w:rsidRPr="00D4037B" w:rsidRDefault="00000000">
      <w:pPr>
        <w:numPr>
          <w:ilvl w:val="0"/>
          <w:numId w:val="1"/>
        </w:numPr>
        <w:rPr>
          <w:lang w:val="es-CL"/>
        </w:rPr>
      </w:pPr>
      <w:r w:rsidRPr="00D4037B">
        <w:rPr>
          <w:rFonts w:eastAsia="Calibri"/>
          <w:lang w:val="es-CL"/>
        </w:rPr>
        <w:t>Construir una experiencia de usuario clara, accesible y adecuada para jefaturas, responsables de mantenimiento y operarios en planta.</w:t>
      </w:r>
    </w:p>
    <w:p w14:paraId="5B782FF5" w14:textId="77777777" w:rsidR="002A6E8E" w:rsidRPr="00D4037B" w:rsidRDefault="00000000">
      <w:pPr>
        <w:numPr>
          <w:ilvl w:val="0"/>
          <w:numId w:val="1"/>
        </w:numPr>
        <w:rPr>
          <w:lang w:val="es-CL"/>
        </w:rPr>
      </w:pPr>
      <w:r w:rsidRPr="00D4037B">
        <w:rPr>
          <w:rFonts w:eastAsia="Calibri"/>
          <w:lang w:val="es-CL"/>
        </w:rPr>
        <w:t>Implementar los módulos priorizados de equipos, tareas, órdenes de trabajo, checklists, bitácoras, repuestos, inventario, notificaciones e indicadores.</w:t>
      </w:r>
    </w:p>
    <w:p w14:paraId="2CD4A199" w14:textId="77777777" w:rsidR="002A6E8E" w:rsidRPr="00D4037B" w:rsidRDefault="00000000">
      <w:pPr>
        <w:numPr>
          <w:ilvl w:val="0"/>
          <w:numId w:val="1"/>
        </w:numPr>
        <w:rPr>
          <w:lang w:val="es-CL"/>
        </w:rPr>
      </w:pPr>
      <w:r w:rsidRPr="00D4037B">
        <w:rPr>
          <w:rFonts w:eastAsia="Calibri"/>
          <w:lang w:val="es-CL"/>
        </w:rPr>
        <w:t>Incorporar reconocimiento de voz nativo del dispositivo y un prototipo predictivo SIGMA AI basado en datos de mantenimiento.</w:t>
      </w:r>
    </w:p>
    <w:p w14:paraId="74482B04" w14:textId="77777777" w:rsidR="002A6E8E" w:rsidRPr="00D4037B" w:rsidRDefault="00000000">
      <w:pPr>
        <w:numPr>
          <w:ilvl w:val="0"/>
          <w:numId w:val="1"/>
        </w:numPr>
        <w:rPr>
          <w:lang w:val="es-CL"/>
        </w:rPr>
      </w:pPr>
      <w:r w:rsidRPr="00D4037B">
        <w:rPr>
          <w:rFonts w:eastAsia="Calibri"/>
          <w:lang w:val="es-CL"/>
        </w:rPr>
        <w:lastRenderedPageBreak/>
        <w:t>Automatizar y documentar ambientes, integraciones, pruebas y despliegues para favorecer la calidad, repetibilidad y mantenibilidad del producto.</w:t>
      </w:r>
    </w:p>
    <w:p w14:paraId="0FA740C0" w14:textId="77777777" w:rsidR="002A6E8E" w:rsidRPr="00D4037B" w:rsidRDefault="00000000">
      <w:pPr>
        <w:numPr>
          <w:ilvl w:val="0"/>
          <w:numId w:val="1"/>
        </w:numPr>
        <w:rPr>
          <w:lang w:val="es-CL"/>
        </w:rPr>
      </w:pPr>
      <w:r w:rsidRPr="00D4037B">
        <w:rPr>
          <w:rFonts w:eastAsia="Calibri"/>
          <w:lang w:val="es-CL"/>
        </w:rPr>
        <w:t>Validar el funcionamiento, la integración y la usabilidad de la solución con representantes de Hamburgo S.A.</w:t>
      </w:r>
    </w:p>
    <w:p w14:paraId="1E6BC8D0" w14:textId="77777777" w:rsidR="002A6E8E" w:rsidRPr="00D4037B" w:rsidRDefault="00000000">
      <w:pPr>
        <w:pStyle w:val="Ttulo1"/>
        <w:rPr>
          <w:lang w:val="es-CL"/>
        </w:rPr>
      </w:pPr>
      <w:r w:rsidRPr="00D4037B">
        <w:rPr>
          <w:rFonts w:ascii="Calibri" w:eastAsia="Calibri" w:hAnsi="Calibri"/>
          <w:lang w:val="es-CL"/>
        </w:rPr>
        <w:t>3. Relación con las competencias del perfil de egreso</w:t>
      </w:r>
    </w:p>
    <w:p w14:paraId="28039CD8" w14:textId="77777777" w:rsidR="002A6E8E" w:rsidRPr="00D4037B" w:rsidRDefault="00000000">
      <w:pPr>
        <w:rPr>
          <w:lang w:val="es-CL"/>
        </w:rPr>
      </w:pPr>
      <w:r w:rsidRPr="00D4037B">
        <w:rPr>
          <w:rFonts w:eastAsia="Calibri"/>
          <w:lang w:val="es-CL"/>
        </w:rPr>
        <w:t>SIGMA me permite movilizar de manera integrada las competencias del perfil de egreso de Ingeniería en Informática. La siguiente matriz relaciona cada competencia con su aplicación en el proyecto y con la contribución individual que asumiré como Developer / DevOps Lead.</w:t>
      </w:r>
    </w:p>
    <w:tbl>
      <w:tblPr>
        <w:tblW w:w="9360" w:type="dxa"/>
        <w:tblInd w:w="130" w:type="dxa"/>
        <w:tblLayout w:type="fixed"/>
        <w:tblLook w:val="04A0" w:firstRow="1" w:lastRow="0" w:firstColumn="1" w:lastColumn="0" w:noHBand="0" w:noVBand="1"/>
      </w:tblPr>
      <w:tblGrid>
        <w:gridCol w:w="900"/>
        <w:gridCol w:w="3700"/>
        <w:gridCol w:w="4760"/>
      </w:tblGrid>
      <w:tr w:rsidR="002A6E8E" w14:paraId="159F643E" w14:textId="77777777">
        <w:trPr>
          <w:cantSplit/>
          <w:tblHeader/>
        </w:trPr>
        <w:tc>
          <w:tcPr>
            <w:tcW w:w="90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2DA4D6AC" w14:textId="77777777" w:rsidR="002A6E8E" w:rsidRDefault="00000000">
            <w:pPr>
              <w:spacing w:after="0" w:line="300" w:lineRule="auto"/>
              <w:jc w:val="center"/>
            </w:pPr>
            <w:r>
              <w:rPr>
                <w:rFonts w:eastAsia="Calibri"/>
                <w:b/>
                <w:color w:val="FFFFFF"/>
              </w:rPr>
              <w:t>Comp.</w:t>
            </w:r>
          </w:p>
        </w:tc>
        <w:tc>
          <w:tcPr>
            <w:tcW w:w="370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27CC53E9" w14:textId="77777777" w:rsidR="002A6E8E" w:rsidRDefault="00000000">
            <w:pPr>
              <w:spacing w:after="0" w:line="300" w:lineRule="auto"/>
              <w:jc w:val="center"/>
            </w:pPr>
            <w:r>
              <w:rPr>
                <w:rFonts w:eastAsia="Calibri"/>
                <w:b/>
                <w:color w:val="FFFFFF"/>
              </w:rPr>
              <w:t>Aplicación en SIGMA</w:t>
            </w:r>
          </w:p>
        </w:tc>
        <w:tc>
          <w:tcPr>
            <w:tcW w:w="476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64BBD9CC" w14:textId="77777777" w:rsidR="002A6E8E" w:rsidRDefault="00000000">
            <w:pPr>
              <w:spacing w:after="0" w:line="300" w:lineRule="auto"/>
              <w:jc w:val="center"/>
            </w:pPr>
            <w:r>
              <w:rPr>
                <w:rFonts w:eastAsia="Calibri"/>
                <w:b/>
                <w:color w:val="FFFFFF"/>
              </w:rPr>
              <w:t>Contribución individual</w:t>
            </w:r>
          </w:p>
        </w:tc>
      </w:tr>
      <w:tr w:rsidR="002A6E8E" w:rsidRPr="00D4037B" w14:paraId="6C4658F4"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1ED55F0A" w14:textId="77777777" w:rsidR="002A6E8E" w:rsidRDefault="00000000">
            <w:pPr>
              <w:spacing w:after="0" w:line="300" w:lineRule="auto"/>
              <w:jc w:val="center"/>
            </w:pPr>
            <w:r>
              <w:rPr>
                <w:rFonts w:eastAsia="Calibri"/>
              </w:rPr>
              <w:t>C1</w:t>
            </w:r>
          </w:p>
        </w:tc>
        <w:tc>
          <w:tcPr>
            <w:tcW w:w="3700" w:type="dxa"/>
            <w:tcBorders>
              <w:top w:val="single" w:sz="5" w:space="0" w:color="B8C2CC"/>
              <w:left w:val="single" w:sz="5" w:space="0" w:color="B8C2CC"/>
              <w:bottom w:val="single" w:sz="5" w:space="0" w:color="B8C2CC"/>
              <w:right w:val="single" w:sz="5" w:space="0" w:color="B8C2CC"/>
            </w:tcBorders>
            <w:vAlign w:val="center"/>
          </w:tcPr>
          <w:p w14:paraId="7AABC52A" w14:textId="77777777" w:rsidR="002A6E8E" w:rsidRPr="00D4037B" w:rsidRDefault="00000000">
            <w:pPr>
              <w:spacing w:after="0" w:line="300" w:lineRule="auto"/>
              <w:jc w:val="left"/>
              <w:rPr>
                <w:lang w:val="es-CL"/>
              </w:rPr>
            </w:pPr>
            <w:r w:rsidRPr="00D4037B">
              <w:rPr>
                <w:rFonts w:eastAsia="Calibri"/>
                <w:lang w:val="es-CL"/>
              </w:rPr>
              <w:t>Diseño de soluciones de software innovadoras y de calidad.</w:t>
            </w:r>
          </w:p>
        </w:tc>
        <w:tc>
          <w:tcPr>
            <w:tcW w:w="4760" w:type="dxa"/>
            <w:tcBorders>
              <w:top w:val="single" w:sz="5" w:space="0" w:color="B8C2CC"/>
              <w:left w:val="single" w:sz="5" w:space="0" w:color="B8C2CC"/>
              <w:bottom w:val="single" w:sz="5" w:space="0" w:color="B8C2CC"/>
              <w:right w:val="single" w:sz="5" w:space="0" w:color="B8C2CC"/>
            </w:tcBorders>
            <w:vAlign w:val="center"/>
          </w:tcPr>
          <w:p w14:paraId="2AB7E7DA" w14:textId="77777777" w:rsidR="002A6E8E" w:rsidRPr="00D4037B" w:rsidRDefault="00000000">
            <w:pPr>
              <w:spacing w:after="0" w:line="300" w:lineRule="auto"/>
              <w:jc w:val="left"/>
              <w:rPr>
                <w:lang w:val="es-CL"/>
              </w:rPr>
            </w:pPr>
            <w:r w:rsidRPr="00D4037B">
              <w:rPr>
                <w:rFonts w:eastAsia="Calibri"/>
                <w:lang w:val="es-CL"/>
              </w:rPr>
              <w:t>Arquitectura, integración web-móvil, decisiones técnicas, pruebas y documentación.</w:t>
            </w:r>
          </w:p>
        </w:tc>
      </w:tr>
      <w:tr w:rsidR="002A6E8E" w:rsidRPr="00D4037B" w14:paraId="1D931B54" w14:textId="77777777">
        <w:trPr>
          <w:cantSplit/>
        </w:trPr>
        <w:tc>
          <w:tcPr>
            <w:tcW w:w="9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1CF82C6" w14:textId="77777777" w:rsidR="002A6E8E" w:rsidRDefault="00000000">
            <w:pPr>
              <w:spacing w:after="0" w:line="300" w:lineRule="auto"/>
              <w:jc w:val="center"/>
            </w:pPr>
            <w:r>
              <w:rPr>
                <w:rFonts w:eastAsia="Calibri"/>
              </w:rPr>
              <w:t>C2</w:t>
            </w:r>
          </w:p>
        </w:tc>
        <w:tc>
          <w:tcPr>
            <w:tcW w:w="37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70D8C2C3" w14:textId="77777777" w:rsidR="002A6E8E" w:rsidRPr="00D4037B" w:rsidRDefault="00000000">
            <w:pPr>
              <w:spacing w:after="0" w:line="300" w:lineRule="auto"/>
              <w:jc w:val="left"/>
              <w:rPr>
                <w:lang w:val="es-CL"/>
              </w:rPr>
            </w:pPr>
            <w:r w:rsidRPr="00D4037B">
              <w:rPr>
                <w:rFonts w:eastAsia="Calibri"/>
                <w:lang w:val="es-CL"/>
              </w:rPr>
              <w:t>Soluciones para requerimientos de información mediante bases de datos.</w:t>
            </w:r>
          </w:p>
        </w:tc>
        <w:tc>
          <w:tcPr>
            <w:tcW w:w="47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6B4B511" w14:textId="77777777" w:rsidR="002A6E8E" w:rsidRPr="00D4037B" w:rsidRDefault="00000000">
            <w:pPr>
              <w:spacing w:after="0" w:line="300" w:lineRule="auto"/>
              <w:jc w:val="left"/>
              <w:rPr>
                <w:lang w:val="es-CL"/>
              </w:rPr>
            </w:pPr>
            <w:r w:rsidRPr="00D4037B">
              <w:rPr>
                <w:rFonts w:eastAsia="Calibri"/>
                <w:lang w:val="es-CL"/>
              </w:rPr>
              <w:t>Modelo relacional SQL Server, integridad, procedimientos, consultas, KPIs y datos para SIGMA AI.</w:t>
            </w:r>
          </w:p>
        </w:tc>
      </w:tr>
      <w:tr w:rsidR="002A6E8E" w:rsidRPr="00D4037B" w14:paraId="32A68767"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2F8C2A4D" w14:textId="77777777" w:rsidR="002A6E8E" w:rsidRDefault="00000000">
            <w:pPr>
              <w:spacing w:after="0" w:line="300" w:lineRule="auto"/>
              <w:jc w:val="center"/>
            </w:pPr>
            <w:r>
              <w:rPr>
                <w:rFonts w:eastAsia="Calibri"/>
              </w:rPr>
              <w:t>C3</w:t>
            </w:r>
          </w:p>
        </w:tc>
        <w:tc>
          <w:tcPr>
            <w:tcW w:w="3700" w:type="dxa"/>
            <w:tcBorders>
              <w:top w:val="single" w:sz="5" w:space="0" w:color="B8C2CC"/>
              <w:left w:val="single" w:sz="5" w:space="0" w:color="B8C2CC"/>
              <w:bottom w:val="single" w:sz="5" w:space="0" w:color="B8C2CC"/>
              <w:right w:val="single" w:sz="5" w:space="0" w:color="B8C2CC"/>
            </w:tcBorders>
            <w:vAlign w:val="center"/>
          </w:tcPr>
          <w:p w14:paraId="2F3F9C13" w14:textId="77777777" w:rsidR="002A6E8E" w:rsidRPr="00D4037B" w:rsidRDefault="00000000">
            <w:pPr>
              <w:spacing w:after="0" w:line="300" w:lineRule="auto"/>
              <w:jc w:val="left"/>
              <w:rPr>
                <w:lang w:val="es-CL"/>
              </w:rPr>
            </w:pPr>
            <w:r w:rsidRPr="00D4037B">
              <w:rPr>
                <w:rFonts w:eastAsia="Calibri"/>
                <w:lang w:val="es-CL"/>
              </w:rPr>
              <w:t>Ingeniería de requisitos con metodologías y estándares de la industria.</w:t>
            </w:r>
          </w:p>
        </w:tc>
        <w:tc>
          <w:tcPr>
            <w:tcW w:w="4760" w:type="dxa"/>
            <w:tcBorders>
              <w:top w:val="single" w:sz="5" w:space="0" w:color="B8C2CC"/>
              <w:left w:val="single" w:sz="5" w:space="0" w:color="B8C2CC"/>
              <w:bottom w:val="single" w:sz="5" w:space="0" w:color="B8C2CC"/>
              <w:right w:val="single" w:sz="5" w:space="0" w:color="B8C2CC"/>
            </w:tcBorders>
            <w:vAlign w:val="center"/>
          </w:tcPr>
          <w:p w14:paraId="36533F0C" w14:textId="77777777" w:rsidR="002A6E8E" w:rsidRPr="00D4037B" w:rsidRDefault="00000000">
            <w:pPr>
              <w:spacing w:after="0" w:line="300" w:lineRule="auto"/>
              <w:jc w:val="left"/>
              <w:rPr>
                <w:lang w:val="es-CL"/>
              </w:rPr>
            </w:pPr>
            <w:r w:rsidRPr="00D4037B">
              <w:rPr>
                <w:rFonts w:eastAsia="Calibri"/>
                <w:lang w:val="es-CL"/>
              </w:rPr>
              <w:t>Levantamiento AS-IS/TO-BE, historias de usuario, criterios de aceptación y trazabilidad.</w:t>
            </w:r>
          </w:p>
        </w:tc>
      </w:tr>
      <w:tr w:rsidR="002A6E8E" w:rsidRPr="00D4037B" w14:paraId="6449A57A" w14:textId="77777777">
        <w:trPr>
          <w:cantSplit/>
        </w:trPr>
        <w:tc>
          <w:tcPr>
            <w:tcW w:w="9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39A53E4E" w14:textId="77777777" w:rsidR="002A6E8E" w:rsidRDefault="00000000">
            <w:pPr>
              <w:spacing w:after="0" w:line="300" w:lineRule="auto"/>
              <w:jc w:val="center"/>
            </w:pPr>
            <w:r>
              <w:rPr>
                <w:rFonts w:eastAsia="Calibri"/>
              </w:rPr>
              <w:t>C4</w:t>
            </w:r>
          </w:p>
        </w:tc>
        <w:tc>
          <w:tcPr>
            <w:tcW w:w="37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1353FF8B" w14:textId="77777777" w:rsidR="002A6E8E" w:rsidRPr="00D4037B" w:rsidRDefault="00000000">
            <w:pPr>
              <w:spacing w:after="0" w:line="300" w:lineRule="auto"/>
              <w:jc w:val="left"/>
              <w:rPr>
                <w:lang w:val="es-CL"/>
              </w:rPr>
            </w:pPr>
            <w:r w:rsidRPr="00D4037B">
              <w:rPr>
                <w:rFonts w:eastAsia="Calibri"/>
                <w:lang w:val="es-CL"/>
              </w:rPr>
              <w:t>Evaluación y gestión de proyectos durante su ciclo de vida.</w:t>
            </w:r>
          </w:p>
        </w:tc>
        <w:tc>
          <w:tcPr>
            <w:tcW w:w="47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187F3CBC" w14:textId="77777777" w:rsidR="002A6E8E" w:rsidRPr="00D4037B" w:rsidRDefault="00000000">
            <w:pPr>
              <w:spacing w:after="0" w:line="300" w:lineRule="auto"/>
              <w:jc w:val="left"/>
              <w:rPr>
                <w:lang w:val="es-CL"/>
              </w:rPr>
            </w:pPr>
            <w:r w:rsidRPr="00D4037B">
              <w:rPr>
                <w:rFonts w:eastAsia="Calibri"/>
                <w:lang w:val="es-CL"/>
              </w:rPr>
              <w:t>Planificación por Sprints, estimación, seguimiento, riesgos, entregas y cierre técnico.</w:t>
            </w:r>
          </w:p>
        </w:tc>
      </w:tr>
      <w:tr w:rsidR="002A6E8E" w:rsidRPr="00D4037B" w14:paraId="63926A38"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785E2776" w14:textId="77777777" w:rsidR="002A6E8E" w:rsidRDefault="00000000">
            <w:pPr>
              <w:spacing w:after="0" w:line="300" w:lineRule="auto"/>
              <w:jc w:val="center"/>
            </w:pPr>
            <w:r>
              <w:rPr>
                <w:rFonts w:eastAsia="Calibri"/>
              </w:rPr>
              <w:t>C5</w:t>
            </w:r>
          </w:p>
        </w:tc>
        <w:tc>
          <w:tcPr>
            <w:tcW w:w="3700" w:type="dxa"/>
            <w:tcBorders>
              <w:top w:val="single" w:sz="5" w:space="0" w:color="B8C2CC"/>
              <w:left w:val="single" w:sz="5" w:space="0" w:color="B8C2CC"/>
              <w:bottom w:val="single" w:sz="5" w:space="0" w:color="B8C2CC"/>
              <w:right w:val="single" w:sz="5" w:space="0" w:color="B8C2CC"/>
            </w:tcBorders>
            <w:vAlign w:val="center"/>
          </w:tcPr>
          <w:p w14:paraId="4F1CDA85" w14:textId="77777777" w:rsidR="002A6E8E" w:rsidRPr="00D4037B" w:rsidRDefault="00000000">
            <w:pPr>
              <w:spacing w:after="0" w:line="300" w:lineRule="auto"/>
              <w:jc w:val="left"/>
              <w:rPr>
                <w:lang w:val="es-CL"/>
              </w:rPr>
            </w:pPr>
            <w:r w:rsidRPr="00D4037B">
              <w:rPr>
                <w:rFonts w:eastAsia="Calibri"/>
                <w:lang w:val="es-CL"/>
              </w:rPr>
              <w:t>Calidad, seguridad, innovación y sostenibilidad en el ciclo de vida.</w:t>
            </w:r>
          </w:p>
        </w:tc>
        <w:tc>
          <w:tcPr>
            <w:tcW w:w="4760" w:type="dxa"/>
            <w:tcBorders>
              <w:top w:val="single" w:sz="5" w:space="0" w:color="B8C2CC"/>
              <w:left w:val="single" w:sz="5" w:space="0" w:color="B8C2CC"/>
              <w:bottom w:val="single" w:sz="5" w:space="0" w:color="B8C2CC"/>
              <w:right w:val="single" w:sz="5" w:space="0" w:color="B8C2CC"/>
            </w:tcBorders>
            <w:vAlign w:val="center"/>
          </w:tcPr>
          <w:p w14:paraId="20F7F583" w14:textId="77777777" w:rsidR="002A6E8E" w:rsidRPr="00D4037B" w:rsidRDefault="00000000">
            <w:pPr>
              <w:spacing w:after="0" w:line="300" w:lineRule="auto"/>
              <w:jc w:val="left"/>
              <w:rPr>
                <w:lang w:val="es-CL"/>
              </w:rPr>
            </w:pPr>
            <w:r w:rsidRPr="00D4037B">
              <w:rPr>
                <w:rFonts w:eastAsia="Calibri"/>
                <w:lang w:val="es-CL"/>
              </w:rPr>
              <w:t>Autenticación, autorización, pruebas, control de versiones, automatización y despliegue controlado.</w:t>
            </w:r>
          </w:p>
        </w:tc>
      </w:tr>
      <w:tr w:rsidR="002A6E8E" w:rsidRPr="00D4037B" w14:paraId="250FCED7" w14:textId="77777777">
        <w:trPr>
          <w:cantSplit/>
        </w:trPr>
        <w:tc>
          <w:tcPr>
            <w:tcW w:w="9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0301D910" w14:textId="77777777" w:rsidR="002A6E8E" w:rsidRDefault="00000000">
            <w:pPr>
              <w:spacing w:after="0" w:line="300" w:lineRule="auto"/>
              <w:jc w:val="center"/>
            </w:pPr>
            <w:r>
              <w:rPr>
                <w:rFonts w:eastAsia="Calibri"/>
              </w:rPr>
              <w:t>C6</w:t>
            </w:r>
          </w:p>
        </w:tc>
        <w:tc>
          <w:tcPr>
            <w:tcW w:w="37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78F0F1CF" w14:textId="77777777" w:rsidR="002A6E8E" w:rsidRPr="00D4037B" w:rsidRDefault="00000000">
            <w:pPr>
              <w:spacing w:after="0" w:line="300" w:lineRule="auto"/>
              <w:jc w:val="left"/>
              <w:rPr>
                <w:lang w:val="es-CL"/>
              </w:rPr>
            </w:pPr>
            <w:r w:rsidRPr="00D4037B">
              <w:rPr>
                <w:rFonts w:eastAsia="Calibri"/>
                <w:lang w:val="es-CL"/>
              </w:rPr>
              <w:t>Desarrollo de proyectos para plataformas y dispositivos móviles.</w:t>
            </w:r>
          </w:p>
        </w:tc>
        <w:tc>
          <w:tcPr>
            <w:tcW w:w="47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E79787A" w14:textId="77777777" w:rsidR="002A6E8E" w:rsidRPr="00D4037B" w:rsidRDefault="00000000">
            <w:pPr>
              <w:spacing w:after="0" w:line="300" w:lineRule="auto"/>
              <w:jc w:val="left"/>
              <w:rPr>
                <w:lang w:val="es-CL"/>
              </w:rPr>
            </w:pPr>
            <w:r w:rsidRPr="00D4037B">
              <w:rPr>
                <w:rFonts w:eastAsia="Calibri"/>
                <w:lang w:val="es-CL"/>
              </w:rPr>
              <w:t>Aplicación Flutter, consumo de API, evidencias, QR y reconocimiento de voz nativo del dispositivo.</w:t>
            </w:r>
          </w:p>
        </w:tc>
      </w:tr>
    </w:tbl>
    <w:p w14:paraId="6A7EE4DF" w14:textId="77777777" w:rsidR="002A6E8E" w:rsidRPr="00D4037B" w:rsidRDefault="002A6E8E">
      <w:pPr>
        <w:spacing w:after="0"/>
        <w:rPr>
          <w:lang w:val="es-CL"/>
        </w:rPr>
      </w:pPr>
    </w:p>
    <w:p w14:paraId="211F25E4" w14:textId="77777777" w:rsidR="002A6E8E" w:rsidRPr="00D4037B" w:rsidRDefault="00000000">
      <w:pPr>
        <w:pStyle w:val="Ttulo2"/>
        <w:rPr>
          <w:lang w:val="es-CL"/>
        </w:rPr>
      </w:pPr>
      <w:r w:rsidRPr="00D4037B">
        <w:rPr>
          <w:rFonts w:ascii="Calibri" w:eastAsia="Calibri" w:hAnsi="Calibri"/>
          <w:lang w:val="es-CL"/>
        </w:rPr>
        <w:t>3.1 Síntesis de pertinencia</w:t>
      </w:r>
    </w:p>
    <w:p w14:paraId="42FD5E5D" w14:textId="77777777" w:rsidR="002A6E8E" w:rsidRPr="00D4037B" w:rsidRDefault="00000000">
      <w:pPr>
        <w:rPr>
          <w:lang w:val="es-CL"/>
        </w:rPr>
      </w:pPr>
      <w:r w:rsidRPr="00D4037B">
        <w:rPr>
          <w:rFonts w:eastAsia="Calibri"/>
          <w:lang w:val="es-CL"/>
        </w:rPr>
        <w:t>La relación con el perfil de egreso se evidencia en el carácter full stack, multiplataforma e integrador del proyecto. No se limita a programar funcionalidades: exige comprender un problema de negocio, diseñar datos y servicios, aplicar seguridad, validar con usuarios, documentar decisiones y gestionar la evolución del producto. Cada competencia podrá demostrarse mediante evidencias concretas y vinculadas con actividades del plan de trabajo.</w:t>
      </w:r>
    </w:p>
    <w:p w14:paraId="0D19FB04" w14:textId="77777777" w:rsidR="002A6E8E" w:rsidRPr="00D4037B" w:rsidRDefault="00000000">
      <w:pPr>
        <w:pStyle w:val="Ttulo1"/>
        <w:rPr>
          <w:lang w:val="es-CL"/>
        </w:rPr>
      </w:pPr>
      <w:r w:rsidRPr="00D4037B">
        <w:rPr>
          <w:rFonts w:ascii="Calibri" w:eastAsia="Calibri" w:hAnsi="Calibri"/>
          <w:lang w:val="es-CL"/>
        </w:rPr>
        <w:lastRenderedPageBreak/>
        <w:t>4. Relación con mis intereses profesionales</w:t>
      </w:r>
    </w:p>
    <w:p w14:paraId="38BF8B24" w14:textId="77777777" w:rsidR="002A6E8E" w:rsidRPr="00D4037B" w:rsidRDefault="00000000">
      <w:pPr>
        <w:rPr>
          <w:lang w:val="es-CL"/>
        </w:rPr>
      </w:pPr>
      <w:r w:rsidRPr="00D4037B">
        <w:rPr>
          <w:rFonts w:eastAsia="Calibri"/>
          <w:lang w:val="es-CL"/>
        </w:rPr>
        <w:t>Mis intereses profesionales se orientan al desarrollo de soluciones empresariales web y móviles, la arquitectura de software, la automatización, la inteligencia artificial y el liderazgo técnico. SIGMA se relaciona directamente con estos ámbitos porque combina desarrollo full stack, transformación digital y resolución de una necesidad operacional real.</w:t>
      </w:r>
    </w:p>
    <w:tbl>
      <w:tblPr>
        <w:tblW w:w="9360" w:type="dxa"/>
        <w:tblInd w:w="130" w:type="dxa"/>
        <w:tblLayout w:type="fixed"/>
        <w:tblLook w:val="04A0" w:firstRow="1" w:lastRow="0" w:firstColumn="1" w:lastColumn="0" w:noHBand="0" w:noVBand="1"/>
      </w:tblPr>
      <w:tblGrid>
        <w:gridCol w:w="2700"/>
        <w:gridCol w:w="6660"/>
      </w:tblGrid>
      <w:tr w:rsidR="002A6E8E" w14:paraId="756A3068" w14:textId="77777777">
        <w:trPr>
          <w:cantSplit/>
          <w:tblHeader/>
        </w:trPr>
        <w:tc>
          <w:tcPr>
            <w:tcW w:w="270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2749B0E2" w14:textId="77777777" w:rsidR="002A6E8E" w:rsidRDefault="00000000">
            <w:pPr>
              <w:spacing w:after="0" w:line="300" w:lineRule="auto"/>
              <w:jc w:val="center"/>
            </w:pPr>
            <w:r>
              <w:rPr>
                <w:rFonts w:eastAsia="Calibri"/>
                <w:b/>
                <w:color w:val="FFFFFF"/>
              </w:rPr>
              <w:t>Interés profesional</w:t>
            </w:r>
          </w:p>
        </w:tc>
        <w:tc>
          <w:tcPr>
            <w:tcW w:w="666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5113888B" w14:textId="77777777" w:rsidR="002A6E8E" w:rsidRDefault="00000000">
            <w:pPr>
              <w:spacing w:after="0" w:line="300" w:lineRule="auto"/>
              <w:jc w:val="center"/>
            </w:pPr>
            <w:r>
              <w:rPr>
                <w:rFonts w:eastAsia="Calibri"/>
                <w:b/>
                <w:color w:val="FFFFFF"/>
              </w:rPr>
              <w:t>Relación con SIGMA</w:t>
            </w:r>
          </w:p>
        </w:tc>
      </w:tr>
      <w:tr w:rsidR="002A6E8E" w:rsidRPr="00D4037B" w14:paraId="6F57A195" w14:textId="77777777">
        <w:trPr>
          <w:cantSplit/>
        </w:trPr>
        <w:tc>
          <w:tcPr>
            <w:tcW w:w="2700" w:type="dxa"/>
            <w:tcBorders>
              <w:top w:val="single" w:sz="5" w:space="0" w:color="B8C2CC"/>
              <w:left w:val="single" w:sz="5" w:space="0" w:color="B8C2CC"/>
              <w:bottom w:val="single" w:sz="5" w:space="0" w:color="B8C2CC"/>
              <w:right w:val="single" w:sz="5" w:space="0" w:color="B8C2CC"/>
            </w:tcBorders>
            <w:vAlign w:val="center"/>
          </w:tcPr>
          <w:p w14:paraId="05D005EA" w14:textId="77777777" w:rsidR="002A6E8E" w:rsidRDefault="00000000">
            <w:pPr>
              <w:spacing w:after="0" w:line="300" w:lineRule="auto"/>
              <w:jc w:val="left"/>
            </w:pPr>
            <w:r>
              <w:rPr>
                <w:rFonts w:eastAsia="Calibri"/>
              </w:rPr>
              <w:t>Desarrollo full stack</w:t>
            </w:r>
          </w:p>
        </w:tc>
        <w:tc>
          <w:tcPr>
            <w:tcW w:w="6660" w:type="dxa"/>
            <w:tcBorders>
              <w:top w:val="single" w:sz="5" w:space="0" w:color="B8C2CC"/>
              <w:left w:val="single" w:sz="5" w:space="0" w:color="B8C2CC"/>
              <w:bottom w:val="single" w:sz="5" w:space="0" w:color="B8C2CC"/>
              <w:right w:val="single" w:sz="5" w:space="0" w:color="B8C2CC"/>
            </w:tcBorders>
            <w:vAlign w:val="center"/>
          </w:tcPr>
          <w:p w14:paraId="187F8680" w14:textId="77777777" w:rsidR="002A6E8E" w:rsidRPr="00D4037B" w:rsidRDefault="00000000">
            <w:pPr>
              <w:spacing w:after="0" w:line="300" w:lineRule="auto"/>
              <w:jc w:val="left"/>
              <w:rPr>
                <w:lang w:val="es-CL"/>
              </w:rPr>
            </w:pPr>
            <w:r w:rsidRPr="00D4037B">
              <w:rPr>
                <w:rFonts w:eastAsia="Calibri"/>
                <w:lang w:val="es-CL"/>
              </w:rPr>
              <w:t>Integra ASP.NET WebForms, ASP.NET Web API, Flutter y SQL Server dentro de una misma solución.</w:t>
            </w:r>
          </w:p>
        </w:tc>
      </w:tr>
      <w:tr w:rsidR="002A6E8E" w:rsidRPr="00D4037B" w14:paraId="557CDB01" w14:textId="77777777">
        <w:trPr>
          <w:cantSplit/>
        </w:trPr>
        <w:tc>
          <w:tcPr>
            <w:tcW w:w="27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0FDEBD1B" w14:textId="77777777" w:rsidR="002A6E8E" w:rsidRDefault="00000000">
            <w:pPr>
              <w:spacing w:after="0" w:line="300" w:lineRule="auto"/>
              <w:jc w:val="left"/>
            </w:pPr>
            <w:r>
              <w:rPr>
                <w:rFonts w:eastAsia="Calibri"/>
              </w:rPr>
              <w:t>Arquitectura de software</w:t>
            </w:r>
          </w:p>
        </w:tc>
        <w:tc>
          <w:tcPr>
            <w:tcW w:w="66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F095E8B" w14:textId="77777777" w:rsidR="002A6E8E" w:rsidRPr="00D4037B" w:rsidRDefault="00000000">
            <w:pPr>
              <w:spacing w:after="0" w:line="300" w:lineRule="auto"/>
              <w:jc w:val="left"/>
              <w:rPr>
                <w:lang w:val="es-CL"/>
              </w:rPr>
            </w:pPr>
            <w:r w:rsidRPr="00D4037B">
              <w:rPr>
                <w:rFonts w:eastAsia="Calibri"/>
                <w:lang w:val="es-CL"/>
              </w:rPr>
              <w:t>Exige separar responsabilidades, centralizar reglas de negocio y diseñar componentes escalables y mantenibles.</w:t>
            </w:r>
          </w:p>
        </w:tc>
      </w:tr>
      <w:tr w:rsidR="002A6E8E" w:rsidRPr="00D4037B" w14:paraId="37EA7354" w14:textId="77777777">
        <w:trPr>
          <w:cantSplit/>
        </w:trPr>
        <w:tc>
          <w:tcPr>
            <w:tcW w:w="2700" w:type="dxa"/>
            <w:tcBorders>
              <w:top w:val="single" w:sz="5" w:space="0" w:color="B8C2CC"/>
              <w:left w:val="single" w:sz="5" w:space="0" w:color="B8C2CC"/>
              <w:bottom w:val="single" w:sz="5" w:space="0" w:color="B8C2CC"/>
              <w:right w:val="single" w:sz="5" w:space="0" w:color="B8C2CC"/>
            </w:tcBorders>
            <w:vAlign w:val="center"/>
          </w:tcPr>
          <w:p w14:paraId="31EA8D68" w14:textId="77777777" w:rsidR="002A6E8E" w:rsidRDefault="00000000">
            <w:pPr>
              <w:spacing w:after="0" w:line="300" w:lineRule="auto"/>
              <w:jc w:val="center"/>
            </w:pPr>
            <w:r>
              <w:rPr>
                <w:rFonts w:eastAsia="Calibri"/>
              </w:rPr>
              <w:t>DevOps y calidad</w:t>
            </w:r>
          </w:p>
        </w:tc>
        <w:tc>
          <w:tcPr>
            <w:tcW w:w="6660" w:type="dxa"/>
            <w:tcBorders>
              <w:top w:val="single" w:sz="5" w:space="0" w:color="B8C2CC"/>
              <w:left w:val="single" w:sz="5" w:space="0" w:color="B8C2CC"/>
              <w:bottom w:val="single" w:sz="5" w:space="0" w:color="B8C2CC"/>
              <w:right w:val="single" w:sz="5" w:space="0" w:color="B8C2CC"/>
            </w:tcBorders>
            <w:vAlign w:val="center"/>
          </w:tcPr>
          <w:p w14:paraId="0E3F92AB" w14:textId="77777777" w:rsidR="002A6E8E" w:rsidRPr="00D4037B" w:rsidRDefault="00000000">
            <w:pPr>
              <w:spacing w:after="0" w:line="300" w:lineRule="auto"/>
              <w:jc w:val="left"/>
              <w:rPr>
                <w:lang w:val="es-CL"/>
              </w:rPr>
            </w:pPr>
            <w:r w:rsidRPr="00D4037B">
              <w:rPr>
                <w:rFonts w:eastAsia="Calibri"/>
                <w:lang w:val="es-CL"/>
              </w:rPr>
              <w:t>Permite trabajar con control de versiones, ambientes, automatización, pruebas y despliegues repetibles.</w:t>
            </w:r>
          </w:p>
        </w:tc>
      </w:tr>
      <w:tr w:rsidR="002A6E8E" w:rsidRPr="00D4037B" w14:paraId="146E7265" w14:textId="77777777">
        <w:trPr>
          <w:cantSplit/>
        </w:trPr>
        <w:tc>
          <w:tcPr>
            <w:tcW w:w="27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385722C0" w14:textId="77777777" w:rsidR="002A6E8E" w:rsidRDefault="00000000">
            <w:pPr>
              <w:spacing w:after="0" w:line="300" w:lineRule="auto"/>
              <w:jc w:val="left"/>
            </w:pPr>
            <w:r>
              <w:rPr>
                <w:rFonts w:eastAsia="Calibri"/>
              </w:rPr>
              <w:t>Inteligencia artificial</w:t>
            </w:r>
          </w:p>
        </w:tc>
        <w:tc>
          <w:tcPr>
            <w:tcW w:w="66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01DCF34D" w14:textId="77777777" w:rsidR="002A6E8E" w:rsidRPr="00D4037B" w:rsidRDefault="00000000">
            <w:pPr>
              <w:spacing w:after="0" w:line="300" w:lineRule="auto"/>
              <w:jc w:val="left"/>
              <w:rPr>
                <w:lang w:val="es-CL"/>
              </w:rPr>
            </w:pPr>
            <w:r w:rsidRPr="00D4037B">
              <w:rPr>
                <w:rFonts w:eastAsia="Calibri"/>
                <w:lang w:val="es-CL"/>
              </w:rPr>
              <w:t>SIGMA AI incorpora preparación de datos, evaluación de modelos, inferencia y alertas predictivas.</w:t>
            </w:r>
          </w:p>
        </w:tc>
      </w:tr>
      <w:tr w:rsidR="002A6E8E" w:rsidRPr="00D4037B" w14:paraId="0B33A15B" w14:textId="77777777">
        <w:trPr>
          <w:cantSplit/>
        </w:trPr>
        <w:tc>
          <w:tcPr>
            <w:tcW w:w="2700" w:type="dxa"/>
            <w:tcBorders>
              <w:top w:val="single" w:sz="5" w:space="0" w:color="B8C2CC"/>
              <w:left w:val="single" w:sz="5" w:space="0" w:color="B8C2CC"/>
              <w:bottom w:val="single" w:sz="5" w:space="0" w:color="B8C2CC"/>
              <w:right w:val="single" w:sz="5" w:space="0" w:color="B8C2CC"/>
            </w:tcBorders>
            <w:vAlign w:val="center"/>
          </w:tcPr>
          <w:p w14:paraId="6C27409E" w14:textId="77777777" w:rsidR="002A6E8E" w:rsidRDefault="00000000">
            <w:pPr>
              <w:spacing w:after="0" w:line="300" w:lineRule="auto"/>
              <w:jc w:val="left"/>
            </w:pPr>
            <w:r>
              <w:rPr>
                <w:rFonts w:eastAsia="Calibri"/>
              </w:rPr>
              <w:t>Transformación digital</w:t>
            </w:r>
          </w:p>
        </w:tc>
        <w:tc>
          <w:tcPr>
            <w:tcW w:w="6660" w:type="dxa"/>
            <w:tcBorders>
              <w:top w:val="single" w:sz="5" w:space="0" w:color="B8C2CC"/>
              <w:left w:val="single" w:sz="5" w:space="0" w:color="B8C2CC"/>
              <w:bottom w:val="single" w:sz="5" w:space="0" w:color="B8C2CC"/>
              <w:right w:val="single" w:sz="5" w:space="0" w:color="B8C2CC"/>
            </w:tcBorders>
            <w:vAlign w:val="center"/>
          </w:tcPr>
          <w:p w14:paraId="38E6D985" w14:textId="77777777" w:rsidR="002A6E8E" w:rsidRPr="00D4037B" w:rsidRDefault="00000000">
            <w:pPr>
              <w:spacing w:after="0" w:line="300" w:lineRule="auto"/>
              <w:jc w:val="left"/>
              <w:rPr>
                <w:lang w:val="es-CL"/>
              </w:rPr>
            </w:pPr>
            <w:r w:rsidRPr="00D4037B">
              <w:rPr>
                <w:rFonts w:eastAsia="Calibri"/>
                <w:lang w:val="es-CL"/>
              </w:rPr>
              <w:t>Convierte procesos manuales y fragmentados en flujos trazables, medibles y disponibles para distintos perfiles.</w:t>
            </w:r>
          </w:p>
        </w:tc>
      </w:tr>
      <w:tr w:rsidR="002A6E8E" w:rsidRPr="00D4037B" w14:paraId="01A018BE" w14:textId="77777777">
        <w:trPr>
          <w:cantSplit/>
        </w:trPr>
        <w:tc>
          <w:tcPr>
            <w:tcW w:w="27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6C1D1F6" w14:textId="77777777" w:rsidR="002A6E8E" w:rsidRDefault="00000000">
            <w:pPr>
              <w:spacing w:after="0" w:line="300" w:lineRule="auto"/>
              <w:jc w:val="center"/>
            </w:pPr>
            <w:r>
              <w:rPr>
                <w:rFonts w:eastAsia="Calibri"/>
              </w:rPr>
              <w:t>Liderazgo técnico</w:t>
            </w:r>
          </w:p>
        </w:tc>
        <w:tc>
          <w:tcPr>
            <w:tcW w:w="66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4A0A328" w14:textId="77777777" w:rsidR="002A6E8E" w:rsidRPr="00D4037B" w:rsidRDefault="00000000">
            <w:pPr>
              <w:spacing w:after="0" w:line="300" w:lineRule="auto"/>
              <w:jc w:val="left"/>
              <w:rPr>
                <w:lang w:val="es-CL"/>
              </w:rPr>
            </w:pPr>
            <w:r w:rsidRPr="00D4037B">
              <w:rPr>
                <w:rFonts w:eastAsia="Calibri"/>
                <w:lang w:val="es-CL"/>
              </w:rPr>
              <w:t>Requiere orientar decisiones de arquitectura, integración y calidad, coordinándolas con las necesidades del equipo y del cliente.</w:t>
            </w:r>
          </w:p>
        </w:tc>
      </w:tr>
    </w:tbl>
    <w:p w14:paraId="75E1D104" w14:textId="77777777" w:rsidR="002A6E8E" w:rsidRPr="00D4037B" w:rsidRDefault="002A6E8E">
      <w:pPr>
        <w:spacing w:after="0"/>
        <w:rPr>
          <w:lang w:val="es-CL"/>
        </w:rPr>
      </w:pPr>
    </w:p>
    <w:p w14:paraId="731C75CC" w14:textId="77777777" w:rsidR="002A6E8E" w:rsidRPr="00D4037B" w:rsidRDefault="00000000">
      <w:pPr>
        <w:rPr>
          <w:lang w:val="es-CL"/>
        </w:rPr>
      </w:pPr>
      <w:r w:rsidRPr="00D4037B">
        <w:rPr>
          <w:rFonts w:eastAsia="Calibri"/>
          <w:lang w:val="es-CL"/>
        </w:rPr>
        <w:t>Desarrollar SIGMA fortalecerá mi perfil como profesional capaz de participar en todo el ciclo de vida del software. El proyecto me permitirá profundizar en tecnologías que utilizo, ampliar mi experiencia en arquitectura y DevOps, y mejorar mi capacidad para traducir necesidades operacionales en decisiones técnicas comprensibles y verificables.</w:t>
      </w:r>
    </w:p>
    <w:p w14:paraId="25DFF558" w14:textId="77777777" w:rsidR="002A6E8E" w:rsidRPr="00D4037B" w:rsidRDefault="00000000">
      <w:pPr>
        <w:pStyle w:val="Ttulo1"/>
        <w:rPr>
          <w:lang w:val="es-CL"/>
        </w:rPr>
      </w:pPr>
      <w:r w:rsidRPr="00D4037B">
        <w:rPr>
          <w:rFonts w:ascii="Calibri" w:eastAsia="Calibri" w:hAnsi="Calibri"/>
          <w:lang w:val="es-CL"/>
        </w:rPr>
        <w:t>5. Factibilidad dentro de la asignatura</w:t>
      </w:r>
    </w:p>
    <w:p w14:paraId="1BD3E98B" w14:textId="77777777" w:rsidR="002A6E8E" w:rsidRPr="00D4037B" w:rsidRDefault="00000000">
      <w:pPr>
        <w:rPr>
          <w:lang w:val="es-CL"/>
        </w:rPr>
      </w:pPr>
      <w:r w:rsidRPr="00D4037B">
        <w:rPr>
          <w:rFonts w:eastAsia="Calibri"/>
          <w:lang w:val="es-CL"/>
        </w:rPr>
        <w:t>Considero que SIGMA es factible de realizar dentro de la asignatura siempre que el trabajo se organice de manera incremental y el alcance se mantenga priorizado. La factibilidad no depende de construir todas las posibilidades comerciales del producto, sino de entregar una versión funcional, integrada y validada que demuestre el logro de las competencias y deje documentadas las evoluciones futuras.</w:t>
      </w:r>
    </w:p>
    <w:tbl>
      <w:tblPr>
        <w:tblW w:w="9360" w:type="dxa"/>
        <w:tblInd w:w="130" w:type="dxa"/>
        <w:tblLayout w:type="fixed"/>
        <w:tblLook w:val="04A0" w:firstRow="1" w:lastRow="0" w:firstColumn="1" w:lastColumn="0" w:noHBand="0" w:noVBand="1"/>
      </w:tblPr>
      <w:tblGrid>
        <w:gridCol w:w="2400"/>
        <w:gridCol w:w="6960"/>
      </w:tblGrid>
      <w:tr w:rsidR="002A6E8E" w14:paraId="6E050F9D" w14:textId="77777777">
        <w:trPr>
          <w:cantSplit/>
          <w:tblHeader/>
        </w:trPr>
        <w:tc>
          <w:tcPr>
            <w:tcW w:w="240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2BB3324B" w14:textId="77777777" w:rsidR="002A6E8E" w:rsidRDefault="00000000">
            <w:pPr>
              <w:spacing w:after="0" w:line="300" w:lineRule="auto"/>
              <w:jc w:val="center"/>
            </w:pPr>
            <w:r>
              <w:rPr>
                <w:rFonts w:eastAsia="Calibri"/>
                <w:b/>
                <w:color w:val="FFFFFF"/>
              </w:rPr>
              <w:t>Factor</w:t>
            </w:r>
          </w:p>
        </w:tc>
        <w:tc>
          <w:tcPr>
            <w:tcW w:w="696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149D34F3" w14:textId="77777777" w:rsidR="002A6E8E" w:rsidRDefault="00000000">
            <w:pPr>
              <w:spacing w:after="0" w:line="300" w:lineRule="auto"/>
              <w:jc w:val="center"/>
            </w:pPr>
            <w:r>
              <w:rPr>
                <w:rFonts w:eastAsia="Calibri"/>
                <w:b/>
                <w:color w:val="FFFFFF"/>
              </w:rPr>
              <w:t>Argumento de factibilidad</w:t>
            </w:r>
          </w:p>
        </w:tc>
      </w:tr>
      <w:tr w:rsidR="002A6E8E" w:rsidRPr="00D4037B" w14:paraId="45E0E1C1" w14:textId="77777777">
        <w:trPr>
          <w:cantSplit/>
        </w:trPr>
        <w:tc>
          <w:tcPr>
            <w:tcW w:w="2400" w:type="dxa"/>
            <w:tcBorders>
              <w:top w:val="single" w:sz="5" w:space="0" w:color="B8C2CC"/>
              <w:left w:val="single" w:sz="5" w:space="0" w:color="B8C2CC"/>
              <w:bottom w:val="single" w:sz="5" w:space="0" w:color="B8C2CC"/>
              <w:right w:val="single" w:sz="5" w:space="0" w:color="B8C2CC"/>
            </w:tcBorders>
            <w:vAlign w:val="center"/>
          </w:tcPr>
          <w:p w14:paraId="5334E2DC" w14:textId="77777777" w:rsidR="002A6E8E" w:rsidRDefault="00000000">
            <w:pPr>
              <w:spacing w:after="0" w:line="300" w:lineRule="auto"/>
              <w:jc w:val="center"/>
            </w:pPr>
            <w:r>
              <w:rPr>
                <w:rFonts w:eastAsia="Calibri"/>
              </w:rPr>
              <w:t>Tiempo académico</w:t>
            </w:r>
          </w:p>
        </w:tc>
        <w:tc>
          <w:tcPr>
            <w:tcW w:w="6960" w:type="dxa"/>
            <w:tcBorders>
              <w:top w:val="single" w:sz="5" w:space="0" w:color="B8C2CC"/>
              <w:left w:val="single" w:sz="5" w:space="0" w:color="B8C2CC"/>
              <w:bottom w:val="single" w:sz="5" w:space="0" w:color="B8C2CC"/>
              <w:right w:val="single" w:sz="5" w:space="0" w:color="B8C2CC"/>
            </w:tcBorders>
            <w:vAlign w:val="center"/>
          </w:tcPr>
          <w:p w14:paraId="2EEFF042" w14:textId="77777777" w:rsidR="002A6E8E" w:rsidRPr="00D4037B" w:rsidRDefault="00000000">
            <w:pPr>
              <w:spacing w:after="0" w:line="300" w:lineRule="auto"/>
              <w:jc w:val="left"/>
              <w:rPr>
                <w:lang w:val="es-CL"/>
              </w:rPr>
            </w:pPr>
            <w:r w:rsidRPr="00D4037B">
              <w:rPr>
                <w:rFonts w:eastAsia="Calibri"/>
                <w:lang w:val="es-CL"/>
              </w:rPr>
              <w:t>Los Sprints de dos semanas permiten dividir el semestre en incrementos pequeños, revisables y demostrables.</w:t>
            </w:r>
          </w:p>
        </w:tc>
      </w:tr>
      <w:tr w:rsidR="002A6E8E" w:rsidRPr="00D4037B" w14:paraId="29A1B80A" w14:textId="77777777">
        <w:trPr>
          <w:cantSplit/>
        </w:trPr>
        <w:tc>
          <w:tcPr>
            <w:tcW w:w="24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F41716B" w14:textId="77777777" w:rsidR="002A6E8E" w:rsidRDefault="00000000">
            <w:pPr>
              <w:spacing w:after="0" w:line="300" w:lineRule="auto"/>
              <w:jc w:val="center"/>
            </w:pPr>
            <w:r>
              <w:rPr>
                <w:rFonts w:eastAsia="Calibri"/>
              </w:rPr>
              <w:lastRenderedPageBreak/>
              <w:t>Equipo</w:t>
            </w:r>
          </w:p>
        </w:tc>
        <w:tc>
          <w:tcPr>
            <w:tcW w:w="69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CA8FA93" w14:textId="77777777" w:rsidR="002A6E8E" w:rsidRPr="00D4037B" w:rsidRDefault="00000000">
            <w:pPr>
              <w:spacing w:after="0" w:line="300" w:lineRule="auto"/>
              <w:jc w:val="left"/>
              <w:rPr>
                <w:lang w:val="es-CL"/>
              </w:rPr>
            </w:pPr>
            <w:r w:rsidRPr="00D4037B">
              <w:rPr>
                <w:rFonts w:eastAsia="Calibri"/>
                <w:lang w:val="es-CL"/>
              </w:rPr>
              <w:t>Código Creativo cuenta con Product Owner, Scrum Master y Developer / DevOps Lead, con responsabilidades diferenciadas.</w:t>
            </w:r>
          </w:p>
        </w:tc>
      </w:tr>
      <w:tr w:rsidR="002A6E8E" w:rsidRPr="00D4037B" w14:paraId="5FD2A2AD" w14:textId="77777777">
        <w:trPr>
          <w:cantSplit/>
        </w:trPr>
        <w:tc>
          <w:tcPr>
            <w:tcW w:w="2400" w:type="dxa"/>
            <w:tcBorders>
              <w:top w:val="single" w:sz="5" w:space="0" w:color="B8C2CC"/>
              <w:left w:val="single" w:sz="5" w:space="0" w:color="B8C2CC"/>
              <w:bottom w:val="single" w:sz="5" w:space="0" w:color="B8C2CC"/>
              <w:right w:val="single" w:sz="5" w:space="0" w:color="B8C2CC"/>
            </w:tcBorders>
            <w:vAlign w:val="center"/>
          </w:tcPr>
          <w:p w14:paraId="3C1E1AFE" w14:textId="77777777" w:rsidR="002A6E8E" w:rsidRDefault="00000000">
            <w:pPr>
              <w:spacing w:after="0" w:line="300" w:lineRule="auto"/>
              <w:jc w:val="center"/>
            </w:pPr>
            <w:r>
              <w:rPr>
                <w:rFonts w:eastAsia="Calibri"/>
              </w:rPr>
              <w:t>Cliente real</w:t>
            </w:r>
          </w:p>
        </w:tc>
        <w:tc>
          <w:tcPr>
            <w:tcW w:w="6960" w:type="dxa"/>
            <w:tcBorders>
              <w:top w:val="single" w:sz="5" w:space="0" w:color="B8C2CC"/>
              <w:left w:val="single" w:sz="5" w:space="0" w:color="B8C2CC"/>
              <w:bottom w:val="single" w:sz="5" w:space="0" w:color="B8C2CC"/>
              <w:right w:val="single" w:sz="5" w:space="0" w:color="B8C2CC"/>
            </w:tcBorders>
            <w:vAlign w:val="center"/>
          </w:tcPr>
          <w:p w14:paraId="69FE676D" w14:textId="77777777" w:rsidR="002A6E8E" w:rsidRPr="00D4037B" w:rsidRDefault="00000000">
            <w:pPr>
              <w:spacing w:after="0" w:line="300" w:lineRule="auto"/>
              <w:jc w:val="left"/>
              <w:rPr>
                <w:lang w:val="es-CL"/>
              </w:rPr>
            </w:pPr>
            <w:r w:rsidRPr="00D4037B">
              <w:rPr>
                <w:rFonts w:eastAsia="Calibri"/>
                <w:lang w:val="es-CL"/>
              </w:rPr>
              <w:t>Hamburgo S.A. aporta antecedentes del proceso y un entorno concreto para validar requerimientos y resultados.</w:t>
            </w:r>
          </w:p>
        </w:tc>
      </w:tr>
      <w:tr w:rsidR="002A6E8E" w:rsidRPr="00D4037B" w14:paraId="330C3618" w14:textId="77777777">
        <w:trPr>
          <w:cantSplit/>
        </w:trPr>
        <w:tc>
          <w:tcPr>
            <w:tcW w:w="24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2EB7BE23" w14:textId="77777777" w:rsidR="002A6E8E" w:rsidRDefault="00000000">
            <w:pPr>
              <w:spacing w:after="0" w:line="300" w:lineRule="auto"/>
              <w:jc w:val="center"/>
            </w:pPr>
            <w:r>
              <w:rPr>
                <w:rFonts w:eastAsia="Calibri"/>
              </w:rPr>
              <w:t>Tecnologías</w:t>
            </w:r>
          </w:p>
        </w:tc>
        <w:tc>
          <w:tcPr>
            <w:tcW w:w="69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A05FEC8" w14:textId="77777777" w:rsidR="002A6E8E" w:rsidRPr="00D4037B" w:rsidRDefault="00000000">
            <w:pPr>
              <w:spacing w:after="0" w:line="300" w:lineRule="auto"/>
              <w:jc w:val="left"/>
              <w:rPr>
                <w:lang w:val="es-CL"/>
              </w:rPr>
            </w:pPr>
            <w:r w:rsidRPr="00D4037B">
              <w:rPr>
                <w:rFonts w:eastAsia="Calibri"/>
                <w:lang w:val="es-CL"/>
              </w:rPr>
              <w:t>Visual Studio, Visual Studio Code, Flutter, SQL Server Express, Git/GitHub, Figma y Postman son accesibles para el desarrollo académico.</w:t>
            </w:r>
          </w:p>
        </w:tc>
      </w:tr>
      <w:tr w:rsidR="002A6E8E" w:rsidRPr="00D4037B" w14:paraId="03F9AE2D" w14:textId="77777777">
        <w:trPr>
          <w:cantSplit/>
        </w:trPr>
        <w:tc>
          <w:tcPr>
            <w:tcW w:w="2400" w:type="dxa"/>
            <w:tcBorders>
              <w:top w:val="single" w:sz="5" w:space="0" w:color="B8C2CC"/>
              <w:left w:val="single" w:sz="5" w:space="0" w:color="B8C2CC"/>
              <w:bottom w:val="single" w:sz="5" w:space="0" w:color="B8C2CC"/>
              <w:right w:val="single" w:sz="5" w:space="0" w:color="B8C2CC"/>
            </w:tcBorders>
            <w:vAlign w:val="center"/>
          </w:tcPr>
          <w:p w14:paraId="7683FEB9" w14:textId="77777777" w:rsidR="002A6E8E" w:rsidRDefault="00000000">
            <w:pPr>
              <w:spacing w:after="0" w:line="300" w:lineRule="auto"/>
              <w:jc w:val="center"/>
            </w:pPr>
            <w:r>
              <w:rPr>
                <w:rFonts w:eastAsia="Calibri"/>
              </w:rPr>
              <w:t>Arquitectura</w:t>
            </w:r>
          </w:p>
        </w:tc>
        <w:tc>
          <w:tcPr>
            <w:tcW w:w="6960" w:type="dxa"/>
            <w:tcBorders>
              <w:top w:val="single" w:sz="5" w:space="0" w:color="B8C2CC"/>
              <w:left w:val="single" w:sz="5" w:space="0" w:color="B8C2CC"/>
              <w:bottom w:val="single" w:sz="5" w:space="0" w:color="B8C2CC"/>
              <w:right w:val="single" w:sz="5" w:space="0" w:color="B8C2CC"/>
            </w:tcBorders>
            <w:vAlign w:val="center"/>
          </w:tcPr>
          <w:p w14:paraId="40CFEE67" w14:textId="77777777" w:rsidR="002A6E8E" w:rsidRPr="00D4037B" w:rsidRDefault="00000000">
            <w:pPr>
              <w:spacing w:after="0" w:line="300" w:lineRule="auto"/>
              <w:jc w:val="left"/>
              <w:rPr>
                <w:lang w:val="es-CL"/>
              </w:rPr>
            </w:pPr>
            <w:r w:rsidRPr="00D4037B">
              <w:rPr>
                <w:rFonts w:eastAsia="Calibri"/>
                <w:lang w:val="es-CL"/>
              </w:rPr>
              <w:t>La API centraliza reglas y datos, reduciendo duplicación entre el sistema web y la aplicación móvil.</w:t>
            </w:r>
          </w:p>
        </w:tc>
      </w:tr>
      <w:tr w:rsidR="002A6E8E" w:rsidRPr="00D4037B" w14:paraId="52E819A8" w14:textId="77777777">
        <w:trPr>
          <w:cantSplit/>
        </w:trPr>
        <w:tc>
          <w:tcPr>
            <w:tcW w:w="24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1C9BB623" w14:textId="77777777" w:rsidR="002A6E8E" w:rsidRDefault="00000000">
            <w:pPr>
              <w:spacing w:after="0" w:line="300" w:lineRule="auto"/>
              <w:jc w:val="center"/>
            </w:pPr>
            <w:r>
              <w:rPr>
                <w:rFonts w:eastAsia="Calibri"/>
              </w:rPr>
              <w:t>Alcance de IA</w:t>
            </w:r>
          </w:p>
        </w:tc>
        <w:tc>
          <w:tcPr>
            <w:tcW w:w="69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1CA722A0" w14:textId="77777777" w:rsidR="002A6E8E" w:rsidRPr="00D4037B" w:rsidRDefault="00000000">
            <w:pPr>
              <w:spacing w:after="0" w:line="300" w:lineRule="auto"/>
              <w:jc w:val="left"/>
              <w:rPr>
                <w:lang w:val="es-CL"/>
              </w:rPr>
            </w:pPr>
            <w:r w:rsidRPr="00D4037B">
              <w:rPr>
                <w:rFonts w:eastAsia="Calibri"/>
                <w:lang w:val="es-CL"/>
              </w:rPr>
              <w:t>SIGMA AI se acota a un prototipo demostrable; si faltan datos históricos se utilizarán datos disponibles, simulados o generados en pruebas.</w:t>
            </w:r>
          </w:p>
        </w:tc>
      </w:tr>
      <w:tr w:rsidR="002A6E8E" w:rsidRPr="00D4037B" w14:paraId="516B3279" w14:textId="77777777">
        <w:trPr>
          <w:cantSplit/>
        </w:trPr>
        <w:tc>
          <w:tcPr>
            <w:tcW w:w="2400" w:type="dxa"/>
            <w:tcBorders>
              <w:top w:val="single" w:sz="5" w:space="0" w:color="B8C2CC"/>
              <w:left w:val="single" w:sz="5" w:space="0" w:color="B8C2CC"/>
              <w:bottom w:val="single" w:sz="5" w:space="0" w:color="B8C2CC"/>
              <w:right w:val="single" w:sz="5" w:space="0" w:color="B8C2CC"/>
            </w:tcBorders>
            <w:vAlign w:val="center"/>
          </w:tcPr>
          <w:p w14:paraId="2D2D3173" w14:textId="77777777" w:rsidR="002A6E8E" w:rsidRDefault="00000000">
            <w:pPr>
              <w:spacing w:after="0" w:line="300" w:lineRule="auto"/>
              <w:jc w:val="left"/>
            </w:pPr>
            <w:r>
              <w:rPr>
                <w:rFonts w:eastAsia="Calibri"/>
              </w:rPr>
              <w:t>Control de cambios</w:t>
            </w:r>
          </w:p>
        </w:tc>
        <w:tc>
          <w:tcPr>
            <w:tcW w:w="6960" w:type="dxa"/>
            <w:tcBorders>
              <w:top w:val="single" w:sz="5" w:space="0" w:color="B8C2CC"/>
              <w:left w:val="single" w:sz="5" w:space="0" w:color="B8C2CC"/>
              <w:bottom w:val="single" w:sz="5" w:space="0" w:color="B8C2CC"/>
              <w:right w:val="single" w:sz="5" w:space="0" w:color="B8C2CC"/>
            </w:tcBorders>
            <w:vAlign w:val="center"/>
          </w:tcPr>
          <w:p w14:paraId="39CEE670" w14:textId="77777777" w:rsidR="002A6E8E" w:rsidRPr="00D4037B" w:rsidRDefault="00000000">
            <w:pPr>
              <w:spacing w:after="0" w:line="300" w:lineRule="auto"/>
              <w:jc w:val="left"/>
              <w:rPr>
                <w:lang w:val="es-CL"/>
              </w:rPr>
            </w:pPr>
            <w:r w:rsidRPr="00D4037B">
              <w:rPr>
                <w:rFonts w:eastAsia="Calibri"/>
                <w:lang w:val="es-CL"/>
              </w:rPr>
              <w:t>El Product Backlog permite incorporar ajustes sin comprometer el objetivo mínimo del proyecto.</w:t>
            </w:r>
          </w:p>
        </w:tc>
      </w:tr>
    </w:tbl>
    <w:p w14:paraId="187C395B" w14:textId="77777777" w:rsidR="002A6E8E" w:rsidRPr="00D4037B" w:rsidRDefault="002A6E8E">
      <w:pPr>
        <w:spacing w:after="0"/>
        <w:rPr>
          <w:lang w:val="es-CL"/>
        </w:rPr>
      </w:pPr>
    </w:p>
    <w:tbl>
      <w:tblPr>
        <w:tblW w:w="9360" w:type="dxa"/>
        <w:tblInd w:w="130" w:type="dxa"/>
        <w:tblLayout w:type="fixed"/>
        <w:tblLook w:val="04A0" w:firstRow="1" w:lastRow="0" w:firstColumn="1" w:lastColumn="0" w:noHBand="0" w:noVBand="1"/>
      </w:tblPr>
      <w:tblGrid>
        <w:gridCol w:w="9360"/>
      </w:tblGrid>
      <w:tr w:rsidR="002A6E8E" w:rsidRPr="00D4037B" w14:paraId="62131DA8" w14:textId="77777777">
        <w:trPr>
          <w:cantSplit/>
          <w:tblHeader/>
        </w:trPr>
        <w:tc>
          <w:tcPr>
            <w:tcW w:w="9360" w:type="dxa"/>
            <w:tcBorders>
              <w:left w:val="single" w:sz="18" w:space="0" w:color="145DA0"/>
            </w:tcBorders>
            <w:shd w:val="clear" w:color="auto" w:fill="FFF7E5"/>
            <w:tcMar>
              <w:top w:w="110" w:type="dxa"/>
              <w:left w:w="130" w:type="dxa"/>
              <w:bottom w:w="110" w:type="dxa"/>
              <w:right w:w="130" w:type="dxa"/>
            </w:tcMar>
            <w:vAlign w:val="center"/>
          </w:tcPr>
          <w:p w14:paraId="70B11306" w14:textId="77777777" w:rsidR="002A6E8E" w:rsidRPr="00D4037B" w:rsidRDefault="00000000">
            <w:pPr>
              <w:spacing w:after="60" w:line="312" w:lineRule="auto"/>
              <w:rPr>
                <w:lang w:val="es-CL"/>
              </w:rPr>
            </w:pPr>
            <w:r w:rsidRPr="00D4037B">
              <w:rPr>
                <w:rFonts w:eastAsia="Calibri"/>
                <w:b/>
                <w:color w:val="0B2D4D"/>
                <w:lang w:val="es-CL"/>
              </w:rPr>
              <w:t>Condición de factibilidad</w:t>
            </w:r>
          </w:p>
          <w:p w14:paraId="5433CB82" w14:textId="77777777" w:rsidR="002A6E8E" w:rsidRPr="00D4037B" w:rsidRDefault="00000000">
            <w:pPr>
              <w:spacing w:after="0" w:line="336" w:lineRule="auto"/>
              <w:rPr>
                <w:lang w:val="es-CL"/>
              </w:rPr>
            </w:pPr>
            <w:r w:rsidRPr="00D4037B">
              <w:rPr>
                <w:rFonts w:eastAsia="Calibri"/>
                <w:lang w:val="es-CL"/>
              </w:rPr>
              <w:t>El alcance mínimo debe priorizar trazabilidad, integración, seguridad, funcionamiento de los módulos esenciales y validación con usuarios antes de incorporar mejoras secundarias.</w:t>
            </w:r>
          </w:p>
        </w:tc>
      </w:tr>
    </w:tbl>
    <w:p w14:paraId="1265914C" w14:textId="77777777" w:rsidR="002A6E8E" w:rsidRPr="00D4037B" w:rsidRDefault="002A6E8E">
      <w:pPr>
        <w:spacing w:after="0"/>
        <w:rPr>
          <w:lang w:val="es-CL"/>
        </w:rPr>
      </w:pPr>
    </w:p>
    <w:p w14:paraId="5D83CD3A" w14:textId="77777777" w:rsidR="002A6E8E" w:rsidRPr="00D4037B" w:rsidRDefault="00000000">
      <w:pPr>
        <w:pStyle w:val="Ttulo1"/>
        <w:rPr>
          <w:lang w:val="es-CL"/>
        </w:rPr>
      </w:pPr>
      <w:r w:rsidRPr="00D4037B">
        <w:rPr>
          <w:rFonts w:ascii="Calibri" w:eastAsia="Calibri" w:hAnsi="Calibri"/>
          <w:lang w:val="es-CL"/>
        </w:rPr>
        <w:t>6. Propuesta metodológica de trabajo</w:t>
      </w:r>
    </w:p>
    <w:p w14:paraId="246501E3" w14:textId="77777777" w:rsidR="002A6E8E" w:rsidRPr="00D4037B" w:rsidRDefault="00000000">
      <w:pPr>
        <w:rPr>
          <w:lang w:val="es-CL"/>
        </w:rPr>
      </w:pPr>
      <w:r w:rsidRPr="00D4037B">
        <w:rPr>
          <w:rFonts w:eastAsia="Calibri"/>
          <w:lang w:val="es-CL"/>
        </w:rPr>
        <w:t>El proyecto se gestionará con Scrum mediante Sprints de dos semanas. Cada Sprint tendrá un objetivo, historias de usuario priorizadas, tareas técnicas, criterios de aceptación y un incremento potencialmente demostrable. La metodología permitirá recibir retroalimentación temprana, corregir desviaciones y mantener trazabilidad entre necesidad, desarrollo, prueba y evidencia.</w:t>
      </w:r>
    </w:p>
    <w:tbl>
      <w:tblPr>
        <w:tblW w:w="9360" w:type="dxa"/>
        <w:tblInd w:w="130" w:type="dxa"/>
        <w:tblLayout w:type="fixed"/>
        <w:tblLook w:val="04A0" w:firstRow="1" w:lastRow="0" w:firstColumn="1" w:lastColumn="0" w:noHBand="0" w:noVBand="1"/>
      </w:tblPr>
      <w:tblGrid>
        <w:gridCol w:w="2100"/>
        <w:gridCol w:w="2200"/>
        <w:gridCol w:w="5060"/>
      </w:tblGrid>
      <w:tr w:rsidR="002A6E8E" w14:paraId="120887F6" w14:textId="77777777">
        <w:trPr>
          <w:cantSplit/>
          <w:tblHeader/>
        </w:trPr>
        <w:tc>
          <w:tcPr>
            <w:tcW w:w="210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520636CF" w14:textId="77777777" w:rsidR="002A6E8E" w:rsidRDefault="00000000">
            <w:pPr>
              <w:spacing w:after="0" w:line="300" w:lineRule="auto"/>
              <w:jc w:val="center"/>
            </w:pPr>
            <w:r>
              <w:rPr>
                <w:rFonts w:eastAsia="Calibri"/>
                <w:b/>
                <w:color w:val="FFFFFF"/>
              </w:rPr>
              <w:t>Responsabilidad</w:t>
            </w:r>
          </w:p>
        </w:tc>
        <w:tc>
          <w:tcPr>
            <w:tcW w:w="220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537178C4" w14:textId="77777777" w:rsidR="002A6E8E" w:rsidRDefault="00000000">
            <w:pPr>
              <w:spacing w:after="0" w:line="300" w:lineRule="auto"/>
              <w:jc w:val="center"/>
            </w:pPr>
            <w:r>
              <w:rPr>
                <w:rFonts w:eastAsia="Calibri"/>
                <w:b/>
                <w:color w:val="FFFFFF"/>
              </w:rPr>
              <w:t>Integrante</w:t>
            </w:r>
          </w:p>
        </w:tc>
        <w:tc>
          <w:tcPr>
            <w:tcW w:w="506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4332E1AD" w14:textId="77777777" w:rsidR="002A6E8E" w:rsidRDefault="00000000">
            <w:pPr>
              <w:spacing w:after="0" w:line="300" w:lineRule="auto"/>
              <w:jc w:val="center"/>
            </w:pPr>
            <w:r>
              <w:rPr>
                <w:rFonts w:eastAsia="Calibri"/>
                <w:b/>
                <w:color w:val="FFFFFF"/>
              </w:rPr>
              <w:t>Función principal</w:t>
            </w:r>
          </w:p>
        </w:tc>
      </w:tr>
      <w:tr w:rsidR="002A6E8E" w:rsidRPr="00D4037B" w14:paraId="0E19552A" w14:textId="77777777">
        <w:trPr>
          <w:cantSplit/>
        </w:trPr>
        <w:tc>
          <w:tcPr>
            <w:tcW w:w="2100" w:type="dxa"/>
            <w:tcBorders>
              <w:top w:val="single" w:sz="5" w:space="0" w:color="B8C2CC"/>
              <w:left w:val="single" w:sz="5" w:space="0" w:color="B8C2CC"/>
              <w:bottom w:val="single" w:sz="5" w:space="0" w:color="B8C2CC"/>
              <w:right w:val="single" w:sz="5" w:space="0" w:color="B8C2CC"/>
            </w:tcBorders>
            <w:vAlign w:val="center"/>
          </w:tcPr>
          <w:p w14:paraId="6C54A13C" w14:textId="77777777" w:rsidR="002A6E8E" w:rsidRDefault="00000000">
            <w:pPr>
              <w:spacing w:after="0" w:line="300" w:lineRule="auto"/>
              <w:jc w:val="center"/>
            </w:pPr>
            <w:r>
              <w:rPr>
                <w:rFonts w:eastAsia="Calibri"/>
              </w:rPr>
              <w:t>Product Owner</w:t>
            </w:r>
          </w:p>
        </w:tc>
        <w:tc>
          <w:tcPr>
            <w:tcW w:w="2200" w:type="dxa"/>
            <w:tcBorders>
              <w:top w:val="single" w:sz="5" w:space="0" w:color="B8C2CC"/>
              <w:left w:val="single" w:sz="5" w:space="0" w:color="B8C2CC"/>
              <w:bottom w:val="single" w:sz="5" w:space="0" w:color="B8C2CC"/>
              <w:right w:val="single" w:sz="5" w:space="0" w:color="B8C2CC"/>
            </w:tcBorders>
            <w:vAlign w:val="center"/>
          </w:tcPr>
          <w:p w14:paraId="05BA75D5" w14:textId="77777777" w:rsidR="002A6E8E" w:rsidRDefault="00000000">
            <w:pPr>
              <w:spacing w:after="0" w:line="300" w:lineRule="auto"/>
              <w:jc w:val="left"/>
            </w:pPr>
            <w:r>
              <w:rPr>
                <w:rFonts w:eastAsia="Calibri"/>
              </w:rPr>
              <w:t>Catalina Pescio</w:t>
            </w:r>
          </w:p>
        </w:tc>
        <w:tc>
          <w:tcPr>
            <w:tcW w:w="5060" w:type="dxa"/>
            <w:tcBorders>
              <w:top w:val="single" w:sz="5" w:space="0" w:color="B8C2CC"/>
              <w:left w:val="single" w:sz="5" w:space="0" w:color="B8C2CC"/>
              <w:bottom w:val="single" w:sz="5" w:space="0" w:color="B8C2CC"/>
              <w:right w:val="single" w:sz="5" w:space="0" w:color="B8C2CC"/>
            </w:tcBorders>
            <w:vAlign w:val="center"/>
          </w:tcPr>
          <w:p w14:paraId="5D4729BE" w14:textId="77777777" w:rsidR="002A6E8E" w:rsidRPr="00D4037B" w:rsidRDefault="00000000">
            <w:pPr>
              <w:spacing w:after="0" w:line="300" w:lineRule="auto"/>
              <w:jc w:val="left"/>
              <w:rPr>
                <w:lang w:val="es-CL"/>
              </w:rPr>
            </w:pPr>
            <w:r w:rsidRPr="00D4037B">
              <w:rPr>
                <w:rFonts w:eastAsia="Calibri"/>
                <w:lang w:val="es-CL"/>
              </w:rPr>
              <w:t>Priorizar el Product Backlog, representar necesidades y validar incrementos.</w:t>
            </w:r>
          </w:p>
        </w:tc>
      </w:tr>
      <w:tr w:rsidR="002A6E8E" w:rsidRPr="00D4037B" w14:paraId="0A2DC67B" w14:textId="77777777">
        <w:trPr>
          <w:cantSplit/>
        </w:trPr>
        <w:tc>
          <w:tcPr>
            <w:tcW w:w="21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7CE4D863" w14:textId="77777777" w:rsidR="002A6E8E" w:rsidRDefault="00000000">
            <w:pPr>
              <w:spacing w:after="0" w:line="300" w:lineRule="auto"/>
              <w:jc w:val="center"/>
            </w:pPr>
            <w:r>
              <w:rPr>
                <w:rFonts w:eastAsia="Calibri"/>
              </w:rPr>
              <w:t>Scrum Master</w:t>
            </w:r>
          </w:p>
        </w:tc>
        <w:tc>
          <w:tcPr>
            <w:tcW w:w="22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724E4DA4" w14:textId="77777777" w:rsidR="002A6E8E" w:rsidRDefault="00000000">
            <w:pPr>
              <w:spacing w:after="0" w:line="300" w:lineRule="auto"/>
              <w:jc w:val="left"/>
            </w:pPr>
            <w:r>
              <w:rPr>
                <w:rFonts w:eastAsia="Calibri"/>
              </w:rPr>
              <w:t>Emilio Fuentes</w:t>
            </w:r>
          </w:p>
        </w:tc>
        <w:tc>
          <w:tcPr>
            <w:tcW w:w="50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1057A33" w14:textId="77777777" w:rsidR="002A6E8E" w:rsidRPr="00D4037B" w:rsidRDefault="00000000">
            <w:pPr>
              <w:spacing w:after="0" w:line="300" w:lineRule="auto"/>
              <w:jc w:val="left"/>
              <w:rPr>
                <w:lang w:val="es-CL"/>
              </w:rPr>
            </w:pPr>
            <w:r w:rsidRPr="00D4037B">
              <w:rPr>
                <w:rFonts w:eastAsia="Calibri"/>
                <w:lang w:val="es-CL"/>
              </w:rPr>
              <w:t>Facilitar eventos, apoyar la coordinación y gestionar impedimentos.</w:t>
            </w:r>
          </w:p>
        </w:tc>
      </w:tr>
      <w:tr w:rsidR="002A6E8E" w:rsidRPr="00D4037B" w14:paraId="7E6230BB" w14:textId="77777777">
        <w:trPr>
          <w:cantSplit/>
        </w:trPr>
        <w:tc>
          <w:tcPr>
            <w:tcW w:w="2100" w:type="dxa"/>
            <w:tcBorders>
              <w:top w:val="single" w:sz="5" w:space="0" w:color="B8C2CC"/>
              <w:left w:val="single" w:sz="5" w:space="0" w:color="B8C2CC"/>
              <w:bottom w:val="single" w:sz="5" w:space="0" w:color="B8C2CC"/>
              <w:right w:val="single" w:sz="5" w:space="0" w:color="B8C2CC"/>
            </w:tcBorders>
            <w:vAlign w:val="center"/>
          </w:tcPr>
          <w:p w14:paraId="192408E5" w14:textId="77777777" w:rsidR="002A6E8E" w:rsidRDefault="00000000">
            <w:pPr>
              <w:spacing w:after="0" w:line="300" w:lineRule="auto"/>
              <w:jc w:val="left"/>
            </w:pPr>
            <w:r>
              <w:rPr>
                <w:rFonts w:eastAsia="Calibri"/>
              </w:rPr>
              <w:t>Developer / DevOps Lead</w:t>
            </w:r>
          </w:p>
        </w:tc>
        <w:tc>
          <w:tcPr>
            <w:tcW w:w="2200" w:type="dxa"/>
            <w:tcBorders>
              <w:top w:val="single" w:sz="5" w:space="0" w:color="B8C2CC"/>
              <w:left w:val="single" w:sz="5" w:space="0" w:color="B8C2CC"/>
              <w:bottom w:val="single" w:sz="5" w:space="0" w:color="B8C2CC"/>
              <w:right w:val="single" w:sz="5" w:space="0" w:color="B8C2CC"/>
            </w:tcBorders>
            <w:vAlign w:val="center"/>
          </w:tcPr>
          <w:p w14:paraId="1675F31D" w14:textId="77777777" w:rsidR="002A6E8E" w:rsidRDefault="00000000">
            <w:pPr>
              <w:spacing w:after="0" w:line="300" w:lineRule="auto"/>
              <w:jc w:val="left"/>
            </w:pPr>
            <w:r>
              <w:rPr>
                <w:rFonts w:eastAsia="Calibri"/>
              </w:rPr>
              <w:t>Bryan Chávez</w:t>
            </w:r>
          </w:p>
        </w:tc>
        <w:tc>
          <w:tcPr>
            <w:tcW w:w="5060" w:type="dxa"/>
            <w:tcBorders>
              <w:top w:val="single" w:sz="5" w:space="0" w:color="B8C2CC"/>
              <w:left w:val="single" w:sz="5" w:space="0" w:color="B8C2CC"/>
              <w:bottom w:val="single" w:sz="5" w:space="0" w:color="B8C2CC"/>
              <w:right w:val="single" w:sz="5" w:space="0" w:color="B8C2CC"/>
            </w:tcBorders>
            <w:vAlign w:val="center"/>
          </w:tcPr>
          <w:p w14:paraId="45FC62AC" w14:textId="77777777" w:rsidR="002A6E8E" w:rsidRPr="00D4037B" w:rsidRDefault="00000000">
            <w:pPr>
              <w:spacing w:after="0" w:line="300" w:lineRule="auto"/>
              <w:jc w:val="left"/>
              <w:rPr>
                <w:lang w:val="es-CL"/>
              </w:rPr>
            </w:pPr>
            <w:r w:rsidRPr="00D4037B">
              <w:rPr>
                <w:rFonts w:eastAsia="Calibri"/>
                <w:lang w:val="es-CL"/>
              </w:rPr>
              <w:t>Liderar arquitectura e integración técnica, desarrollar componentes y asegurar ambientes, automatización, pruebas y despliegues.</w:t>
            </w:r>
          </w:p>
        </w:tc>
      </w:tr>
    </w:tbl>
    <w:p w14:paraId="17F46461" w14:textId="77777777" w:rsidR="002A6E8E" w:rsidRPr="00D4037B" w:rsidRDefault="002A6E8E">
      <w:pPr>
        <w:spacing w:after="0"/>
        <w:rPr>
          <w:lang w:val="es-CL"/>
        </w:rPr>
      </w:pPr>
    </w:p>
    <w:p w14:paraId="15BBAD31" w14:textId="77777777" w:rsidR="002A6E8E" w:rsidRDefault="00000000">
      <w:pPr>
        <w:pStyle w:val="Ttulo2"/>
      </w:pPr>
      <w:r>
        <w:rPr>
          <w:rFonts w:ascii="Calibri" w:eastAsia="Calibri" w:hAnsi="Calibri"/>
        </w:rPr>
        <w:lastRenderedPageBreak/>
        <w:t>6.1 Ciclo de trabajo propuesto</w:t>
      </w:r>
    </w:p>
    <w:p w14:paraId="5BEFDD02" w14:textId="77777777" w:rsidR="002A6E8E" w:rsidRPr="00D4037B" w:rsidRDefault="00000000">
      <w:pPr>
        <w:numPr>
          <w:ilvl w:val="0"/>
          <w:numId w:val="1"/>
        </w:numPr>
        <w:spacing w:after="60"/>
        <w:rPr>
          <w:lang w:val="es-CL"/>
        </w:rPr>
      </w:pPr>
      <w:r w:rsidRPr="00D4037B">
        <w:rPr>
          <w:rFonts w:eastAsia="Calibri"/>
          <w:lang w:val="es-CL"/>
        </w:rPr>
        <w:t>Levantar procesos, actores, reglas de negocio, restricciones y necesidades de Hamburgo S.A.</w:t>
      </w:r>
    </w:p>
    <w:p w14:paraId="1BFE7603" w14:textId="77777777" w:rsidR="002A6E8E" w:rsidRPr="00D4037B" w:rsidRDefault="00000000">
      <w:pPr>
        <w:numPr>
          <w:ilvl w:val="0"/>
          <w:numId w:val="1"/>
        </w:numPr>
        <w:spacing w:after="60"/>
        <w:rPr>
          <w:lang w:val="es-CL"/>
        </w:rPr>
      </w:pPr>
      <w:r w:rsidRPr="00D4037B">
        <w:rPr>
          <w:rFonts w:eastAsia="Calibri"/>
          <w:lang w:val="es-CL"/>
        </w:rPr>
        <w:t>Transformar los requerimientos en épicas, historias de usuario y criterios de aceptación priorizados.</w:t>
      </w:r>
    </w:p>
    <w:p w14:paraId="0C02143B" w14:textId="77777777" w:rsidR="002A6E8E" w:rsidRPr="00D4037B" w:rsidRDefault="00000000">
      <w:pPr>
        <w:numPr>
          <w:ilvl w:val="0"/>
          <w:numId w:val="1"/>
        </w:numPr>
        <w:spacing w:after="60"/>
        <w:rPr>
          <w:lang w:val="es-CL"/>
        </w:rPr>
      </w:pPr>
      <w:r w:rsidRPr="00D4037B">
        <w:rPr>
          <w:rFonts w:eastAsia="Calibri"/>
          <w:lang w:val="es-CL"/>
        </w:rPr>
        <w:t>Diseñar arquitectura, modelo de datos, contratos de API, prototipos UI/UX y estrategia de seguridad.</w:t>
      </w:r>
    </w:p>
    <w:p w14:paraId="46CEC552" w14:textId="77777777" w:rsidR="002A6E8E" w:rsidRPr="00D4037B" w:rsidRDefault="00000000">
      <w:pPr>
        <w:numPr>
          <w:ilvl w:val="0"/>
          <w:numId w:val="1"/>
        </w:numPr>
        <w:spacing w:after="60"/>
        <w:rPr>
          <w:lang w:val="es-CL"/>
        </w:rPr>
      </w:pPr>
      <w:r w:rsidRPr="00D4037B">
        <w:rPr>
          <w:rFonts w:eastAsia="Calibri"/>
          <w:lang w:val="es-CL"/>
        </w:rPr>
        <w:t>Desarrollar incrementos web y móviles integrados, manteniendo la lógica compartida en la API.</w:t>
      </w:r>
    </w:p>
    <w:p w14:paraId="0574A2E0" w14:textId="77777777" w:rsidR="002A6E8E" w:rsidRPr="00D4037B" w:rsidRDefault="00000000">
      <w:pPr>
        <w:numPr>
          <w:ilvl w:val="0"/>
          <w:numId w:val="1"/>
        </w:numPr>
        <w:spacing w:after="60"/>
        <w:rPr>
          <w:lang w:val="es-CL"/>
        </w:rPr>
      </w:pPr>
      <w:r w:rsidRPr="00D4037B">
        <w:rPr>
          <w:rFonts w:eastAsia="Calibri"/>
          <w:lang w:val="es-CL"/>
        </w:rPr>
        <w:t>Aplicar control de versiones, revisión de código, configuración de ambientes, automatización y pruebas continuas.</w:t>
      </w:r>
    </w:p>
    <w:p w14:paraId="669914CF" w14:textId="77777777" w:rsidR="002A6E8E" w:rsidRPr="00D4037B" w:rsidRDefault="00000000">
      <w:pPr>
        <w:numPr>
          <w:ilvl w:val="0"/>
          <w:numId w:val="1"/>
        </w:numPr>
        <w:spacing w:after="60"/>
        <w:rPr>
          <w:lang w:val="es-CL"/>
        </w:rPr>
      </w:pPr>
      <w:r w:rsidRPr="00D4037B">
        <w:rPr>
          <w:rFonts w:eastAsia="Calibri"/>
          <w:lang w:val="es-CL"/>
        </w:rPr>
        <w:t>Realizar Sprint Review con demostraciones funcionales y registrar observaciones, defectos y decisiones.</w:t>
      </w:r>
    </w:p>
    <w:p w14:paraId="19C03433" w14:textId="77777777" w:rsidR="002A6E8E" w:rsidRPr="00D4037B" w:rsidRDefault="00000000">
      <w:pPr>
        <w:numPr>
          <w:ilvl w:val="0"/>
          <w:numId w:val="1"/>
        </w:numPr>
        <w:spacing w:after="60"/>
        <w:rPr>
          <w:lang w:val="es-CL"/>
        </w:rPr>
      </w:pPr>
      <w:r w:rsidRPr="00D4037B">
        <w:rPr>
          <w:rFonts w:eastAsia="Calibri"/>
          <w:lang w:val="es-CL"/>
        </w:rPr>
        <w:t>Desplegar el piloto, validar con usuarios, consolidar evidencias y documentar el cierre.</w:t>
      </w:r>
    </w:p>
    <w:p w14:paraId="7D9F4AB0" w14:textId="77777777" w:rsidR="002A6E8E" w:rsidRPr="00D4037B" w:rsidRDefault="00000000">
      <w:pPr>
        <w:pStyle w:val="Ttulo2"/>
        <w:rPr>
          <w:lang w:val="es-CL"/>
        </w:rPr>
      </w:pPr>
      <w:r w:rsidRPr="00D4037B">
        <w:rPr>
          <w:rFonts w:ascii="Calibri" w:eastAsia="Calibri" w:hAnsi="Calibri"/>
          <w:lang w:val="es-CL"/>
        </w:rPr>
        <w:t>6.2 Criterio de terminado</w:t>
      </w:r>
    </w:p>
    <w:p w14:paraId="63012AAF" w14:textId="77777777" w:rsidR="002A6E8E" w:rsidRPr="00D4037B" w:rsidRDefault="00000000">
      <w:pPr>
        <w:rPr>
          <w:lang w:val="es-CL"/>
        </w:rPr>
      </w:pPr>
      <w:r w:rsidRPr="00D4037B">
        <w:rPr>
          <w:rFonts w:eastAsia="Calibri"/>
          <w:lang w:val="es-CL"/>
        </w:rPr>
        <w:t>Una funcionalidad se considerará terminada cuando cumpla sus criterios de aceptación, esté integrada con los componentes relacionados, posea manejo de errores y controles de seguridad, haya sido probada, se encuentre documentada y genere evidencia verificable del resultado.</w:t>
      </w:r>
    </w:p>
    <w:p w14:paraId="3ECF7961" w14:textId="77777777" w:rsidR="002A6E8E" w:rsidRPr="00D4037B" w:rsidRDefault="00000000">
      <w:pPr>
        <w:pStyle w:val="Ttulo1"/>
        <w:rPr>
          <w:lang w:val="es-CL"/>
        </w:rPr>
      </w:pPr>
      <w:r w:rsidRPr="00D4037B">
        <w:rPr>
          <w:rFonts w:ascii="Calibri" w:eastAsia="Calibri" w:hAnsi="Calibri"/>
          <w:lang w:val="es-CL"/>
        </w:rPr>
        <w:t>7. Plan de trabajo del Proyecto APT</w:t>
      </w:r>
    </w:p>
    <w:p w14:paraId="3870571B" w14:textId="77777777" w:rsidR="002A6E8E" w:rsidRPr="00D4037B" w:rsidRDefault="00000000">
      <w:pPr>
        <w:rPr>
          <w:lang w:val="es-CL"/>
        </w:rPr>
      </w:pPr>
      <w:r w:rsidRPr="00D4037B">
        <w:rPr>
          <w:rFonts w:eastAsia="Calibri"/>
          <w:lang w:val="es-CL"/>
        </w:rPr>
        <w:t>El siguiente plan distribuye el trabajo en un semestre referencial de dieciséis semanas. Las fechas específicas podrán ajustarse al calendario oficial sin modificar la secuencia de dependencias ni los objetivos de cada etapa.</w:t>
      </w:r>
    </w:p>
    <w:tbl>
      <w:tblPr>
        <w:tblW w:w="9360" w:type="dxa"/>
        <w:tblInd w:w="130" w:type="dxa"/>
        <w:tblLayout w:type="fixed"/>
        <w:tblLook w:val="04A0" w:firstRow="1" w:lastRow="0" w:firstColumn="1" w:lastColumn="0" w:noHBand="0" w:noVBand="1"/>
      </w:tblPr>
      <w:tblGrid>
        <w:gridCol w:w="1350"/>
        <w:gridCol w:w="1500"/>
        <w:gridCol w:w="3660"/>
        <w:gridCol w:w="2850"/>
      </w:tblGrid>
      <w:tr w:rsidR="002A6E8E" w14:paraId="6272C9BC" w14:textId="77777777">
        <w:trPr>
          <w:cantSplit/>
          <w:tblHeader/>
        </w:trPr>
        <w:tc>
          <w:tcPr>
            <w:tcW w:w="135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48CA6A9E" w14:textId="77777777" w:rsidR="002A6E8E" w:rsidRDefault="00000000">
            <w:pPr>
              <w:spacing w:after="0" w:line="300" w:lineRule="auto"/>
              <w:jc w:val="center"/>
            </w:pPr>
            <w:r>
              <w:rPr>
                <w:rFonts w:eastAsia="Calibri"/>
                <w:b/>
                <w:color w:val="FFFFFF"/>
              </w:rPr>
              <w:t>Periodo</w:t>
            </w:r>
          </w:p>
        </w:tc>
        <w:tc>
          <w:tcPr>
            <w:tcW w:w="150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18691800" w14:textId="77777777" w:rsidR="002A6E8E" w:rsidRDefault="00000000">
            <w:pPr>
              <w:spacing w:after="0" w:line="300" w:lineRule="auto"/>
              <w:jc w:val="center"/>
            </w:pPr>
            <w:r>
              <w:rPr>
                <w:rFonts w:eastAsia="Calibri"/>
                <w:b/>
                <w:color w:val="FFFFFF"/>
              </w:rPr>
              <w:t>Fase</w:t>
            </w:r>
          </w:p>
        </w:tc>
        <w:tc>
          <w:tcPr>
            <w:tcW w:w="366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12CA815C" w14:textId="77777777" w:rsidR="002A6E8E" w:rsidRDefault="00000000">
            <w:pPr>
              <w:spacing w:after="0" w:line="300" w:lineRule="auto"/>
              <w:jc w:val="center"/>
            </w:pPr>
            <w:r>
              <w:rPr>
                <w:rFonts w:eastAsia="Calibri"/>
                <w:b/>
                <w:color w:val="FFFFFF"/>
              </w:rPr>
              <w:t>Actividades principales</w:t>
            </w:r>
          </w:p>
        </w:tc>
        <w:tc>
          <w:tcPr>
            <w:tcW w:w="2850" w:type="dxa"/>
            <w:tcBorders>
              <w:top w:val="single" w:sz="5" w:space="0" w:color="B8C2CC"/>
              <w:left w:val="single" w:sz="5" w:space="0" w:color="B8C2CC"/>
              <w:bottom w:val="single" w:sz="5" w:space="0" w:color="B8C2CC"/>
              <w:right w:val="single" w:sz="5" w:space="0" w:color="B8C2CC"/>
            </w:tcBorders>
            <w:shd w:val="clear" w:color="auto" w:fill="145DA0"/>
            <w:tcMar>
              <w:top w:w="110" w:type="dxa"/>
              <w:left w:w="130" w:type="dxa"/>
              <w:bottom w:w="110" w:type="dxa"/>
              <w:right w:w="130" w:type="dxa"/>
            </w:tcMar>
            <w:vAlign w:val="center"/>
          </w:tcPr>
          <w:p w14:paraId="7DD1533A" w14:textId="77777777" w:rsidR="002A6E8E" w:rsidRDefault="00000000">
            <w:pPr>
              <w:spacing w:after="0" w:line="300" w:lineRule="auto"/>
              <w:jc w:val="center"/>
            </w:pPr>
            <w:r>
              <w:rPr>
                <w:rFonts w:eastAsia="Calibri"/>
                <w:b/>
                <w:color w:val="FFFFFF"/>
              </w:rPr>
              <w:t>Resultado esperado</w:t>
            </w:r>
          </w:p>
        </w:tc>
      </w:tr>
      <w:tr w:rsidR="002A6E8E" w:rsidRPr="00D4037B" w14:paraId="4737B97B" w14:textId="77777777">
        <w:trPr>
          <w:cantSplit/>
        </w:trPr>
        <w:tc>
          <w:tcPr>
            <w:tcW w:w="1350" w:type="dxa"/>
            <w:tcBorders>
              <w:top w:val="single" w:sz="5" w:space="0" w:color="B8C2CC"/>
              <w:left w:val="single" w:sz="5" w:space="0" w:color="B8C2CC"/>
              <w:bottom w:val="single" w:sz="5" w:space="0" w:color="B8C2CC"/>
              <w:right w:val="single" w:sz="5" w:space="0" w:color="B8C2CC"/>
            </w:tcBorders>
            <w:vAlign w:val="center"/>
          </w:tcPr>
          <w:p w14:paraId="68B22043" w14:textId="77777777" w:rsidR="002A6E8E" w:rsidRDefault="00000000">
            <w:pPr>
              <w:spacing w:after="0" w:line="300" w:lineRule="auto"/>
              <w:jc w:val="center"/>
            </w:pPr>
            <w:r>
              <w:rPr>
                <w:rFonts w:eastAsia="Calibri"/>
              </w:rPr>
              <w:t>Semanas 1-2</w:t>
            </w:r>
          </w:p>
        </w:tc>
        <w:tc>
          <w:tcPr>
            <w:tcW w:w="1500" w:type="dxa"/>
            <w:tcBorders>
              <w:top w:val="single" w:sz="5" w:space="0" w:color="B8C2CC"/>
              <w:left w:val="single" w:sz="5" w:space="0" w:color="B8C2CC"/>
              <w:bottom w:val="single" w:sz="5" w:space="0" w:color="B8C2CC"/>
              <w:right w:val="single" w:sz="5" w:space="0" w:color="B8C2CC"/>
            </w:tcBorders>
            <w:vAlign w:val="center"/>
          </w:tcPr>
          <w:p w14:paraId="148CAAEB" w14:textId="77777777" w:rsidR="002A6E8E" w:rsidRDefault="00000000">
            <w:pPr>
              <w:spacing w:after="0" w:line="300" w:lineRule="auto"/>
              <w:jc w:val="left"/>
            </w:pPr>
            <w:r>
              <w:rPr>
                <w:rFonts w:eastAsia="Calibri"/>
              </w:rPr>
              <w:t>Definición</w:t>
            </w:r>
          </w:p>
        </w:tc>
        <w:tc>
          <w:tcPr>
            <w:tcW w:w="3660" w:type="dxa"/>
            <w:tcBorders>
              <w:top w:val="single" w:sz="5" w:space="0" w:color="B8C2CC"/>
              <w:left w:val="single" w:sz="5" w:space="0" w:color="B8C2CC"/>
              <w:bottom w:val="single" w:sz="5" w:space="0" w:color="B8C2CC"/>
              <w:right w:val="single" w:sz="5" w:space="0" w:color="B8C2CC"/>
            </w:tcBorders>
            <w:vAlign w:val="center"/>
          </w:tcPr>
          <w:p w14:paraId="7385C785" w14:textId="77777777" w:rsidR="002A6E8E" w:rsidRDefault="00000000">
            <w:pPr>
              <w:spacing w:after="0" w:line="300" w:lineRule="auto"/>
              <w:jc w:val="left"/>
            </w:pPr>
            <w:r>
              <w:rPr>
                <w:rFonts w:eastAsia="Calibri"/>
              </w:rPr>
              <w:t>Levantamiento, AS-IS/TO-BE, alcance, riesgos y Product Backlog inicial.</w:t>
            </w:r>
          </w:p>
        </w:tc>
        <w:tc>
          <w:tcPr>
            <w:tcW w:w="2850" w:type="dxa"/>
            <w:tcBorders>
              <w:top w:val="single" w:sz="5" w:space="0" w:color="B8C2CC"/>
              <w:left w:val="single" w:sz="5" w:space="0" w:color="B8C2CC"/>
              <w:bottom w:val="single" w:sz="5" w:space="0" w:color="B8C2CC"/>
              <w:right w:val="single" w:sz="5" w:space="0" w:color="B8C2CC"/>
            </w:tcBorders>
            <w:vAlign w:val="center"/>
          </w:tcPr>
          <w:p w14:paraId="6E442476" w14:textId="77777777" w:rsidR="002A6E8E" w:rsidRPr="00D4037B" w:rsidRDefault="00000000">
            <w:pPr>
              <w:spacing w:after="0" w:line="300" w:lineRule="auto"/>
              <w:jc w:val="left"/>
              <w:rPr>
                <w:lang w:val="es-CL"/>
              </w:rPr>
            </w:pPr>
            <w:r w:rsidRPr="00D4037B">
              <w:rPr>
                <w:rFonts w:eastAsia="Calibri"/>
                <w:lang w:val="es-CL"/>
              </w:rPr>
              <w:t>Matriz de requisitos, procesos y backlog priorizado.</w:t>
            </w:r>
          </w:p>
        </w:tc>
      </w:tr>
      <w:tr w:rsidR="002A6E8E" w:rsidRPr="00D4037B" w14:paraId="3AF82804" w14:textId="77777777">
        <w:trPr>
          <w:cantSplit/>
        </w:trPr>
        <w:tc>
          <w:tcPr>
            <w:tcW w:w="135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3FD36BD7" w14:textId="77777777" w:rsidR="002A6E8E" w:rsidRDefault="00000000">
            <w:pPr>
              <w:spacing w:after="0" w:line="300" w:lineRule="auto"/>
              <w:jc w:val="center"/>
            </w:pPr>
            <w:r>
              <w:rPr>
                <w:rFonts w:eastAsia="Calibri"/>
              </w:rPr>
              <w:t>Semanas 3-4</w:t>
            </w:r>
          </w:p>
        </w:tc>
        <w:tc>
          <w:tcPr>
            <w:tcW w:w="15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2CDCEDE0" w14:textId="77777777" w:rsidR="002A6E8E" w:rsidRDefault="00000000">
            <w:pPr>
              <w:spacing w:after="0" w:line="300" w:lineRule="auto"/>
              <w:jc w:val="left"/>
            </w:pPr>
            <w:r>
              <w:rPr>
                <w:rFonts w:eastAsia="Calibri"/>
              </w:rPr>
              <w:t>Diseño técnico</w:t>
            </w:r>
          </w:p>
        </w:tc>
        <w:tc>
          <w:tcPr>
            <w:tcW w:w="36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329E6AE4" w14:textId="77777777" w:rsidR="002A6E8E" w:rsidRPr="00D4037B" w:rsidRDefault="00000000">
            <w:pPr>
              <w:spacing w:after="0" w:line="300" w:lineRule="auto"/>
              <w:jc w:val="left"/>
              <w:rPr>
                <w:lang w:val="es-CL"/>
              </w:rPr>
            </w:pPr>
            <w:r w:rsidRPr="00D4037B">
              <w:rPr>
                <w:rFonts w:eastAsia="Calibri"/>
                <w:lang w:val="es-CL"/>
              </w:rPr>
              <w:t>Arquitectura, modelo de datos, contratos de API, seguridad y prototipos UI/UX.</w:t>
            </w:r>
          </w:p>
        </w:tc>
        <w:tc>
          <w:tcPr>
            <w:tcW w:w="285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02776F5E" w14:textId="77777777" w:rsidR="002A6E8E" w:rsidRPr="00D4037B" w:rsidRDefault="00000000">
            <w:pPr>
              <w:spacing w:after="0" w:line="300" w:lineRule="auto"/>
              <w:jc w:val="left"/>
              <w:rPr>
                <w:lang w:val="es-CL"/>
              </w:rPr>
            </w:pPr>
            <w:r w:rsidRPr="00D4037B">
              <w:rPr>
                <w:rFonts w:eastAsia="Calibri"/>
                <w:lang w:val="es-CL"/>
              </w:rPr>
              <w:t>Diagramas, modelo SQL, prototipos y decisiones técnicas.</w:t>
            </w:r>
          </w:p>
        </w:tc>
      </w:tr>
      <w:tr w:rsidR="002A6E8E" w:rsidRPr="00D4037B" w14:paraId="300FDD29" w14:textId="77777777">
        <w:trPr>
          <w:cantSplit/>
        </w:trPr>
        <w:tc>
          <w:tcPr>
            <w:tcW w:w="1350" w:type="dxa"/>
            <w:tcBorders>
              <w:top w:val="single" w:sz="5" w:space="0" w:color="B8C2CC"/>
              <w:left w:val="single" w:sz="5" w:space="0" w:color="B8C2CC"/>
              <w:bottom w:val="single" w:sz="5" w:space="0" w:color="B8C2CC"/>
              <w:right w:val="single" w:sz="5" w:space="0" w:color="B8C2CC"/>
            </w:tcBorders>
            <w:vAlign w:val="center"/>
          </w:tcPr>
          <w:p w14:paraId="5D23E424" w14:textId="77777777" w:rsidR="002A6E8E" w:rsidRDefault="00000000">
            <w:pPr>
              <w:spacing w:after="0" w:line="300" w:lineRule="auto"/>
              <w:jc w:val="center"/>
            </w:pPr>
            <w:r>
              <w:rPr>
                <w:rFonts w:eastAsia="Calibri"/>
              </w:rPr>
              <w:t>Semanas 5-6</w:t>
            </w:r>
          </w:p>
        </w:tc>
        <w:tc>
          <w:tcPr>
            <w:tcW w:w="1500" w:type="dxa"/>
            <w:tcBorders>
              <w:top w:val="single" w:sz="5" w:space="0" w:color="B8C2CC"/>
              <w:left w:val="single" w:sz="5" w:space="0" w:color="B8C2CC"/>
              <w:bottom w:val="single" w:sz="5" w:space="0" w:color="B8C2CC"/>
              <w:right w:val="single" w:sz="5" w:space="0" w:color="B8C2CC"/>
            </w:tcBorders>
            <w:vAlign w:val="center"/>
          </w:tcPr>
          <w:p w14:paraId="44F41CE2" w14:textId="77777777" w:rsidR="002A6E8E" w:rsidRDefault="00000000">
            <w:pPr>
              <w:spacing w:after="0" w:line="300" w:lineRule="auto"/>
              <w:jc w:val="left"/>
            </w:pPr>
            <w:r>
              <w:rPr>
                <w:rFonts w:eastAsia="Calibri"/>
              </w:rPr>
              <w:t>Base del producto</w:t>
            </w:r>
          </w:p>
        </w:tc>
        <w:tc>
          <w:tcPr>
            <w:tcW w:w="3660" w:type="dxa"/>
            <w:tcBorders>
              <w:top w:val="single" w:sz="5" w:space="0" w:color="B8C2CC"/>
              <w:left w:val="single" w:sz="5" w:space="0" w:color="B8C2CC"/>
              <w:bottom w:val="single" w:sz="5" w:space="0" w:color="B8C2CC"/>
              <w:right w:val="single" w:sz="5" w:space="0" w:color="B8C2CC"/>
            </w:tcBorders>
            <w:vAlign w:val="center"/>
          </w:tcPr>
          <w:p w14:paraId="6404E1D7" w14:textId="77777777" w:rsidR="002A6E8E" w:rsidRPr="00D4037B" w:rsidRDefault="00000000">
            <w:pPr>
              <w:spacing w:after="0" w:line="300" w:lineRule="auto"/>
              <w:jc w:val="left"/>
              <w:rPr>
                <w:lang w:val="es-CL"/>
              </w:rPr>
            </w:pPr>
            <w:r w:rsidRPr="00D4037B">
              <w:rPr>
                <w:rFonts w:eastAsia="Calibri"/>
                <w:lang w:val="es-CL"/>
              </w:rPr>
              <w:t>Repositorios, ambientes, autenticación, configuración multicliente y estructura web/móvil.</w:t>
            </w:r>
          </w:p>
        </w:tc>
        <w:tc>
          <w:tcPr>
            <w:tcW w:w="2850" w:type="dxa"/>
            <w:tcBorders>
              <w:top w:val="single" w:sz="5" w:space="0" w:color="B8C2CC"/>
              <w:left w:val="single" w:sz="5" w:space="0" w:color="B8C2CC"/>
              <w:bottom w:val="single" w:sz="5" w:space="0" w:color="B8C2CC"/>
              <w:right w:val="single" w:sz="5" w:space="0" w:color="B8C2CC"/>
            </w:tcBorders>
            <w:vAlign w:val="center"/>
          </w:tcPr>
          <w:p w14:paraId="2A58E9D8" w14:textId="77777777" w:rsidR="002A6E8E" w:rsidRPr="00D4037B" w:rsidRDefault="00000000">
            <w:pPr>
              <w:spacing w:after="0" w:line="300" w:lineRule="auto"/>
              <w:jc w:val="left"/>
              <w:rPr>
                <w:lang w:val="es-CL"/>
              </w:rPr>
            </w:pPr>
            <w:r w:rsidRPr="00D4037B">
              <w:rPr>
                <w:rFonts w:eastAsia="Calibri"/>
                <w:lang w:val="es-CL"/>
              </w:rPr>
              <w:t>Incremento base integrado y documentación de ambientes.</w:t>
            </w:r>
          </w:p>
        </w:tc>
      </w:tr>
      <w:tr w:rsidR="002A6E8E" w:rsidRPr="00D4037B" w14:paraId="5ABDBF38" w14:textId="77777777">
        <w:trPr>
          <w:cantSplit/>
        </w:trPr>
        <w:tc>
          <w:tcPr>
            <w:tcW w:w="135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BA431A1" w14:textId="77777777" w:rsidR="002A6E8E" w:rsidRDefault="00000000">
            <w:pPr>
              <w:spacing w:after="0" w:line="300" w:lineRule="auto"/>
              <w:jc w:val="center"/>
            </w:pPr>
            <w:r>
              <w:rPr>
                <w:rFonts w:eastAsia="Calibri"/>
              </w:rPr>
              <w:lastRenderedPageBreak/>
              <w:t>Semanas 7-8</w:t>
            </w:r>
          </w:p>
        </w:tc>
        <w:tc>
          <w:tcPr>
            <w:tcW w:w="15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1510CF1F" w14:textId="77777777" w:rsidR="002A6E8E" w:rsidRDefault="00000000">
            <w:pPr>
              <w:spacing w:after="0" w:line="300" w:lineRule="auto"/>
              <w:jc w:val="left"/>
            </w:pPr>
            <w:r>
              <w:rPr>
                <w:rFonts w:eastAsia="Calibri"/>
              </w:rPr>
              <w:t>Mantenimiento esencial</w:t>
            </w:r>
          </w:p>
        </w:tc>
        <w:tc>
          <w:tcPr>
            <w:tcW w:w="36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0E6A5D0" w14:textId="77777777" w:rsidR="002A6E8E" w:rsidRPr="00D4037B" w:rsidRDefault="00000000">
            <w:pPr>
              <w:spacing w:after="0" w:line="300" w:lineRule="auto"/>
              <w:jc w:val="left"/>
              <w:rPr>
                <w:lang w:val="es-CL"/>
              </w:rPr>
            </w:pPr>
            <w:r w:rsidRPr="00D4037B">
              <w:rPr>
                <w:rFonts w:eastAsia="Calibri"/>
                <w:lang w:val="es-CL"/>
              </w:rPr>
              <w:t>Equipos, tareas, OT correctivas, preventivas y predictivas, checklists y evidencias.</w:t>
            </w:r>
          </w:p>
        </w:tc>
        <w:tc>
          <w:tcPr>
            <w:tcW w:w="285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B73F653" w14:textId="77777777" w:rsidR="002A6E8E" w:rsidRPr="00D4037B" w:rsidRDefault="00000000">
            <w:pPr>
              <w:spacing w:after="0" w:line="300" w:lineRule="auto"/>
              <w:jc w:val="left"/>
              <w:rPr>
                <w:lang w:val="es-CL"/>
              </w:rPr>
            </w:pPr>
            <w:r w:rsidRPr="00D4037B">
              <w:rPr>
                <w:rFonts w:eastAsia="Calibri"/>
                <w:lang w:val="es-CL"/>
              </w:rPr>
              <w:t>Flujos funcionales demostrables y pruebas iniciales.</w:t>
            </w:r>
          </w:p>
        </w:tc>
      </w:tr>
      <w:tr w:rsidR="002A6E8E" w:rsidRPr="00D4037B" w14:paraId="056BBF65" w14:textId="77777777">
        <w:trPr>
          <w:cantSplit/>
        </w:trPr>
        <w:tc>
          <w:tcPr>
            <w:tcW w:w="1350" w:type="dxa"/>
            <w:tcBorders>
              <w:top w:val="single" w:sz="5" w:space="0" w:color="B8C2CC"/>
              <w:left w:val="single" w:sz="5" w:space="0" w:color="B8C2CC"/>
              <w:bottom w:val="single" w:sz="5" w:space="0" w:color="B8C2CC"/>
              <w:right w:val="single" w:sz="5" w:space="0" w:color="B8C2CC"/>
            </w:tcBorders>
            <w:vAlign w:val="center"/>
          </w:tcPr>
          <w:p w14:paraId="3C5DA4EE" w14:textId="77777777" w:rsidR="002A6E8E" w:rsidRDefault="00000000">
            <w:pPr>
              <w:spacing w:after="0" w:line="300" w:lineRule="auto"/>
              <w:jc w:val="center"/>
            </w:pPr>
            <w:r>
              <w:rPr>
                <w:rFonts w:eastAsia="Calibri"/>
              </w:rPr>
              <w:t>Semanas 9-10</w:t>
            </w:r>
          </w:p>
        </w:tc>
        <w:tc>
          <w:tcPr>
            <w:tcW w:w="1500" w:type="dxa"/>
            <w:tcBorders>
              <w:top w:val="single" w:sz="5" w:space="0" w:color="B8C2CC"/>
              <w:left w:val="single" w:sz="5" w:space="0" w:color="B8C2CC"/>
              <w:bottom w:val="single" w:sz="5" w:space="0" w:color="B8C2CC"/>
              <w:right w:val="single" w:sz="5" w:space="0" w:color="B8C2CC"/>
            </w:tcBorders>
            <w:vAlign w:val="center"/>
          </w:tcPr>
          <w:p w14:paraId="6F8D1347" w14:textId="77777777" w:rsidR="002A6E8E" w:rsidRDefault="00000000">
            <w:pPr>
              <w:spacing w:after="0" w:line="300" w:lineRule="auto"/>
              <w:jc w:val="left"/>
            </w:pPr>
            <w:r>
              <w:rPr>
                <w:rFonts w:eastAsia="Calibri"/>
              </w:rPr>
              <w:t>Operación y control</w:t>
            </w:r>
          </w:p>
        </w:tc>
        <w:tc>
          <w:tcPr>
            <w:tcW w:w="3660" w:type="dxa"/>
            <w:tcBorders>
              <w:top w:val="single" w:sz="5" w:space="0" w:color="B8C2CC"/>
              <w:left w:val="single" w:sz="5" w:space="0" w:color="B8C2CC"/>
              <w:bottom w:val="single" w:sz="5" w:space="0" w:color="B8C2CC"/>
              <w:right w:val="single" w:sz="5" w:space="0" w:color="B8C2CC"/>
            </w:tcBorders>
            <w:vAlign w:val="center"/>
          </w:tcPr>
          <w:p w14:paraId="12297C50" w14:textId="77777777" w:rsidR="002A6E8E" w:rsidRPr="00D4037B" w:rsidRDefault="00000000">
            <w:pPr>
              <w:spacing w:after="0" w:line="300" w:lineRule="auto"/>
              <w:jc w:val="left"/>
              <w:rPr>
                <w:lang w:val="es-CL"/>
              </w:rPr>
            </w:pPr>
            <w:r w:rsidRPr="00D4037B">
              <w:rPr>
                <w:rFonts w:eastAsia="Calibri"/>
                <w:lang w:val="es-CL"/>
              </w:rPr>
              <w:t>Bitácoras, QR, repuestos, inventario, notificaciones y trazabilidad.</w:t>
            </w:r>
          </w:p>
        </w:tc>
        <w:tc>
          <w:tcPr>
            <w:tcW w:w="2850" w:type="dxa"/>
            <w:tcBorders>
              <w:top w:val="single" w:sz="5" w:space="0" w:color="B8C2CC"/>
              <w:left w:val="single" w:sz="5" w:space="0" w:color="B8C2CC"/>
              <w:bottom w:val="single" w:sz="5" w:space="0" w:color="B8C2CC"/>
              <w:right w:val="single" w:sz="5" w:space="0" w:color="B8C2CC"/>
            </w:tcBorders>
            <w:vAlign w:val="center"/>
          </w:tcPr>
          <w:p w14:paraId="5C92C3BB" w14:textId="77777777" w:rsidR="002A6E8E" w:rsidRPr="00D4037B" w:rsidRDefault="00000000">
            <w:pPr>
              <w:spacing w:after="0" w:line="300" w:lineRule="auto"/>
              <w:jc w:val="left"/>
              <w:rPr>
                <w:lang w:val="es-CL"/>
              </w:rPr>
            </w:pPr>
            <w:r w:rsidRPr="00D4037B">
              <w:rPr>
                <w:rFonts w:eastAsia="Calibri"/>
                <w:lang w:val="es-CL"/>
              </w:rPr>
              <w:t>Segundo incremento integrado y registros de prueba.</w:t>
            </w:r>
          </w:p>
        </w:tc>
      </w:tr>
      <w:tr w:rsidR="002A6E8E" w:rsidRPr="00D4037B" w14:paraId="02D1A08E" w14:textId="77777777">
        <w:trPr>
          <w:cantSplit/>
        </w:trPr>
        <w:tc>
          <w:tcPr>
            <w:tcW w:w="135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119A2CBB" w14:textId="77777777" w:rsidR="002A6E8E" w:rsidRDefault="00000000">
            <w:pPr>
              <w:spacing w:after="0" w:line="300" w:lineRule="auto"/>
              <w:jc w:val="center"/>
            </w:pPr>
            <w:r>
              <w:rPr>
                <w:rFonts w:eastAsia="Calibri"/>
              </w:rPr>
              <w:t>Semanas 11-12</w:t>
            </w:r>
          </w:p>
        </w:tc>
        <w:tc>
          <w:tcPr>
            <w:tcW w:w="15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2B2CDC2" w14:textId="77777777" w:rsidR="002A6E8E" w:rsidRDefault="00000000">
            <w:pPr>
              <w:spacing w:after="0" w:line="300" w:lineRule="auto"/>
              <w:jc w:val="left"/>
            </w:pPr>
            <w:r>
              <w:rPr>
                <w:rFonts w:eastAsia="Calibri"/>
              </w:rPr>
              <w:t>Inteligencia e indicadores</w:t>
            </w:r>
          </w:p>
        </w:tc>
        <w:tc>
          <w:tcPr>
            <w:tcW w:w="36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008C84CA" w14:textId="77777777" w:rsidR="002A6E8E" w:rsidRPr="00D4037B" w:rsidRDefault="00000000">
            <w:pPr>
              <w:spacing w:after="0" w:line="300" w:lineRule="auto"/>
              <w:jc w:val="left"/>
              <w:rPr>
                <w:lang w:val="es-CL"/>
              </w:rPr>
            </w:pPr>
            <w:r w:rsidRPr="00D4037B">
              <w:rPr>
                <w:rFonts w:eastAsia="Calibri"/>
                <w:lang w:val="es-CL"/>
              </w:rPr>
              <w:t>Dashboard, KPIs, dictado nativo del dispositivo y prototipo SIGMA AI.</w:t>
            </w:r>
          </w:p>
        </w:tc>
        <w:tc>
          <w:tcPr>
            <w:tcW w:w="285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29CEEFC8" w14:textId="77777777" w:rsidR="002A6E8E" w:rsidRPr="00D4037B" w:rsidRDefault="00000000">
            <w:pPr>
              <w:spacing w:after="0" w:line="300" w:lineRule="auto"/>
              <w:jc w:val="left"/>
              <w:rPr>
                <w:lang w:val="es-CL"/>
              </w:rPr>
            </w:pPr>
            <w:r w:rsidRPr="00D4037B">
              <w:rPr>
                <w:rFonts w:eastAsia="Calibri"/>
                <w:lang w:val="es-CL"/>
              </w:rPr>
              <w:t>Indicadores, dataset, evaluación y alertas demostrables.</w:t>
            </w:r>
          </w:p>
        </w:tc>
      </w:tr>
      <w:tr w:rsidR="002A6E8E" w:rsidRPr="00D4037B" w14:paraId="00AF1A63" w14:textId="77777777">
        <w:trPr>
          <w:cantSplit/>
        </w:trPr>
        <w:tc>
          <w:tcPr>
            <w:tcW w:w="1350" w:type="dxa"/>
            <w:tcBorders>
              <w:top w:val="single" w:sz="5" w:space="0" w:color="B8C2CC"/>
              <w:left w:val="single" w:sz="5" w:space="0" w:color="B8C2CC"/>
              <w:bottom w:val="single" w:sz="5" w:space="0" w:color="B8C2CC"/>
              <w:right w:val="single" w:sz="5" w:space="0" w:color="B8C2CC"/>
            </w:tcBorders>
            <w:vAlign w:val="center"/>
          </w:tcPr>
          <w:p w14:paraId="3F091ED9" w14:textId="77777777" w:rsidR="002A6E8E" w:rsidRDefault="00000000">
            <w:pPr>
              <w:spacing w:after="0" w:line="300" w:lineRule="auto"/>
              <w:jc w:val="center"/>
            </w:pPr>
            <w:r>
              <w:rPr>
                <w:rFonts w:eastAsia="Calibri"/>
              </w:rPr>
              <w:t>Semanas 13-14</w:t>
            </w:r>
          </w:p>
        </w:tc>
        <w:tc>
          <w:tcPr>
            <w:tcW w:w="1500" w:type="dxa"/>
            <w:tcBorders>
              <w:top w:val="single" w:sz="5" w:space="0" w:color="B8C2CC"/>
              <w:left w:val="single" w:sz="5" w:space="0" w:color="B8C2CC"/>
              <w:bottom w:val="single" w:sz="5" w:space="0" w:color="B8C2CC"/>
              <w:right w:val="single" w:sz="5" w:space="0" w:color="B8C2CC"/>
            </w:tcBorders>
            <w:vAlign w:val="center"/>
          </w:tcPr>
          <w:p w14:paraId="5BF12FF4" w14:textId="77777777" w:rsidR="002A6E8E" w:rsidRDefault="00000000">
            <w:pPr>
              <w:spacing w:after="0" w:line="300" w:lineRule="auto"/>
              <w:jc w:val="left"/>
            </w:pPr>
            <w:r>
              <w:rPr>
                <w:rFonts w:eastAsia="Calibri"/>
              </w:rPr>
              <w:t>Calidad y piloto</w:t>
            </w:r>
          </w:p>
        </w:tc>
        <w:tc>
          <w:tcPr>
            <w:tcW w:w="3660" w:type="dxa"/>
            <w:tcBorders>
              <w:top w:val="single" w:sz="5" w:space="0" w:color="B8C2CC"/>
              <w:left w:val="single" w:sz="5" w:space="0" w:color="B8C2CC"/>
              <w:bottom w:val="single" w:sz="5" w:space="0" w:color="B8C2CC"/>
              <w:right w:val="single" w:sz="5" w:space="0" w:color="B8C2CC"/>
            </w:tcBorders>
            <w:vAlign w:val="center"/>
          </w:tcPr>
          <w:p w14:paraId="4EC996E1" w14:textId="77777777" w:rsidR="002A6E8E" w:rsidRPr="00D4037B" w:rsidRDefault="00000000">
            <w:pPr>
              <w:spacing w:after="0" w:line="300" w:lineRule="auto"/>
              <w:jc w:val="left"/>
              <w:rPr>
                <w:lang w:val="es-CL"/>
              </w:rPr>
            </w:pPr>
            <w:r w:rsidRPr="00D4037B">
              <w:rPr>
                <w:rFonts w:eastAsia="Calibri"/>
                <w:lang w:val="es-CL"/>
              </w:rPr>
              <w:t>Pruebas integrales, seguridad, rendimiento, corrección de incidencias y despliegue controlado.</w:t>
            </w:r>
          </w:p>
        </w:tc>
        <w:tc>
          <w:tcPr>
            <w:tcW w:w="2850" w:type="dxa"/>
            <w:tcBorders>
              <w:top w:val="single" w:sz="5" w:space="0" w:color="B8C2CC"/>
              <w:left w:val="single" w:sz="5" w:space="0" w:color="B8C2CC"/>
              <w:bottom w:val="single" w:sz="5" w:space="0" w:color="B8C2CC"/>
              <w:right w:val="single" w:sz="5" w:space="0" w:color="B8C2CC"/>
            </w:tcBorders>
            <w:vAlign w:val="center"/>
          </w:tcPr>
          <w:p w14:paraId="26AE1D84" w14:textId="77777777" w:rsidR="002A6E8E" w:rsidRPr="00D4037B" w:rsidRDefault="00000000">
            <w:pPr>
              <w:spacing w:after="0" w:line="300" w:lineRule="auto"/>
              <w:jc w:val="left"/>
              <w:rPr>
                <w:lang w:val="es-CL"/>
              </w:rPr>
            </w:pPr>
            <w:r w:rsidRPr="00D4037B">
              <w:rPr>
                <w:rFonts w:eastAsia="Calibri"/>
                <w:lang w:val="es-CL"/>
              </w:rPr>
              <w:t>Informe de pruebas, incidencias y versión piloto.</w:t>
            </w:r>
          </w:p>
        </w:tc>
      </w:tr>
      <w:tr w:rsidR="002A6E8E" w:rsidRPr="00D4037B" w14:paraId="3C87B3B3" w14:textId="77777777">
        <w:trPr>
          <w:cantSplit/>
        </w:trPr>
        <w:tc>
          <w:tcPr>
            <w:tcW w:w="135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893FBBD" w14:textId="77777777" w:rsidR="002A6E8E" w:rsidRDefault="00000000">
            <w:pPr>
              <w:spacing w:after="0" w:line="300" w:lineRule="auto"/>
              <w:jc w:val="center"/>
            </w:pPr>
            <w:r>
              <w:rPr>
                <w:rFonts w:eastAsia="Calibri"/>
              </w:rPr>
              <w:t>Semanas 15-16</w:t>
            </w:r>
          </w:p>
        </w:tc>
        <w:tc>
          <w:tcPr>
            <w:tcW w:w="15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02D6F35" w14:textId="77777777" w:rsidR="002A6E8E" w:rsidRDefault="00000000">
            <w:pPr>
              <w:spacing w:after="0" w:line="300" w:lineRule="auto"/>
              <w:jc w:val="left"/>
            </w:pPr>
            <w:r>
              <w:rPr>
                <w:rFonts w:eastAsia="Calibri"/>
              </w:rPr>
              <w:t>Validación y cierre</w:t>
            </w:r>
          </w:p>
        </w:tc>
        <w:tc>
          <w:tcPr>
            <w:tcW w:w="36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2A1018A0" w14:textId="77777777" w:rsidR="002A6E8E" w:rsidRPr="00D4037B" w:rsidRDefault="00000000">
            <w:pPr>
              <w:spacing w:after="0" w:line="300" w:lineRule="auto"/>
              <w:jc w:val="left"/>
              <w:rPr>
                <w:lang w:val="es-CL"/>
              </w:rPr>
            </w:pPr>
            <w:r w:rsidRPr="00D4037B">
              <w:rPr>
                <w:rFonts w:eastAsia="Calibri"/>
                <w:lang w:val="es-CL"/>
              </w:rPr>
              <w:t>Validación con usuarios, capacitación, documentación final, conclusiones y reflexión.</w:t>
            </w:r>
          </w:p>
        </w:tc>
        <w:tc>
          <w:tcPr>
            <w:tcW w:w="285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68D79D5" w14:textId="77777777" w:rsidR="002A6E8E" w:rsidRPr="00D4037B" w:rsidRDefault="00000000">
            <w:pPr>
              <w:spacing w:after="0" w:line="300" w:lineRule="auto"/>
              <w:jc w:val="left"/>
              <w:rPr>
                <w:lang w:val="es-CL"/>
              </w:rPr>
            </w:pPr>
            <w:r w:rsidRPr="00D4037B">
              <w:rPr>
                <w:rFonts w:eastAsia="Calibri"/>
                <w:lang w:val="es-CL"/>
              </w:rPr>
              <w:t>Acta o registro de validación, manuales e informe final.</w:t>
            </w:r>
          </w:p>
        </w:tc>
      </w:tr>
    </w:tbl>
    <w:p w14:paraId="3D05B344" w14:textId="77777777" w:rsidR="002A6E8E" w:rsidRPr="00D4037B" w:rsidRDefault="002A6E8E">
      <w:pPr>
        <w:spacing w:after="0"/>
        <w:rPr>
          <w:lang w:val="es-CL"/>
        </w:rPr>
      </w:pPr>
    </w:p>
    <w:p w14:paraId="1EBB1E5B" w14:textId="77777777" w:rsidR="002A6E8E" w:rsidRPr="00D4037B" w:rsidRDefault="00000000">
      <w:pPr>
        <w:pStyle w:val="Ttulo2"/>
        <w:rPr>
          <w:lang w:val="es-CL"/>
        </w:rPr>
      </w:pPr>
      <w:r w:rsidRPr="00D4037B">
        <w:rPr>
          <w:rFonts w:ascii="Calibri" w:eastAsia="Calibri" w:hAnsi="Calibri"/>
          <w:lang w:val="es-CL"/>
        </w:rPr>
        <w:t>7.1 Seguimiento del plan</w:t>
      </w:r>
    </w:p>
    <w:p w14:paraId="0B885D0F" w14:textId="77777777" w:rsidR="002A6E8E" w:rsidRPr="00D4037B" w:rsidRDefault="00000000">
      <w:pPr>
        <w:rPr>
          <w:lang w:val="es-CL"/>
        </w:rPr>
      </w:pPr>
      <w:r w:rsidRPr="00D4037B">
        <w:rPr>
          <w:rFonts w:eastAsia="Calibri"/>
          <w:lang w:val="es-CL"/>
        </w:rPr>
        <w:t>El avance será revisado en cada Sprint mediante tablero de trabajo, cumplimiento del Sprint Goal, revisión de impedimentos, demostración del incremento y actualización de riesgos. Cuando una actividad no pueda completarse, se analizará su causa y se replanificará según valor, dependencia y capacidad disponible.</w:t>
      </w:r>
    </w:p>
    <w:p w14:paraId="0966AD51" w14:textId="77777777" w:rsidR="002A6E8E" w:rsidRPr="00D4037B" w:rsidRDefault="00000000">
      <w:pPr>
        <w:pStyle w:val="Ttulo1"/>
        <w:pageBreakBefore/>
        <w:rPr>
          <w:lang w:val="es-CL"/>
        </w:rPr>
      </w:pPr>
      <w:r w:rsidRPr="00D4037B">
        <w:rPr>
          <w:rFonts w:ascii="Calibri" w:eastAsia="Calibri" w:hAnsi="Calibri"/>
          <w:lang w:val="es-CL"/>
        </w:rPr>
        <w:lastRenderedPageBreak/>
        <w:t>8. Propuesta de evidencias</w:t>
      </w:r>
    </w:p>
    <w:p w14:paraId="4313BDFD" w14:textId="77777777" w:rsidR="002A6E8E" w:rsidRPr="00D4037B" w:rsidRDefault="00000000">
      <w:pPr>
        <w:rPr>
          <w:lang w:val="es-CL"/>
        </w:rPr>
      </w:pPr>
      <w:r w:rsidRPr="00D4037B">
        <w:rPr>
          <w:rFonts w:eastAsia="Calibri"/>
          <w:lang w:val="es-CL"/>
        </w:rPr>
        <w:t>Las evidencias permitirán demostrar que las actividades fueron realizadas, que los objetivos avanzan y que las competencias del perfil de egreso se aplican de manera verificable. Cada evidencia deberá indicar autor o responsable, fecha o versión, actividad asociada, competencia relacionada y resultado que respalda.</w:t>
      </w:r>
    </w:p>
    <w:tbl>
      <w:tblPr>
        <w:tblW w:w="9360" w:type="dxa"/>
        <w:tblInd w:w="130" w:type="dxa"/>
        <w:tblLayout w:type="fixed"/>
        <w:tblLook w:val="04A0" w:firstRow="1" w:lastRow="0" w:firstColumn="1" w:lastColumn="0" w:noHBand="0" w:noVBand="1"/>
      </w:tblPr>
      <w:tblGrid>
        <w:gridCol w:w="900"/>
        <w:gridCol w:w="2300"/>
        <w:gridCol w:w="3860"/>
        <w:gridCol w:w="2300"/>
      </w:tblGrid>
      <w:tr w:rsidR="002A6E8E" w14:paraId="4CDE9445" w14:textId="77777777">
        <w:trPr>
          <w:cantSplit/>
          <w:tblHeader/>
        </w:trPr>
        <w:tc>
          <w:tcPr>
            <w:tcW w:w="90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676C6A46" w14:textId="77777777" w:rsidR="002A6E8E" w:rsidRDefault="00000000">
            <w:pPr>
              <w:spacing w:after="0" w:line="300" w:lineRule="auto"/>
              <w:jc w:val="center"/>
            </w:pPr>
            <w:r>
              <w:rPr>
                <w:rFonts w:eastAsia="Calibri"/>
                <w:b/>
                <w:color w:val="FFFFFF"/>
              </w:rPr>
              <w:t>Código</w:t>
            </w:r>
          </w:p>
        </w:tc>
        <w:tc>
          <w:tcPr>
            <w:tcW w:w="230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4535F7B1" w14:textId="77777777" w:rsidR="002A6E8E" w:rsidRDefault="00000000">
            <w:pPr>
              <w:spacing w:after="0" w:line="300" w:lineRule="auto"/>
              <w:jc w:val="center"/>
            </w:pPr>
            <w:r>
              <w:rPr>
                <w:rFonts w:eastAsia="Calibri"/>
                <w:b/>
                <w:color w:val="FFFFFF"/>
              </w:rPr>
              <w:t>Evidencia</w:t>
            </w:r>
          </w:p>
        </w:tc>
        <w:tc>
          <w:tcPr>
            <w:tcW w:w="386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426C093B" w14:textId="77777777" w:rsidR="002A6E8E" w:rsidRDefault="00000000">
            <w:pPr>
              <w:spacing w:after="0" w:line="300" w:lineRule="auto"/>
              <w:jc w:val="center"/>
            </w:pPr>
            <w:r>
              <w:rPr>
                <w:rFonts w:eastAsia="Calibri"/>
                <w:b/>
                <w:color w:val="FFFFFF"/>
              </w:rPr>
              <w:t>Contenido verificable</w:t>
            </w:r>
          </w:p>
        </w:tc>
        <w:tc>
          <w:tcPr>
            <w:tcW w:w="2300" w:type="dxa"/>
            <w:tcBorders>
              <w:top w:val="single" w:sz="5" w:space="0" w:color="B8C2CC"/>
              <w:left w:val="single" w:sz="5" w:space="0" w:color="B8C2CC"/>
              <w:bottom w:val="single" w:sz="5" w:space="0" w:color="B8C2CC"/>
              <w:right w:val="single" w:sz="5" w:space="0" w:color="B8C2CC"/>
            </w:tcBorders>
            <w:shd w:val="clear" w:color="auto" w:fill="0B2D4D"/>
            <w:tcMar>
              <w:top w:w="110" w:type="dxa"/>
              <w:left w:w="130" w:type="dxa"/>
              <w:bottom w:w="110" w:type="dxa"/>
              <w:right w:w="130" w:type="dxa"/>
            </w:tcMar>
            <w:vAlign w:val="center"/>
          </w:tcPr>
          <w:p w14:paraId="45AB04A9" w14:textId="77777777" w:rsidR="002A6E8E" w:rsidRDefault="00000000">
            <w:pPr>
              <w:spacing w:after="0" w:line="300" w:lineRule="auto"/>
              <w:jc w:val="center"/>
            </w:pPr>
            <w:r>
              <w:rPr>
                <w:rFonts w:eastAsia="Calibri"/>
                <w:b/>
                <w:color w:val="FFFFFF"/>
              </w:rPr>
              <w:t>Logro que respalda</w:t>
            </w:r>
          </w:p>
        </w:tc>
      </w:tr>
      <w:tr w:rsidR="002A6E8E" w14:paraId="6B8EF29B"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11EB02D8" w14:textId="77777777" w:rsidR="002A6E8E" w:rsidRDefault="00000000">
            <w:pPr>
              <w:spacing w:after="0" w:line="300" w:lineRule="auto"/>
              <w:jc w:val="center"/>
            </w:pPr>
            <w:r>
              <w:rPr>
                <w:rFonts w:eastAsia="Calibri"/>
              </w:rPr>
              <w:t>E1</w:t>
            </w:r>
          </w:p>
        </w:tc>
        <w:tc>
          <w:tcPr>
            <w:tcW w:w="2300" w:type="dxa"/>
            <w:tcBorders>
              <w:top w:val="single" w:sz="5" w:space="0" w:color="B8C2CC"/>
              <w:left w:val="single" w:sz="5" w:space="0" w:color="B8C2CC"/>
              <w:bottom w:val="single" w:sz="5" w:space="0" w:color="B8C2CC"/>
              <w:right w:val="single" w:sz="5" w:space="0" w:color="B8C2CC"/>
            </w:tcBorders>
            <w:vAlign w:val="center"/>
          </w:tcPr>
          <w:p w14:paraId="7FD8E1E5" w14:textId="77777777" w:rsidR="002A6E8E" w:rsidRPr="00D4037B" w:rsidRDefault="00000000">
            <w:pPr>
              <w:spacing w:after="0" w:line="300" w:lineRule="auto"/>
              <w:jc w:val="left"/>
              <w:rPr>
                <w:lang w:val="es-CL"/>
              </w:rPr>
            </w:pPr>
            <w:r w:rsidRPr="00D4037B">
              <w:rPr>
                <w:rFonts w:eastAsia="Calibri"/>
                <w:lang w:val="es-CL"/>
              </w:rPr>
              <w:t>Matriz de requisitos y trazabilidad</w:t>
            </w:r>
          </w:p>
        </w:tc>
        <w:tc>
          <w:tcPr>
            <w:tcW w:w="3860" w:type="dxa"/>
            <w:tcBorders>
              <w:top w:val="single" w:sz="5" w:space="0" w:color="B8C2CC"/>
              <w:left w:val="single" w:sz="5" w:space="0" w:color="B8C2CC"/>
              <w:bottom w:val="single" w:sz="5" w:space="0" w:color="B8C2CC"/>
              <w:right w:val="single" w:sz="5" w:space="0" w:color="B8C2CC"/>
            </w:tcBorders>
            <w:vAlign w:val="center"/>
          </w:tcPr>
          <w:p w14:paraId="3E5F0EB2" w14:textId="77777777" w:rsidR="002A6E8E" w:rsidRPr="00D4037B" w:rsidRDefault="00000000">
            <w:pPr>
              <w:spacing w:after="0" w:line="300" w:lineRule="auto"/>
              <w:jc w:val="left"/>
              <w:rPr>
                <w:lang w:val="es-CL"/>
              </w:rPr>
            </w:pPr>
            <w:r w:rsidRPr="00D4037B">
              <w:rPr>
                <w:rFonts w:eastAsia="Calibri"/>
                <w:lang w:val="es-CL"/>
              </w:rPr>
              <w:t>Necesidades, historias de usuario, criterios de aceptación y relación con pruebas.</w:t>
            </w:r>
          </w:p>
        </w:tc>
        <w:tc>
          <w:tcPr>
            <w:tcW w:w="2300" w:type="dxa"/>
            <w:tcBorders>
              <w:top w:val="single" w:sz="5" w:space="0" w:color="B8C2CC"/>
              <w:left w:val="single" w:sz="5" w:space="0" w:color="B8C2CC"/>
              <w:bottom w:val="single" w:sz="5" w:space="0" w:color="B8C2CC"/>
              <w:right w:val="single" w:sz="5" w:space="0" w:color="B8C2CC"/>
            </w:tcBorders>
            <w:vAlign w:val="center"/>
          </w:tcPr>
          <w:p w14:paraId="5FC389EB" w14:textId="77777777" w:rsidR="002A6E8E" w:rsidRDefault="00000000">
            <w:pPr>
              <w:spacing w:after="0" w:line="300" w:lineRule="auto"/>
              <w:jc w:val="left"/>
            </w:pPr>
            <w:r>
              <w:rPr>
                <w:rFonts w:eastAsia="Calibri"/>
              </w:rPr>
              <w:t>C3, análisis y alcance.</w:t>
            </w:r>
          </w:p>
        </w:tc>
      </w:tr>
      <w:tr w:rsidR="002A6E8E" w14:paraId="574D4AD1" w14:textId="77777777">
        <w:trPr>
          <w:cantSplit/>
        </w:trPr>
        <w:tc>
          <w:tcPr>
            <w:tcW w:w="9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5FE1646" w14:textId="77777777" w:rsidR="002A6E8E" w:rsidRDefault="00000000">
            <w:pPr>
              <w:spacing w:after="0" w:line="300" w:lineRule="auto"/>
              <w:jc w:val="center"/>
            </w:pPr>
            <w:r>
              <w:rPr>
                <w:rFonts w:eastAsia="Calibri"/>
              </w:rPr>
              <w:t>E2</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FA95FE8" w14:textId="77777777" w:rsidR="002A6E8E" w:rsidRDefault="00000000">
            <w:pPr>
              <w:spacing w:after="0" w:line="300" w:lineRule="auto"/>
              <w:jc w:val="left"/>
            </w:pPr>
            <w:r>
              <w:rPr>
                <w:rFonts w:eastAsia="Calibri"/>
              </w:rPr>
              <w:t>Product Backlog y registros de Sprint</w:t>
            </w:r>
          </w:p>
        </w:tc>
        <w:tc>
          <w:tcPr>
            <w:tcW w:w="38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7FD1375F" w14:textId="77777777" w:rsidR="002A6E8E" w:rsidRPr="00D4037B" w:rsidRDefault="00000000">
            <w:pPr>
              <w:spacing w:after="0" w:line="300" w:lineRule="auto"/>
              <w:jc w:val="left"/>
              <w:rPr>
                <w:lang w:val="es-CL"/>
              </w:rPr>
            </w:pPr>
            <w:r w:rsidRPr="00D4037B">
              <w:rPr>
                <w:rFonts w:eastAsia="Calibri"/>
                <w:lang w:val="es-CL"/>
              </w:rPr>
              <w:t>Priorización, estimaciones, Sprint Goals, avances, impedimentos y retrospectivas.</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18462D87" w14:textId="77777777" w:rsidR="002A6E8E" w:rsidRDefault="00000000">
            <w:pPr>
              <w:spacing w:after="0" w:line="300" w:lineRule="auto"/>
              <w:jc w:val="left"/>
            </w:pPr>
            <w:r>
              <w:rPr>
                <w:rFonts w:eastAsia="Calibri"/>
              </w:rPr>
              <w:t>C4, gestión del proyecto.</w:t>
            </w:r>
          </w:p>
        </w:tc>
      </w:tr>
      <w:tr w:rsidR="002A6E8E" w14:paraId="43665704"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4B3C054C" w14:textId="77777777" w:rsidR="002A6E8E" w:rsidRDefault="00000000">
            <w:pPr>
              <w:spacing w:after="0" w:line="300" w:lineRule="auto"/>
              <w:jc w:val="center"/>
            </w:pPr>
            <w:r>
              <w:rPr>
                <w:rFonts w:eastAsia="Calibri"/>
              </w:rPr>
              <w:t>E3</w:t>
            </w:r>
          </w:p>
        </w:tc>
        <w:tc>
          <w:tcPr>
            <w:tcW w:w="2300" w:type="dxa"/>
            <w:tcBorders>
              <w:top w:val="single" w:sz="5" w:space="0" w:color="B8C2CC"/>
              <w:left w:val="single" w:sz="5" w:space="0" w:color="B8C2CC"/>
              <w:bottom w:val="single" w:sz="5" w:space="0" w:color="B8C2CC"/>
              <w:right w:val="single" w:sz="5" w:space="0" w:color="B8C2CC"/>
            </w:tcBorders>
            <w:vAlign w:val="center"/>
          </w:tcPr>
          <w:p w14:paraId="58A4187D" w14:textId="77777777" w:rsidR="002A6E8E" w:rsidRDefault="00000000">
            <w:pPr>
              <w:spacing w:after="0" w:line="300" w:lineRule="auto"/>
              <w:jc w:val="left"/>
            </w:pPr>
            <w:r>
              <w:rPr>
                <w:rFonts w:eastAsia="Calibri"/>
              </w:rPr>
              <w:t>Procesos AS-IS y TO-BE</w:t>
            </w:r>
          </w:p>
        </w:tc>
        <w:tc>
          <w:tcPr>
            <w:tcW w:w="3860" w:type="dxa"/>
            <w:tcBorders>
              <w:top w:val="single" w:sz="5" w:space="0" w:color="B8C2CC"/>
              <w:left w:val="single" w:sz="5" w:space="0" w:color="B8C2CC"/>
              <w:bottom w:val="single" w:sz="5" w:space="0" w:color="B8C2CC"/>
              <w:right w:val="single" w:sz="5" w:space="0" w:color="B8C2CC"/>
            </w:tcBorders>
            <w:vAlign w:val="center"/>
          </w:tcPr>
          <w:p w14:paraId="2A4C521F" w14:textId="77777777" w:rsidR="002A6E8E" w:rsidRPr="00D4037B" w:rsidRDefault="00000000">
            <w:pPr>
              <w:spacing w:after="0" w:line="300" w:lineRule="auto"/>
              <w:jc w:val="left"/>
              <w:rPr>
                <w:lang w:val="es-CL"/>
              </w:rPr>
            </w:pPr>
            <w:r w:rsidRPr="00D4037B">
              <w:rPr>
                <w:rFonts w:eastAsia="Calibri"/>
                <w:lang w:val="es-CL"/>
              </w:rPr>
              <w:t>Diagramas y descripción de la situación actual y del proceso propuesto.</w:t>
            </w:r>
          </w:p>
        </w:tc>
        <w:tc>
          <w:tcPr>
            <w:tcW w:w="2300" w:type="dxa"/>
            <w:tcBorders>
              <w:top w:val="single" w:sz="5" w:space="0" w:color="B8C2CC"/>
              <w:left w:val="single" w:sz="5" w:space="0" w:color="B8C2CC"/>
              <w:bottom w:val="single" w:sz="5" w:space="0" w:color="B8C2CC"/>
              <w:right w:val="single" w:sz="5" w:space="0" w:color="B8C2CC"/>
            </w:tcBorders>
            <w:vAlign w:val="center"/>
          </w:tcPr>
          <w:p w14:paraId="4CF73984" w14:textId="77777777" w:rsidR="002A6E8E" w:rsidRDefault="00000000">
            <w:pPr>
              <w:spacing w:after="0" w:line="300" w:lineRule="auto"/>
              <w:jc w:val="left"/>
            </w:pPr>
            <w:r>
              <w:rPr>
                <w:rFonts w:eastAsia="Calibri"/>
              </w:rPr>
              <w:t>C3, transformación digital.</w:t>
            </w:r>
          </w:p>
        </w:tc>
      </w:tr>
      <w:tr w:rsidR="002A6E8E" w14:paraId="4D042BA8" w14:textId="77777777">
        <w:trPr>
          <w:cantSplit/>
        </w:trPr>
        <w:tc>
          <w:tcPr>
            <w:tcW w:w="9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8251B08" w14:textId="77777777" w:rsidR="002A6E8E" w:rsidRDefault="00000000">
            <w:pPr>
              <w:spacing w:after="0" w:line="300" w:lineRule="auto"/>
              <w:jc w:val="center"/>
            </w:pPr>
            <w:r>
              <w:rPr>
                <w:rFonts w:eastAsia="Calibri"/>
              </w:rPr>
              <w:t>E4</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28ACEEF" w14:textId="77777777" w:rsidR="002A6E8E" w:rsidRPr="00D4037B" w:rsidRDefault="00000000">
            <w:pPr>
              <w:spacing w:after="0" w:line="300" w:lineRule="auto"/>
              <w:jc w:val="left"/>
              <w:rPr>
                <w:lang w:val="es-CL"/>
              </w:rPr>
            </w:pPr>
            <w:r w:rsidRPr="00D4037B">
              <w:rPr>
                <w:rFonts w:eastAsia="Calibri"/>
                <w:lang w:val="es-CL"/>
              </w:rPr>
              <w:t>Arquitectura y modelo de datos</w:t>
            </w:r>
          </w:p>
        </w:tc>
        <w:tc>
          <w:tcPr>
            <w:tcW w:w="38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3231762D" w14:textId="77777777" w:rsidR="002A6E8E" w:rsidRPr="00D4037B" w:rsidRDefault="00000000">
            <w:pPr>
              <w:spacing w:after="0" w:line="300" w:lineRule="auto"/>
              <w:jc w:val="left"/>
              <w:rPr>
                <w:lang w:val="es-CL"/>
              </w:rPr>
            </w:pPr>
            <w:r w:rsidRPr="00D4037B">
              <w:rPr>
                <w:rFonts w:eastAsia="Calibri"/>
                <w:lang w:val="es-CL"/>
              </w:rPr>
              <w:t>Diagramas, diccionario, scripts SQL, relaciones, restricciones y decisiones técnicas.</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2E8F5D89" w14:textId="77777777" w:rsidR="002A6E8E" w:rsidRDefault="00000000">
            <w:pPr>
              <w:spacing w:after="0" w:line="300" w:lineRule="auto"/>
              <w:jc w:val="left"/>
            </w:pPr>
            <w:r>
              <w:rPr>
                <w:rFonts w:eastAsia="Calibri"/>
              </w:rPr>
              <w:t>C1, C2 y C5.</w:t>
            </w:r>
          </w:p>
        </w:tc>
      </w:tr>
      <w:tr w:rsidR="002A6E8E" w:rsidRPr="00D4037B" w14:paraId="4121A01E"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340BB289" w14:textId="77777777" w:rsidR="002A6E8E" w:rsidRDefault="00000000">
            <w:pPr>
              <w:spacing w:after="0" w:line="300" w:lineRule="auto"/>
              <w:jc w:val="center"/>
            </w:pPr>
            <w:r>
              <w:rPr>
                <w:rFonts w:eastAsia="Calibri"/>
              </w:rPr>
              <w:t>E5</w:t>
            </w:r>
          </w:p>
        </w:tc>
        <w:tc>
          <w:tcPr>
            <w:tcW w:w="2300" w:type="dxa"/>
            <w:tcBorders>
              <w:top w:val="single" w:sz="5" w:space="0" w:color="B8C2CC"/>
              <w:left w:val="single" w:sz="5" w:space="0" w:color="B8C2CC"/>
              <w:bottom w:val="single" w:sz="5" w:space="0" w:color="B8C2CC"/>
              <w:right w:val="single" w:sz="5" w:space="0" w:color="B8C2CC"/>
            </w:tcBorders>
            <w:vAlign w:val="center"/>
          </w:tcPr>
          <w:p w14:paraId="3FCCF7D4" w14:textId="77777777" w:rsidR="002A6E8E" w:rsidRDefault="00000000">
            <w:pPr>
              <w:spacing w:after="0" w:line="300" w:lineRule="auto"/>
              <w:jc w:val="left"/>
            </w:pPr>
            <w:r>
              <w:rPr>
                <w:rFonts w:eastAsia="Calibri"/>
              </w:rPr>
              <w:t>Repositorio y contribuciones técnicas</w:t>
            </w:r>
          </w:p>
        </w:tc>
        <w:tc>
          <w:tcPr>
            <w:tcW w:w="3860" w:type="dxa"/>
            <w:tcBorders>
              <w:top w:val="single" w:sz="5" w:space="0" w:color="B8C2CC"/>
              <w:left w:val="single" w:sz="5" w:space="0" w:color="B8C2CC"/>
              <w:bottom w:val="single" w:sz="5" w:space="0" w:color="B8C2CC"/>
              <w:right w:val="single" w:sz="5" w:space="0" w:color="B8C2CC"/>
            </w:tcBorders>
            <w:vAlign w:val="center"/>
          </w:tcPr>
          <w:p w14:paraId="354C537D" w14:textId="77777777" w:rsidR="002A6E8E" w:rsidRPr="00D4037B" w:rsidRDefault="00000000">
            <w:pPr>
              <w:spacing w:after="0" w:line="300" w:lineRule="auto"/>
              <w:jc w:val="left"/>
              <w:rPr>
                <w:lang w:val="es-CL"/>
              </w:rPr>
            </w:pPr>
            <w:r w:rsidRPr="00D4037B">
              <w:rPr>
                <w:rFonts w:eastAsia="Calibri"/>
                <w:lang w:val="es-CL"/>
              </w:rPr>
              <w:t>Commits, ramas, revisiones, documentación y trazabilidad de cambios individuales.</w:t>
            </w:r>
          </w:p>
        </w:tc>
        <w:tc>
          <w:tcPr>
            <w:tcW w:w="2300" w:type="dxa"/>
            <w:tcBorders>
              <w:top w:val="single" w:sz="5" w:space="0" w:color="B8C2CC"/>
              <w:left w:val="single" w:sz="5" w:space="0" w:color="B8C2CC"/>
              <w:bottom w:val="single" w:sz="5" w:space="0" w:color="B8C2CC"/>
              <w:right w:val="single" w:sz="5" w:space="0" w:color="B8C2CC"/>
            </w:tcBorders>
            <w:vAlign w:val="center"/>
          </w:tcPr>
          <w:p w14:paraId="4C2BA339" w14:textId="77777777" w:rsidR="002A6E8E" w:rsidRPr="00D4037B" w:rsidRDefault="00000000">
            <w:pPr>
              <w:spacing w:after="0" w:line="300" w:lineRule="auto"/>
              <w:jc w:val="left"/>
              <w:rPr>
                <w:lang w:val="es-CL"/>
              </w:rPr>
            </w:pPr>
            <w:r w:rsidRPr="00D4037B">
              <w:rPr>
                <w:rFonts w:eastAsia="Calibri"/>
                <w:lang w:val="es-CL"/>
              </w:rPr>
              <w:t>C1, C4 y liderazgo técnico.</w:t>
            </w:r>
          </w:p>
        </w:tc>
      </w:tr>
      <w:tr w:rsidR="002A6E8E" w14:paraId="5D39B6E8" w14:textId="77777777">
        <w:trPr>
          <w:cantSplit/>
        </w:trPr>
        <w:tc>
          <w:tcPr>
            <w:tcW w:w="9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420873A4" w14:textId="77777777" w:rsidR="002A6E8E" w:rsidRDefault="00000000">
            <w:pPr>
              <w:spacing w:after="0" w:line="300" w:lineRule="auto"/>
              <w:jc w:val="center"/>
            </w:pPr>
            <w:r>
              <w:rPr>
                <w:rFonts w:eastAsia="Calibri"/>
              </w:rPr>
              <w:t>E6</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9494520" w14:textId="77777777" w:rsidR="002A6E8E" w:rsidRPr="00D4037B" w:rsidRDefault="00000000">
            <w:pPr>
              <w:spacing w:after="0" w:line="300" w:lineRule="auto"/>
              <w:jc w:val="left"/>
              <w:rPr>
                <w:lang w:val="es-CL"/>
              </w:rPr>
            </w:pPr>
            <w:r w:rsidRPr="00D4037B">
              <w:rPr>
                <w:rFonts w:eastAsia="Calibri"/>
                <w:lang w:val="es-CL"/>
              </w:rPr>
              <w:t>API y pruebas de servicios</w:t>
            </w:r>
          </w:p>
        </w:tc>
        <w:tc>
          <w:tcPr>
            <w:tcW w:w="38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6AEDC1B3" w14:textId="77777777" w:rsidR="002A6E8E" w:rsidRPr="00D4037B" w:rsidRDefault="00000000">
            <w:pPr>
              <w:spacing w:after="0" w:line="300" w:lineRule="auto"/>
              <w:jc w:val="left"/>
              <w:rPr>
                <w:lang w:val="es-CL"/>
              </w:rPr>
            </w:pPr>
            <w:r w:rsidRPr="00D4037B">
              <w:rPr>
                <w:rFonts w:eastAsia="Calibri"/>
                <w:lang w:val="es-CL"/>
              </w:rPr>
              <w:t>Swagger/OpenAPI, colecciones Postman, respuestas, validaciones y manejo de errores.</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3E2CF181" w14:textId="77777777" w:rsidR="002A6E8E" w:rsidRDefault="00000000">
            <w:pPr>
              <w:spacing w:after="0" w:line="300" w:lineRule="auto"/>
              <w:jc w:val="left"/>
            </w:pPr>
            <w:r>
              <w:rPr>
                <w:rFonts w:eastAsia="Calibri"/>
              </w:rPr>
              <w:t>C1, C2 y C5.</w:t>
            </w:r>
          </w:p>
        </w:tc>
      </w:tr>
      <w:tr w:rsidR="002A6E8E" w14:paraId="406E30A2"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0A2AC258" w14:textId="77777777" w:rsidR="002A6E8E" w:rsidRDefault="00000000">
            <w:pPr>
              <w:spacing w:after="0" w:line="300" w:lineRule="auto"/>
              <w:jc w:val="center"/>
            </w:pPr>
            <w:r>
              <w:rPr>
                <w:rFonts w:eastAsia="Calibri"/>
              </w:rPr>
              <w:t>E7</w:t>
            </w:r>
          </w:p>
        </w:tc>
        <w:tc>
          <w:tcPr>
            <w:tcW w:w="2300" w:type="dxa"/>
            <w:tcBorders>
              <w:top w:val="single" w:sz="5" w:space="0" w:color="B8C2CC"/>
              <w:left w:val="single" w:sz="5" w:space="0" w:color="B8C2CC"/>
              <w:bottom w:val="single" w:sz="5" w:space="0" w:color="B8C2CC"/>
              <w:right w:val="single" w:sz="5" w:space="0" w:color="B8C2CC"/>
            </w:tcBorders>
            <w:vAlign w:val="center"/>
          </w:tcPr>
          <w:p w14:paraId="256E5834" w14:textId="77777777" w:rsidR="002A6E8E" w:rsidRDefault="00000000">
            <w:pPr>
              <w:spacing w:after="0" w:line="300" w:lineRule="auto"/>
              <w:jc w:val="left"/>
            </w:pPr>
            <w:r>
              <w:rPr>
                <w:rFonts w:eastAsia="Calibri"/>
              </w:rPr>
              <w:t>Incrementos web y móvil</w:t>
            </w:r>
          </w:p>
        </w:tc>
        <w:tc>
          <w:tcPr>
            <w:tcW w:w="3860" w:type="dxa"/>
            <w:tcBorders>
              <w:top w:val="single" w:sz="5" w:space="0" w:color="B8C2CC"/>
              <w:left w:val="single" w:sz="5" w:space="0" w:color="B8C2CC"/>
              <w:bottom w:val="single" w:sz="5" w:space="0" w:color="B8C2CC"/>
              <w:right w:val="single" w:sz="5" w:space="0" w:color="B8C2CC"/>
            </w:tcBorders>
            <w:vAlign w:val="center"/>
          </w:tcPr>
          <w:p w14:paraId="153A7924" w14:textId="77777777" w:rsidR="002A6E8E" w:rsidRPr="00D4037B" w:rsidRDefault="00000000">
            <w:pPr>
              <w:spacing w:after="0" w:line="300" w:lineRule="auto"/>
              <w:jc w:val="left"/>
              <w:rPr>
                <w:lang w:val="es-CL"/>
              </w:rPr>
            </w:pPr>
            <w:r w:rsidRPr="00D4037B">
              <w:rPr>
                <w:rFonts w:eastAsia="Calibri"/>
                <w:lang w:val="es-CL"/>
              </w:rPr>
              <w:t>Capturas, videos o demostraciones de los módulos integrados y sus criterios cumplidos.</w:t>
            </w:r>
          </w:p>
        </w:tc>
        <w:tc>
          <w:tcPr>
            <w:tcW w:w="2300" w:type="dxa"/>
            <w:tcBorders>
              <w:top w:val="single" w:sz="5" w:space="0" w:color="B8C2CC"/>
              <w:left w:val="single" w:sz="5" w:space="0" w:color="B8C2CC"/>
              <w:bottom w:val="single" w:sz="5" w:space="0" w:color="B8C2CC"/>
              <w:right w:val="single" w:sz="5" w:space="0" w:color="B8C2CC"/>
            </w:tcBorders>
            <w:vAlign w:val="center"/>
          </w:tcPr>
          <w:p w14:paraId="7F462108" w14:textId="77777777" w:rsidR="002A6E8E" w:rsidRDefault="00000000">
            <w:pPr>
              <w:spacing w:after="0" w:line="300" w:lineRule="auto"/>
              <w:jc w:val="left"/>
            </w:pPr>
            <w:r>
              <w:rPr>
                <w:rFonts w:eastAsia="Calibri"/>
              </w:rPr>
              <w:t>C1 y C6.</w:t>
            </w:r>
          </w:p>
        </w:tc>
      </w:tr>
      <w:tr w:rsidR="002A6E8E" w14:paraId="45C89202" w14:textId="77777777">
        <w:trPr>
          <w:cantSplit/>
        </w:trPr>
        <w:tc>
          <w:tcPr>
            <w:tcW w:w="9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E4C9316" w14:textId="77777777" w:rsidR="002A6E8E" w:rsidRDefault="00000000">
            <w:pPr>
              <w:spacing w:after="0" w:line="300" w:lineRule="auto"/>
              <w:jc w:val="center"/>
            </w:pPr>
            <w:r>
              <w:rPr>
                <w:rFonts w:eastAsia="Calibri"/>
              </w:rPr>
              <w:t>E8</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3AB3A3D6" w14:textId="77777777" w:rsidR="002A6E8E" w:rsidRDefault="00000000">
            <w:pPr>
              <w:spacing w:after="0" w:line="300" w:lineRule="auto"/>
              <w:jc w:val="left"/>
            </w:pPr>
            <w:r>
              <w:rPr>
                <w:rFonts w:eastAsia="Calibri"/>
              </w:rPr>
              <w:t>Evidencia DevOps</w:t>
            </w:r>
          </w:p>
        </w:tc>
        <w:tc>
          <w:tcPr>
            <w:tcW w:w="38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18A1115A" w14:textId="77777777" w:rsidR="002A6E8E" w:rsidRPr="00D4037B" w:rsidRDefault="00000000">
            <w:pPr>
              <w:spacing w:after="0" w:line="300" w:lineRule="auto"/>
              <w:jc w:val="left"/>
              <w:rPr>
                <w:lang w:val="es-CL"/>
              </w:rPr>
            </w:pPr>
            <w:r w:rsidRPr="00D4037B">
              <w:rPr>
                <w:rFonts w:eastAsia="Calibri"/>
                <w:lang w:val="es-CL"/>
              </w:rPr>
              <w:t>Configuración de ambientes, scripts, publicación en IIS, respaldos y manual de despliegue.</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76235D8B" w14:textId="77777777" w:rsidR="002A6E8E" w:rsidRDefault="00000000">
            <w:pPr>
              <w:spacing w:after="0" w:line="300" w:lineRule="auto"/>
              <w:jc w:val="left"/>
            </w:pPr>
            <w:r>
              <w:rPr>
                <w:rFonts w:eastAsia="Calibri"/>
              </w:rPr>
              <w:t>C5 y aporte individual.</w:t>
            </w:r>
          </w:p>
        </w:tc>
      </w:tr>
      <w:tr w:rsidR="002A6E8E" w14:paraId="56DF79AF"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3A9641F3" w14:textId="77777777" w:rsidR="002A6E8E" w:rsidRDefault="00000000">
            <w:pPr>
              <w:spacing w:after="0" w:line="300" w:lineRule="auto"/>
              <w:jc w:val="center"/>
            </w:pPr>
            <w:r>
              <w:rPr>
                <w:rFonts w:eastAsia="Calibri"/>
              </w:rPr>
              <w:t>E9</w:t>
            </w:r>
          </w:p>
        </w:tc>
        <w:tc>
          <w:tcPr>
            <w:tcW w:w="2300" w:type="dxa"/>
            <w:tcBorders>
              <w:top w:val="single" w:sz="5" w:space="0" w:color="B8C2CC"/>
              <w:left w:val="single" w:sz="5" w:space="0" w:color="B8C2CC"/>
              <w:bottom w:val="single" w:sz="5" w:space="0" w:color="B8C2CC"/>
              <w:right w:val="single" w:sz="5" w:space="0" w:color="B8C2CC"/>
            </w:tcBorders>
            <w:vAlign w:val="center"/>
          </w:tcPr>
          <w:p w14:paraId="316CDE58" w14:textId="77777777" w:rsidR="002A6E8E" w:rsidRPr="00D4037B" w:rsidRDefault="00000000">
            <w:pPr>
              <w:spacing w:after="0" w:line="300" w:lineRule="auto"/>
              <w:jc w:val="left"/>
              <w:rPr>
                <w:lang w:val="es-CL"/>
              </w:rPr>
            </w:pPr>
            <w:r w:rsidRPr="00D4037B">
              <w:rPr>
                <w:rFonts w:eastAsia="Calibri"/>
                <w:lang w:val="es-CL"/>
              </w:rPr>
              <w:t>Plan e informe de pruebas</w:t>
            </w:r>
          </w:p>
        </w:tc>
        <w:tc>
          <w:tcPr>
            <w:tcW w:w="3860" w:type="dxa"/>
            <w:tcBorders>
              <w:top w:val="single" w:sz="5" w:space="0" w:color="B8C2CC"/>
              <w:left w:val="single" w:sz="5" w:space="0" w:color="B8C2CC"/>
              <w:bottom w:val="single" w:sz="5" w:space="0" w:color="B8C2CC"/>
              <w:right w:val="single" w:sz="5" w:space="0" w:color="B8C2CC"/>
            </w:tcBorders>
            <w:vAlign w:val="center"/>
          </w:tcPr>
          <w:p w14:paraId="389AB25B" w14:textId="77777777" w:rsidR="002A6E8E" w:rsidRPr="00D4037B" w:rsidRDefault="00000000">
            <w:pPr>
              <w:spacing w:after="0" w:line="300" w:lineRule="auto"/>
              <w:jc w:val="left"/>
              <w:rPr>
                <w:lang w:val="es-CL"/>
              </w:rPr>
            </w:pPr>
            <w:r w:rsidRPr="00D4037B">
              <w:rPr>
                <w:rFonts w:eastAsia="Calibri"/>
                <w:lang w:val="es-CL"/>
              </w:rPr>
              <w:t>Casos, resultados, incidencias, correcciones, seguridad, integración y aceptación.</w:t>
            </w:r>
          </w:p>
        </w:tc>
        <w:tc>
          <w:tcPr>
            <w:tcW w:w="2300" w:type="dxa"/>
            <w:tcBorders>
              <w:top w:val="single" w:sz="5" w:space="0" w:color="B8C2CC"/>
              <w:left w:val="single" w:sz="5" w:space="0" w:color="B8C2CC"/>
              <w:bottom w:val="single" w:sz="5" w:space="0" w:color="B8C2CC"/>
              <w:right w:val="single" w:sz="5" w:space="0" w:color="B8C2CC"/>
            </w:tcBorders>
            <w:vAlign w:val="center"/>
          </w:tcPr>
          <w:p w14:paraId="21B9257A" w14:textId="77777777" w:rsidR="002A6E8E" w:rsidRDefault="00000000">
            <w:pPr>
              <w:spacing w:after="0" w:line="300" w:lineRule="auto"/>
              <w:jc w:val="left"/>
            </w:pPr>
            <w:r>
              <w:rPr>
                <w:rFonts w:eastAsia="Calibri"/>
              </w:rPr>
              <w:t>C1 y C5.</w:t>
            </w:r>
          </w:p>
        </w:tc>
      </w:tr>
      <w:tr w:rsidR="002A6E8E" w14:paraId="417671C6" w14:textId="77777777">
        <w:trPr>
          <w:cantSplit/>
        </w:trPr>
        <w:tc>
          <w:tcPr>
            <w:tcW w:w="9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564C0989" w14:textId="77777777" w:rsidR="002A6E8E" w:rsidRDefault="00000000">
            <w:pPr>
              <w:spacing w:after="0" w:line="300" w:lineRule="auto"/>
              <w:jc w:val="center"/>
            </w:pPr>
            <w:r>
              <w:rPr>
                <w:rFonts w:eastAsia="Calibri"/>
              </w:rPr>
              <w:t>E10</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3E16BA3D" w14:textId="77777777" w:rsidR="002A6E8E" w:rsidRDefault="00000000">
            <w:pPr>
              <w:spacing w:after="0" w:line="300" w:lineRule="auto"/>
              <w:jc w:val="left"/>
            </w:pPr>
            <w:r>
              <w:rPr>
                <w:rFonts w:eastAsia="Calibri"/>
              </w:rPr>
              <w:t>Prototipo SIGMA AI</w:t>
            </w:r>
          </w:p>
        </w:tc>
        <w:tc>
          <w:tcPr>
            <w:tcW w:w="386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08F39E77" w14:textId="77777777" w:rsidR="002A6E8E" w:rsidRPr="00D4037B" w:rsidRDefault="00000000">
            <w:pPr>
              <w:spacing w:after="0" w:line="300" w:lineRule="auto"/>
              <w:jc w:val="left"/>
              <w:rPr>
                <w:lang w:val="es-CL"/>
              </w:rPr>
            </w:pPr>
            <w:r w:rsidRPr="00D4037B">
              <w:rPr>
                <w:rFonts w:eastAsia="Calibri"/>
                <w:lang w:val="es-CL"/>
              </w:rPr>
              <w:t>Dataset, preparación, métricas, inferencias, alertas y limitaciones documentadas.</w:t>
            </w:r>
          </w:p>
        </w:tc>
        <w:tc>
          <w:tcPr>
            <w:tcW w:w="2300" w:type="dxa"/>
            <w:tcBorders>
              <w:top w:val="single" w:sz="5" w:space="0" w:color="B8C2CC"/>
              <w:left w:val="single" w:sz="5" w:space="0" w:color="B8C2CC"/>
              <w:bottom w:val="single" w:sz="5" w:space="0" w:color="B8C2CC"/>
              <w:right w:val="single" w:sz="5" w:space="0" w:color="B8C2CC"/>
            </w:tcBorders>
            <w:shd w:val="clear" w:color="auto" w:fill="F8FAFC"/>
            <w:vAlign w:val="center"/>
          </w:tcPr>
          <w:p w14:paraId="0512E8B7" w14:textId="77777777" w:rsidR="002A6E8E" w:rsidRDefault="00000000">
            <w:pPr>
              <w:spacing w:after="0" w:line="300" w:lineRule="auto"/>
              <w:jc w:val="left"/>
            </w:pPr>
            <w:r>
              <w:rPr>
                <w:rFonts w:eastAsia="Calibri"/>
              </w:rPr>
              <w:t>C1, C2 y C5.</w:t>
            </w:r>
          </w:p>
        </w:tc>
      </w:tr>
      <w:tr w:rsidR="002A6E8E" w14:paraId="562F3B82" w14:textId="77777777">
        <w:trPr>
          <w:cantSplit/>
        </w:trPr>
        <w:tc>
          <w:tcPr>
            <w:tcW w:w="900" w:type="dxa"/>
            <w:tcBorders>
              <w:top w:val="single" w:sz="5" w:space="0" w:color="B8C2CC"/>
              <w:left w:val="single" w:sz="5" w:space="0" w:color="B8C2CC"/>
              <w:bottom w:val="single" w:sz="5" w:space="0" w:color="B8C2CC"/>
              <w:right w:val="single" w:sz="5" w:space="0" w:color="B8C2CC"/>
            </w:tcBorders>
            <w:vAlign w:val="center"/>
          </w:tcPr>
          <w:p w14:paraId="77F782BB" w14:textId="77777777" w:rsidR="002A6E8E" w:rsidRDefault="00000000">
            <w:pPr>
              <w:spacing w:after="0" w:line="300" w:lineRule="auto"/>
              <w:jc w:val="center"/>
            </w:pPr>
            <w:r>
              <w:rPr>
                <w:rFonts w:eastAsia="Calibri"/>
              </w:rPr>
              <w:t>E11</w:t>
            </w:r>
          </w:p>
        </w:tc>
        <w:tc>
          <w:tcPr>
            <w:tcW w:w="2300" w:type="dxa"/>
            <w:tcBorders>
              <w:top w:val="single" w:sz="5" w:space="0" w:color="B8C2CC"/>
              <w:left w:val="single" w:sz="5" w:space="0" w:color="B8C2CC"/>
              <w:bottom w:val="single" w:sz="5" w:space="0" w:color="B8C2CC"/>
              <w:right w:val="single" w:sz="5" w:space="0" w:color="B8C2CC"/>
            </w:tcBorders>
            <w:vAlign w:val="center"/>
          </w:tcPr>
          <w:p w14:paraId="6D5F3CE9" w14:textId="77777777" w:rsidR="002A6E8E" w:rsidRDefault="00000000">
            <w:pPr>
              <w:spacing w:after="0" w:line="300" w:lineRule="auto"/>
              <w:jc w:val="left"/>
            </w:pPr>
            <w:r>
              <w:rPr>
                <w:rFonts w:eastAsia="Calibri"/>
              </w:rPr>
              <w:t>Validación y cierre</w:t>
            </w:r>
          </w:p>
        </w:tc>
        <w:tc>
          <w:tcPr>
            <w:tcW w:w="3860" w:type="dxa"/>
            <w:tcBorders>
              <w:top w:val="single" w:sz="5" w:space="0" w:color="B8C2CC"/>
              <w:left w:val="single" w:sz="5" w:space="0" w:color="B8C2CC"/>
              <w:bottom w:val="single" w:sz="5" w:space="0" w:color="B8C2CC"/>
              <w:right w:val="single" w:sz="5" w:space="0" w:color="B8C2CC"/>
            </w:tcBorders>
            <w:vAlign w:val="center"/>
          </w:tcPr>
          <w:p w14:paraId="79B0B5F2" w14:textId="77777777" w:rsidR="002A6E8E" w:rsidRPr="00D4037B" w:rsidRDefault="00000000">
            <w:pPr>
              <w:spacing w:after="0" w:line="300" w:lineRule="auto"/>
              <w:jc w:val="left"/>
              <w:rPr>
                <w:lang w:val="es-CL"/>
              </w:rPr>
            </w:pPr>
            <w:r w:rsidRPr="00D4037B">
              <w:rPr>
                <w:rFonts w:eastAsia="Calibri"/>
                <w:lang w:val="es-CL"/>
              </w:rPr>
              <w:t>Registro de revisión con Hamburgo S.A., manuales, capacitación, conclusiones y reflexión individual.</w:t>
            </w:r>
          </w:p>
        </w:tc>
        <w:tc>
          <w:tcPr>
            <w:tcW w:w="2300" w:type="dxa"/>
            <w:tcBorders>
              <w:top w:val="single" w:sz="5" w:space="0" w:color="B8C2CC"/>
              <w:left w:val="single" w:sz="5" w:space="0" w:color="B8C2CC"/>
              <w:bottom w:val="single" w:sz="5" w:space="0" w:color="B8C2CC"/>
              <w:right w:val="single" w:sz="5" w:space="0" w:color="B8C2CC"/>
            </w:tcBorders>
            <w:vAlign w:val="center"/>
          </w:tcPr>
          <w:p w14:paraId="0B40F622" w14:textId="77777777" w:rsidR="002A6E8E" w:rsidRDefault="00000000">
            <w:pPr>
              <w:spacing w:after="0" w:line="300" w:lineRule="auto"/>
              <w:jc w:val="left"/>
            </w:pPr>
            <w:r>
              <w:rPr>
                <w:rFonts w:eastAsia="Calibri"/>
              </w:rPr>
              <w:t>C4 y cumplimiento global.</w:t>
            </w:r>
          </w:p>
        </w:tc>
      </w:tr>
    </w:tbl>
    <w:p w14:paraId="6D0ADD2A" w14:textId="77777777" w:rsidR="002A6E8E" w:rsidRDefault="002A6E8E">
      <w:pPr>
        <w:spacing w:after="0"/>
      </w:pPr>
    </w:p>
    <w:tbl>
      <w:tblPr>
        <w:tblW w:w="9360" w:type="dxa"/>
        <w:tblInd w:w="130" w:type="dxa"/>
        <w:tblLayout w:type="fixed"/>
        <w:tblLook w:val="04A0" w:firstRow="1" w:lastRow="0" w:firstColumn="1" w:lastColumn="0" w:noHBand="0" w:noVBand="1"/>
      </w:tblPr>
      <w:tblGrid>
        <w:gridCol w:w="9360"/>
      </w:tblGrid>
      <w:tr w:rsidR="002A6E8E" w:rsidRPr="00D4037B" w14:paraId="17732BBB" w14:textId="77777777">
        <w:trPr>
          <w:cantSplit/>
          <w:tblHeader/>
        </w:trPr>
        <w:tc>
          <w:tcPr>
            <w:tcW w:w="9360" w:type="dxa"/>
            <w:tcBorders>
              <w:left w:val="single" w:sz="18" w:space="0" w:color="145DA0"/>
            </w:tcBorders>
            <w:shd w:val="clear" w:color="auto" w:fill="EAF2F8"/>
            <w:tcMar>
              <w:top w:w="110" w:type="dxa"/>
              <w:left w:w="130" w:type="dxa"/>
              <w:bottom w:w="110" w:type="dxa"/>
              <w:right w:w="130" w:type="dxa"/>
            </w:tcMar>
            <w:vAlign w:val="center"/>
          </w:tcPr>
          <w:p w14:paraId="54D38686" w14:textId="77777777" w:rsidR="002A6E8E" w:rsidRPr="00D4037B" w:rsidRDefault="00000000">
            <w:pPr>
              <w:spacing w:after="60" w:line="312" w:lineRule="auto"/>
              <w:rPr>
                <w:lang w:val="es-CL"/>
              </w:rPr>
            </w:pPr>
            <w:r w:rsidRPr="00D4037B">
              <w:rPr>
                <w:rFonts w:eastAsia="Calibri"/>
                <w:b/>
                <w:color w:val="0B2D4D"/>
                <w:lang w:val="es-CL"/>
              </w:rPr>
              <w:lastRenderedPageBreak/>
              <w:t>Criterio de aceptación de las evidencias</w:t>
            </w:r>
          </w:p>
          <w:p w14:paraId="51DC9CAB" w14:textId="77777777" w:rsidR="002A6E8E" w:rsidRPr="00D4037B" w:rsidRDefault="00000000">
            <w:pPr>
              <w:spacing w:after="0" w:line="336" w:lineRule="auto"/>
              <w:rPr>
                <w:lang w:val="es-CL"/>
              </w:rPr>
            </w:pPr>
            <w:r w:rsidRPr="00D4037B">
              <w:rPr>
                <w:rFonts w:eastAsia="Calibri"/>
                <w:lang w:val="es-CL"/>
              </w:rPr>
              <w:t>Una evidencia será válida cuando sea identificable, legible, fechada o versionada, esté vinculada con una actividad y una competencia, y permita verificar un resultado sin depender únicamente de una declaración del autor.</w:t>
            </w:r>
          </w:p>
        </w:tc>
      </w:tr>
    </w:tbl>
    <w:p w14:paraId="38617615" w14:textId="77777777" w:rsidR="002A6E8E" w:rsidRPr="00D4037B" w:rsidRDefault="002A6E8E">
      <w:pPr>
        <w:spacing w:after="0"/>
        <w:rPr>
          <w:lang w:val="es-CL"/>
        </w:rPr>
      </w:pPr>
    </w:p>
    <w:p w14:paraId="0DFBD29B" w14:textId="77777777" w:rsidR="002A6E8E" w:rsidRPr="00D4037B" w:rsidRDefault="00000000">
      <w:pPr>
        <w:pStyle w:val="Ttulo1"/>
        <w:rPr>
          <w:lang w:val="es-CL"/>
        </w:rPr>
      </w:pPr>
      <w:r w:rsidRPr="00D4037B">
        <w:rPr>
          <w:rFonts w:ascii="Calibri" w:eastAsia="Calibri" w:hAnsi="Calibri"/>
          <w:lang w:val="es-CL"/>
        </w:rPr>
        <w:t>9. Conclusiones individuales</w:t>
      </w:r>
    </w:p>
    <w:p w14:paraId="10CB4905" w14:textId="77777777" w:rsidR="002A6E8E" w:rsidRPr="00D4037B" w:rsidRDefault="00000000">
      <w:pPr>
        <w:rPr>
          <w:lang w:val="es-CL"/>
        </w:rPr>
      </w:pPr>
      <w:r w:rsidRPr="00D4037B">
        <w:rPr>
          <w:rFonts w:eastAsia="Calibri"/>
          <w:lang w:val="es-CL"/>
        </w:rPr>
        <w:t>Concluyo que SIGMA constituye un Proyecto APT relevante y coherente con una necesidad real del mantenimiento industrial. Su principal valor consiste en transformar registros manuales y fragmentados en una solución integrada, trazable y disponible para jefaturas y operarios. La combinación de sistema web, aplicación móvil, API REST, base de datos, indicadores y SIGMA AI permite abordar el problema desde una perspectiva completa y orientada a la toma de decisiones.</w:t>
      </w:r>
    </w:p>
    <w:p w14:paraId="61BD0DF2" w14:textId="77777777" w:rsidR="002A6E8E" w:rsidRPr="00D4037B" w:rsidRDefault="00000000">
      <w:pPr>
        <w:rPr>
          <w:lang w:val="es-CL"/>
        </w:rPr>
      </w:pPr>
      <w:r w:rsidRPr="00D4037B">
        <w:rPr>
          <w:rFonts w:eastAsia="Calibri"/>
          <w:lang w:val="es-CL"/>
        </w:rPr>
        <w:t>También concluyo que el proyecto se relaciona directamente con las competencias de mi perfil de egreso, porque exige aplicar ingeniería de requisitos, arquitectura de software, modelamiento de datos, desarrollo web y móvil, seguridad, pruebas, gestión ágil y documentación. Mi responsabilidad como Developer / DevOps Lead agrega un desafío particular: no solo debo construir funcionalidades, sino también asegurar que la arquitectura, los ambientes, las integraciones y los despliegues sean repetibles, mantenibles y verificables.</w:t>
      </w:r>
    </w:p>
    <w:p w14:paraId="2CCCE18B" w14:textId="77777777" w:rsidR="002A6E8E" w:rsidRPr="00D4037B" w:rsidRDefault="00000000">
      <w:pPr>
        <w:rPr>
          <w:lang w:val="es-CL"/>
        </w:rPr>
      </w:pPr>
      <w:r w:rsidRPr="00D4037B">
        <w:rPr>
          <w:rFonts w:eastAsia="Calibri"/>
          <w:lang w:val="es-CL"/>
        </w:rPr>
        <w:t>Finalmente, considero que SIGMA es factible dentro de la asignatura si se mantiene un alcance priorizado y se trabaja mediante incrementos funcionales. La planificación por Sprints, el uso de tecnologías accesibles, la distribución de responsabilidades y la participación de Hamburgo S.A. permiten controlar los principales riesgos. El éxito dependerá de validar temprano, documentar decisiones y privilegiar la calidad de una versión funcional antes que intentar incorporar todas las mejoras posibles.</w:t>
      </w:r>
    </w:p>
    <w:p w14:paraId="4AF56929" w14:textId="77777777" w:rsidR="002A6E8E" w:rsidRPr="00D4037B" w:rsidRDefault="00000000">
      <w:pPr>
        <w:pStyle w:val="Ttulo1"/>
        <w:rPr>
          <w:lang w:val="es-CL"/>
        </w:rPr>
      </w:pPr>
      <w:r w:rsidRPr="00D4037B">
        <w:rPr>
          <w:rFonts w:ascii="Calibri" w:eastAsia="Calibri" w:hAnsi="Calibri"/>
          <w:lang w:val="es-CL"/>
        </w:rPr>
        <w:t>10. Reflexión individual</w:t>
      </w:r>
    </w:p>
    <w:p w14:paraId="43D037AA" w14:textId="77777777" w:rsidR="002A6E8E" w:rsidRPr="00D4037B" w:rsidRDefault="00000000">
      <w:pPr>
        <w:rPr>
          <w:lang w:val="es-CL"/>
        </w:rPr>
      </w:pPr>
      <w:r w:rsidRPr="00D4037B">
        <w:rPr>
          <w:rFonts w:eastAsia="Calibri"/>
          <w:lang w:val="es-CL"/>
        </w:rPr>
        <w:t>El desarrollo de SIGMA representa para mí una oportunidad de integrar conocimientos que normalmente se trabajan de forma separada. En este proyecto no basta con programar una pantalla o crear una tabla: debo comprender cómo funciona un proceso de mantenimiento, identificar qué información necesita cada usuario y transformar esas necesidades en una solución técnica coherente. Este ejercicio me obliga a fortalecer mi análisis crítico y a justificar las decisiones de arquitectura, datos, seguridad e integración que adopte.</w:t>
      </w:r>
    </w:p>
    <w:p w14:paraId="25F45292" w14:textId="77777777" w:rsidR="002A6E8E" w:rsidRPr="00D4037B" w:rsidRDefault="00000000">
      <w:pPr>
        <w:rPr>
          <w:lang w:val="es-CL"/>
        </w:rPr>
      </w:pPr>
      <w:r w:rsidRPr="00D4037B">
        <w:rPr>
          <w:rFonts w:eastAsia="Calibri"/>
          <w:lang w:val="es-CL"/>
        </w:rPr>
        <w:lastRenderedPageBreak/>
        <w:t>Mi rol como Developer / DevOps Lead también me invita a asumir una responsabilidad más amplia sobre la calidad del producto. Debo preocuparme de que el equipo pueda trabajar sobre ambientes consistentes, que los cambios sean trazables, que las integraciones puedan probarse y que el despliegue no dependa de pasos improvisados. Entiendo que liderar técnicamente no significa tomar todas las decisiones de forma individual, sino facilitar acuerdos, comunicar riesgos y ayudar a que el trabajo colectivo mantenga una dirección clara.</w:t>
      </w:r>
    </w:p>
    <w:p w14:paraId="29106E67" w14:textId="77777777" w:rsidR="002A6E8E" w:rsidRPr="00D4037B" w:rsidRDefault="00000000">
      <w:pPr>
        <w:rPr>
          <w:lang w:val="es-CL"/>
        </w:rPr>
      </w:pPr>
      <w:r w:rsidRPr="00D4037B">
        <w:rPr>
          <w:rFonts w:eastAsia="Calibri"/>
          <w:lang w:val="es-CL"/>
        </w:rPr>
        <w:t>Uno de los aprendizajes más importantes será equilibrar ambición y viabilidad. SIGMA contempla dos plataformas, múltiples módulos, inteligencia artificial y una arquitectura preparada para crecer. Esa visión es motivadora, pero también puede convertirse en un riesgo si no se prioriza correctamente. Por ello, debo aprender a diferenciar entre lo esencial para demostrar valor y aquello que puede desarrollarse en una evolución posterior. Esta capacidad será importante en mi vida profesional, donde los proyectos siempre estarán condicionados por tiempo, recursos, calidad y necesidades cambiantes.</w:t>
      </w:r>
    </w:p>
    <w:p w14:paraId="76682434" w14:textId="77777777" w:rsidR="002A6E8E" w:rsidRPr="00D4037B" w:rsidRDefault="00000000">
      <w:pPr>
        <w:keepLines/>
        <w:rPr>
          <w:lang w:val="es-CL"/>
        </w:rPr>
      </w:pPr>
      <w:r w:rsidRPr="00D4037B">
        <w:rPr>
          <w:rFonts w:eastAsia="Calibri"/>
          <w:lang w:val="es-CL"/>
        </w:rPr>
        <w:t>Finalmente, considero que este Proyecto APT fortalecerá mi identidad profesional porque me permitirá demostrar competencias técnicas, liderazgo, colaboración y compromiso con problemas reales. Espero finalizar SIGMA no solo con un producto funcional, sino también con una comprensión más madura del ciclo de vida del software y de la responsabilidad que implica construir tecnología para personas que dependen de ella en su trabajo diario.</w:t>
      </w:r>
    </w:p>
    <w:p w14:paraId="1441E757" w14:textId="77777777" w:rsidR="002A6E8E" w:rsidRPr="00D4037B" w:rsidRDefault="00000000">
      <w:pPr>
        <w:pStyle w:val="Ttulo1"/>
        <w:rPr>
          <w:lang w:val="es-CL"/>
        </w:rPr>
      </w:pPr>
      <w:r w:rsidRPr="00D4037B">
        <w:rPr>
          <w:rFonts w:ascii="Calibri" w:eastAsia="Calibri" w:hAnsi="Calibri"/>
          <w:lang w:val="es-CL"/>
        </w:rPr>
        <w:t>11. Fuentes documentales</w:t>
      </w:r>
    </w:p>
    <w:p w14:paraId="3F549F3D" w14:textId="77777777" w:rsidR="002A6E8E" w:rsidRPr="00D4037B" w:rsidRDefault="00000000">
      <w:pPr>
        <w:jc w:val="left"/>
        <w:rPr>
          <w:lang w:val="es-CL"/>
        </w:rPr>
      </w:pPr>
      <w:r w:rsidRPr="00D4037B">
        <w:rPr>
          <w:rFonts w:eastAsia="Calibri"/>
          <w:lang w:val="es-CL"/>
        </w:rPr>
        <w:t>Código Creativo. (2026). 1.5_Guía Estudiante Fase 1: Definición Proyecto APT (Español) [Documento académico de trabajo]. Carrera de Ingeniería en Informática, Duoc UC, sede Plaza Norte.</w:t>
      </w:r>
    </w:p>
    <w:p w14:paraId="2C6DCE90" w14:textId="77777777" w:rsidR="002A6E8E" w:rsidRPr="00D4037B" w:rsidRDefault="00000000">
      <w:pPr>
        <w:jc w:val="left"/>
        <w:rPr>
          <w:lang w:val="es-CL"/>
        </w:rPr>
      </w:pPr>
      <w:r w:rsidRPr="00D4037B">
        <w:rPr>
          <w:rFonts w:eastAsia="Calibri"/>
          <w:lang w:val="es-CL"/>
        </w:rPr>
        <w:t>Código Creativo. (2026). Informe Técnico Proyecto APT - SIGMA [Documento interno de definición y fundamentación del proyecto].</w:t>
      </w:r>
    </w:p>
    <w:tbl>
      <w:tblPr>
        <w:tblW w:w="9360" w:type="dxa"/>
        <w:tblInd w:w="130" w:type="dxa"/>
        <w:tblLayout w:type="fixed"/>
        <w:tblLook w:val="04A0" w:firstRow="1" w:lastRow="0" w:firstColumn="1" w:lastColumn="0" w:noHBand="0" w:noVBand="1"/>
      </w:tblPr>
      <w:tblGrid>
        <w:gridCol w:w="9360"/>
      </w:tblGrid>
      <w:tr w:rsidR="002A6E8E" w:rsidRPr="00D4037B" w14:paraId="5B0EB54D" w14:textId="77777777">
        <w:trPr>
          <w:cantSplit/>
          <w:tblHeader/>
        </w:trPr>
        <w:tc>
          <w:tcPr>
            <w:tcW w:w="9360" w:type="dxa"/>
            <w:tcBorders>
              <w:left w:val="single" w:sz="18" w:space="0" w:color="145DA0"/>
            </w:tcBorders>
            <w:shd w:val="clear" w:color="auto" w:fill="F3F5F7"/>
            <w:tcMar>
              <w:top w:w="110" w:type="dxa"/>
              <w:left w:w="130" w:type="dxa"/>
              <w:bottom w:w="110" w:type="dxa"/>
              <w:right w:w="130" w:type="dxa"/>
            </w:tcMar>
            <w:vAlign w:val="center"/>
          </w:tcPr>
          <w:p w14:paraId="0B9A3744" w14:textId="77777777" w:rsidR="002A6E8E" w:rsidRPr="00D4037B" w:rsidRDefault="00000000">
            <w:pPr>
              <w:spacing w:after="60" w:line="312" w:lineRule="auto"/>
              <w:rPr>
                <w:lang w:val="es-CL"/>
              </w:rPr>
            </w:pPr>
            <w:r w:rsidRPr="00D4037B">
              <w:rPr>
                <w:rFonts w:eastAsia="Calibri"/>
                <w:b/>
                <w:color w:val="0B2D4D"/>
                <w:lang w:val="es-CL"/>
              </w:rPr>
              <w:t>Alcance de las fuentes</w:t>
            </w:r>
          </w:p>
          <w:p w14:paraId="3646F416" w14:textId="77777777" w:rsidR="002A6E8E" w:rsidRPr="00D4037B" w:rsidRDefault="00000000">
            <w:pPr>
              <w:spacing w:after="0" w:line="336" w:lineRule="auto"/>
              <w:rPr>
                <w:lang w:val="es-CL"/>
              </w:rPr>
            </w:pPr>
            <w:r w:rsidRPr="00D4037B">
              <w:rPr>
                <w:rFonts w:eastAsia="Calibri"/>
                <w:lang w:val="es-CL"/>
              </w:rPr>
              <w:t>El contenido fue organizado a partir de la guía académica y de los antecedentes técnicos consolidados del Proyecto SIGMA. Las evidencias propuestas deberán actualizarse con los nombres y versiones reales durante la ejecución.</w:t>
            </w:r>
          </w:p>
        </w:tc>
      </w:tr>
    </w:tbl>
    <w:p w14:paraId="5E4E257C" w14:textId="77777777" w:rsidR="002A6E8E" w:rsidRPr="00D4037B" w:rsidRDefault="002A6E8E">
      <w:pPr>
        <w:spacing w:after="0"/>
        <w:rPr>
          <w:lang w:val="es-CL"/>
        </w:rPr>
      </w:pPr>
    </w:p>
    <w:sectPr w:rsidR="002A6E8E" w:rsidRPr="00D4037B" w:rsidSect="00034616">
      <w:footerReference w:type="default" r:id="rId11"/>
      <w:headerReference w:type="first" r:id="rId12"/>
      <w:pgSz w:w="11906" w:h="16838"/>
      <w:pgMar w:top="1417" w:right="1531" w:bottom="1417" w:left="153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7E41B" w14:textId="77777777" w:rsidR="007173EA" w:rsidRDefault="007173EA">
      <w:pPr>
        <w:spacing w:after="0" w:line="240" w:lineRule="auto"/>
      </w:pPr>
      <w:r>
        <w:separator/>
      </w:r>
    </w:p>
  </w:endnote>
  <w:endnote w:type="continuationSeparator" w:id="0">
    <w:p w14:paraId="566990E1" w14:textId="77777777" w:rsidR="007173EA" w:rsidRDefault="0071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817B" w14:textId="77777777" w:rsidR="002A6E8E" w:rsidRDefault="00000000">
    <w:pPr>
      <w:pStyle w:val="Piedepgina"/>
      <w:jc w:val="right"/>
    </w:pPr>
    <w:r>
      <w:rPr>
        <w:rFonts w:eastAsia="Calibri"/>
        <w:color w:val="5B6573"/>
        <w:sz w:val="18"/>
      </w:rPr>
      <w:t xml:space="preserve">Página </w:t>
    </w:r>
    <w:r>
      <w:rPr>
        <w:rFonts w:eastAsia="Calibri"/>
        <w:color w:val="5B6573"/>
        <w:sz w:val="18"/>
      </w:rPr>
      <w:fldChar w:fldCharType="begin"/>
    </w:r>
    <w:r>
      <w:rPr>
        <w:rFonts w:eastAsia="Calibri"/>
        <w:color w:val="5B6573"/>
        <w:sz w:val="18"/>
      </w:rPr>
      <w:instrText>PAGE</w:instrText>
    </w:r>
    <w:r>
      <w:rPr>
        <w:rFonts w:eastAsia="Calibri"/>
        <w:color w:val="5B6573"/>
        <w:sz w:val="18"/>
      </w:rPr>
      <w:fldChar w:fldCharType="separate"/>
    </w:r>
    <w:r>
      <w:rPr>
        <w:rFonts w:eastAsia="Calibri"/>
        <w:color w:val="5B6573"/>
        <w:sz w:val="18"/>
      </w:rPr>
      <w:t>1</w:t>
    </w:r>
    <w:r>
      <w:rPr>
        <w:rFonts w:eastAsia="Calibri"/>
        <w:color w:val="5B6573"/>
        <w:sz w:val="18"/>
      </w:rPr>
      <w:fldChar w:fldCharType="end"/>
    </w:r>
    <w:r>
      <w:rPr>
        <w:rFonts w:eastAsia="Calibri"/>
        <w:color w:val="5B6573"/>
        <w:sz w:val="18"/>
      </w:rPr>
      <w:t xml:space="preserve"> de </w:t>
    </w:r>
    <w:r>
      <w:rPr>
        <w:rFonts w:eastAsia="Calibri"/>
        <w:color w:val="5B6573"/>
        <w:sz w:val="18"/>
      </w:rPr>
      <w:fldChar w:fldCharType="begin"/>
    </w:r>
    <w:r>
      <w:rPr>
        <w:rFonts w:eastAsia="Calibri"/>
        <w:color w:val="5B6573"/>
        <w:sz w:val="18"/>
      </w:rPr>
      <w:instrText>NUMPAGES</w:instrText>
    </w:r>
    <w:r>
      <w:rPr>
        <w:rFonts w:eastAsia="Calibri"/>
        <w:color w:val="5B6573"/>
        <w:sz w:val="18"/>
      </w:rPr>
      <w:fldChar w:fldCharType="separate"/>
    </w:r>
    <w:r>
      <w:rPr>
        <w:rFonts w:eastAsia="Calibri"/>
        <w:color w:val="5B6573"/>
        <w:sz w:val="18"/>
      </w:rPr>
      <w:t>1</w:t>
    </w:r>
    <w:r>
      <w:rPr>
        <w:rFonts w:eastAsia="Calibri"/>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1A5D" w14:textId="77777777" w:rsidR="007173EA" w:rsidRDefault="007173EA">
      <w:pPr>
        <w:spacing w:after="0" w:line="240" w:lineRule="auto"/>
      </w:pPr>
      <w:r>
        <w:separator/>
      </w:r>
    </w:p>
  </w:footnote>
  <w:footnote w:type="continuationSeparator" w:id="0">
    <w:p w14:paraId="04343BD6" w14:textId="77777777" w:rsidR="007173EA" w:rsidRDefault="00717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11F4" w14:textId="7B76515A" w:rsidR="00D4037B" w:rsidRDefault="00D4037B">
    <w:pPr>
      <w:pStyle w:val="Encabezado"/>
    </w:pPr>
    <w:r>
      <w:rPr>
        <w:noProof/>
      </w:rPr>
      <w:drawing>
        <wp:anchor distT="0" distB="0" distL="114300" distR="114300" simplePos="0" relativeHeight="251658240" behindDoc="1" locked="0" layoutInCell="1" allowOverlap="1" wp14:anchorId="051BEEFF" wp14:editId="3831D5CA">
          <wp:simplePos x="0" y="0"/>
          <wp:positionH relativeFrom="column">
            <wp:posOffset>4544695</wp:posOffset>
          </wp:positionH>
          <wp:positionV relativeFrom="paragraph">
            <wp:posOffset>-180340</wp:posOffset>
          </wp:positionV>
          <wp:extent cx="1760220" cy="393700"/>
          <wp:effectExtent l="0" t="0" r="0" b="6350"/>
          <wp:wrapTight wrapText="bothSides">
            <wp:wrapPolygon edited="0">
              <wp:start x="18935" y="0"/>
              <wp:lineTo x="0" y="3135"/>
              <wp:lineTo x="0" y="20903"/>
              <wp:lineTo x="21039" y="20903"/>
              <wp:lineTo x="21273" y="18813"/>
              <wp:lineTo x="21273" y="4181"/>
              <wp:lineTo x="20338" y="0"/>
              <wp:lineTo x="18935" y="0"/>
            </wp:wrapPolygon>
          </wp:wrapTight>
          <wp:docPr id="1" name="Picture 1" descr="Logotipo institucional de Duoc UC utilizado en la portada del informe individual." title="Logotipo de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760220" cy="3937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F2266D"/>
    <w:multiLevelType w:val="singleLevel"/>
    <w:tmpl w:val="AAD4FFCC"/>
    <w:lvl w:ilvl="0">
      <w:start w:val="1"/>
      <w:numFmt w:val="decimal"/>
      <w:pStyle w:val="Listaconvietas"/>
      <w:lvlText w:val="%1."/>
      <w:lvlJc w:val="left"/>
      <w:pPr>
        <w:tabs>
          <w:tab w:val="num" w:pos="720"/>
        </w:tabs>
        <w:spacing w:after="80" w:line="360" w:lineRule="auto"/>
        <w:ind w:left="720" w:hanging="360"/>
      </w:pPr>
    </w:lvl>
  </w:abstractNum>
  <w:abstractNum w:abstractNumId="10" w15:restartNumberingAfterBreak="0">
    <w:nsid w:val="4C1C0745"/>
    <w:multiLevelType w:val="singleLevel"/>
    <w:tmpl w:val="46A0BDF0"/>
    <w:lvl w:ilvl="0">
      <w:start w:val="1"/>
      <w:numFmt w:val="bullet"/>
      <w:lvlText w:val="•"/>
      <w:lvlJc w:val="left"/>
      <w:pPr>
        <w:tabs>
          <w:tab w:val="num" w:pos="720"/>
        </w:tabs>
        <w:spacing w:after="80" w:line="360" w:lineRule="auto"/>
        <w:ind w:left="720" w:hanging="360"/>
      </w:pPr>
      <w:rPr>
        <w:rFonts w:ascii="Calibri" w:hAnsi="Calibri"/>
      </w:rPr>
    </w:lvl>
  </w:abstractNum>
  <w:num w:numId="1" w16cid:durableId="17360503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3CD"/>
    <w:rsid w:val="0029639D"/>
    <w:rsid w:val="002A6E8E"/>
    <w:rsid w:val="00326F90"/>
    <w:rsid w:val="006C4B81"/>
    <w:rsid w:val="007173EA"/>
    <w:rsid w:val="00AA1D8D"/>
    <w:rsid w:val="00B47730"/>
    <w:rsid w:val="00CB0664"/>
    <w:rsid w:val="00D403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98702"/>
  <w14:defaultImageDpi w14:val="300"/>
  <w15:docId w15:val="{E2D9085C-A078-4B05-8E0F-951A344FA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Calibri" w:hAnsi="Calibri"/>
      <w:color w:val="111111"/>
    </w:rPr>
  </w:style>
  <w:style w:type="paragraph" w:styleId="Ttulo1">
    <w:name w:val="heading 1"/>
    <w:basedOn w:val="Normal"/>
    <w:next w:val="Normal"/>
    <w:link w:val="Ttulo1Car"/>
    <w:uiPriority w:val="9"/>
    <w:qFormat/>
    <w:rsid w:val="00FC693F"/>
    <w:pPr>
      <w:keepNext/>
      <w:keepLines/>
      <w:spacing w:before="320" w:after="160" w:line="252" w:lineRule="auto"/>
      <w:outlineLvl w:val="0"/>
    </w:pPr>
    <w:rPr>
      <w:rFonts w:asciiTheme="majorHAnsi" w:eastAsiaTheme="majorEastAsia" w:hAnsiTheme="majorHAnsi" w:cstheme="majorBidi"/>
      <w:b/>
      <w:bCs/>
      <w:color w:val="0B2D4D"/>
      <w:sz w:val="32"/>
      <w:szCs w:val="28"/>
    </w:rPr>
  </w:style>
  <w:style w:type="paragraph" w:styleId="Ttulo2">
    <w:name w:val="heading 2"/>
    <w:basedOn w:val="Normal"/>
    <w:next w:val="Normal"/>
    <w:link w:val="Ttulo2Car"/>
    <w:uiPriority w:val="9"/>
    <w:unhideWhenUsed/>
    <w:qFormat/>
    <w:rsid w:val="00FC693F"/>
    <w:pPr>
      <w:keepNext/>
      <w:keepLines/>
      <w:spacing w:before="240" w:after="120" w:line="252" w:lineRule="auto"/>
      <w:outlineLvl w:val="1"/>
    </w:pPr>
    <w:rPr>
      <w:rFonts w:asciiTheme="majorHAnsi" w:eastAsiaTheme="majorEastAsia" w:hAnsiTheme="majorHAnsi" w:cstheme="majorBidi"/>
      <w:b/>
      <w:bCs/>
      <w:color w:val="145DA0"/>
      <w:sz w:val="26"/>
      <w:szCs w:val="26"/>
    </w:rPr>
  </w:style>
  <w:style w:type="paragraph" w:styleId="Ttulo3">
    <w:name w:val="heading 3"/>
    <w:basedOn w:val="Normal"/>
    <w:next w:val="Normal"/>
    <w:link w:val="Ttulo3Car"/>
    <w:uiPriority w:val="9"/>
    <w:unhideWhenUsed/>
    <w:qFormat/>
    <w:rsid w:val="00FC693F"/>
    <w:pPr>
      <w:keepNext/>
      <w:keepLines/>
      <w:spacing w:before="180" w:after="80" w:line="252" w:lineRule="auto"/>
      <w:outlineLvl w:val="2"/>
    </w:pPr>
    <w:rPr>
      <w:rFonts w:asciiTheme="majorHAnsi" w:eastAsiaTheme="majorEastAsia" w:hAnsiTheme="majorHAnsi" w:cstheme="majorBidi"/>
      <w:b/>
      <w:bCs/>
      <w:color w:val="38445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3308</Words>
  <Characters>18199</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Individual Proyecto APT - SIGMA</vt:lpstr>
      <vt:lpstr/>
    </vt:vector>
  </TitlesOfParts>
  <Manager/>
  <Company/>
  <LinksUpToDate>false</LinksUpToDate>
  <CharactersWithSpaces>21465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Individual Proyecto APT - SIGMA</dc:title>
  <dc:subject>Definición, fundamentación y planificación individual del Proyecto APT</dc:subject>
  <dc:creator>Bryan Chávez</dc:creator>
  <cp:keywords>SIGMA, APT, Bryan Chávez, DevOps Lead, mantenimiento industrial, Scrum</cp:keywords>
  <dc:description>generated by python-docx</dc:description>
  <cp:lastModifiedBy>Bryan Chávez Valdebenito</cp:lastModifiedBy>
  <cp:revision>2</cp:revision>
  <dcterms:created xsi:type="dcterms:W3CDTF">2013-12-23T23:15:00Z</dcterms:created>
  <dcterms:modified xsi:type="dcterms:W3CDTF">2026-08-27T21:43:00Z</dcterms:modified>
  <cp:category/>
</cp:coreProperties>
</file>