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rFonts w:ascii="Arial" w:cs="Arial" w:eastAsia="Arial" w:hAnsi="Arial"/>
          <w:b/>
          <w:bCs/>
          <w:color w:val="1A1A1A"/>
          <w:sz w:val="64"/>
          <w:szCs w:val="64"/>
        </w:rPr>
        <w:t xml:space="preserve">SHIELDSTREAM</w:t>
      </w:r>
    </w:p>
    <w:p>
      <w:pPr>
        <w:spacing w:after="60"/>
        <w:jc w:val="center"/>
      </w:pPr>
      <w:r>
        <w:rPr>
          <w:i/>
          <w:iCs/>
          <w:color w:val="5F5E5A"/>
          <w:sz w:val="26"/>
          <w:szCs w:val="26"/>
        </w:rPr>
        <w:t xml:space="preserve">Distributed API Security Gateway with Real-Time Threat Telemetry</w:t>
      </w:r>
    </w:p>
    <w:p>
      <w:pPr>
        <w:spacing w:after="400"/>
      </w:pPr>
      <w:r>
        <w:t xml:space="preserve"/>
      </w:r>
    </w:p>
    <w:p>
      <w:pPr>
        <w:spacing w:after="40"/>
        <w:jc w:val="center"/>
      </w:pPr>
      <w:r>
        <w:rPr>
          <w:b/>
          <w:bCs/>
          <w:color w:val="0F6E56"/>
          <w:sz w:val="24"/>
          <w:szCs w:val="24"/>
        </w:rPr>
        <w:t xml:space="preserve">IN-DEPTH IMPLEMENTATION DOCUMENT</w:t>
      </w:r>
    </w:p>
    <w:p>
      <w:pPr>
        <w:spacing w:after="400"/>
        <w:jc w:val="center"/>
      </w:pPr>
      <w:r>
        <w:rPr>
          <w:color w:val="2B2B2B"/>
          <w:sz w:val="24"/>
          <w:szCs w:val="24"/>
        </w:rPr>
        <w:t xml:space="preserve">Part 2 of 3 — Weeks 5 through 8: The Streaming Pipeline</w:t>
      </w:r>
    </w:p>
    <w:p>
      <w:pPr>
        <w:spacing w:after="600"/>
      </w:pPr>
      <w:r>
        <w:t xml:space="preserve"/>
      </w:r>
    </w:p>
    <w:p>
      <w:pPr>
        <w:spacing w:after="30"/>
        <w:jc w:val="center"/>
      </w:pPr>
      <w:r>
        <w:rPr>
          <w:color w:val="5F5E5A"/>
          <w:sz w:val="20"/>
          <w:szCs w:val="20"/>
        </w:rPr>
        <w:t xml:space="preserve">Prepared for</w:t>
      </w:r>
    </w:p>
    <w:p>
      <w:pPr>
        <w:spacing w:after="6"/>
        <w:jc w:val="center"/>
      </w:pPr>
      <w:r>
        <w:rPr>
          <w:b/>
          <w:bCs/>
          <w:color w:val="1A1A1A"/>
          <w:sz w:val="26"/>
          <w:szCs w:val="26"/>
        </w:rPr>
        <w:t xml:space="preserve">Adidev Anand</w:t>
      </w:r>
    </w:p>
    <w:p>
      <w:pPr>
        <w:spacing w:after="0"/>
        <w:jc w:val="center"/>
      </w:pPr>
      <w:r>
        <w:rPr>
          <w:color w:val="5F5E5A"/>
          <w:sz w:val="20"/>
          <w:szCs w:val="20"/>
        </w:rPr>
        <w:t xml:space="preserve">Final-Year, Information Security — VIT Vellore</w:t>
      </w:r>
    </w:p>
    <w:p>
      <w:pPr>
        <w:spacing w:before="0"/>
        <w:jc w:val="center"/>
      </w:pPr>
      <w:r>
        <w:rPr>
          <w:color w:val="5F5E5A"/>
          <w:sz w:val="20"/>
          <w:szCs w:val="20"/>
        </w:rPr>
        <w:t xml:space="preserve">Target: Backend / Platform / Systems Engineering, FAANG / Big Tech</w:t>
      </w:r>
    </w:p>
    <w:p>
      <w:r>
        <w:br w:type="page"/>
      </w:r>
    </w:p>
    <w:p>
      <w:pPr>
        <w:pStyle w:val="Heading1"/>
      </w:pPr>
      <w:r>
        <w:t xml:space="preserve">Recap — Where Part 1 Left Off</w:t>
      </w:r>
    </w:p>
    <w:p>
      <w:pPr>
        <w:spacing w:after="160" w:line="288"/>
      </w:pPr>
      <w:r>
        <w:rPr>
          <w:sz w:val="22"/>
          <w:szCs w:val="22"/>
        </w:rPr>
        <w:t xml:space="preserve">Part 1 ended with a containerized local stack, a multi-tenant schema with database-enforced row-level isolation, a working reverse proxy with cached authentication and distributed tracing, and a Redis Lua rate limiter proven atomic under concurrent load via a Sorted Set sliding-window log.</w:t>
      </w:r>
    </w:p>
    <w:p>
      <w:pPr>
        <w:spacing w:after="160" w:line="288"/>
      </w:pPr>
      <w:r>
        <w:rPr>
          <w:sz w:val="22"/>
          <w:szCs w:val="22"/>
        </w:rPr>
        <w:t xml:space="preserve">Part 2 builds the parts that make ShieldStream a system rather than a single component: the rate limiter is wired into the live request path as real middleware with correct HTTP semantics, every proxied request emits a structured event to Redis Streams, a dedicated consumer drains that stream into TimescaleDB with an at-least-once delivery guarantee, and a second consumer layered on the same stream performs real-time threat detection — OWASP rule matching synchronously, statistical anomaly scoring asynchronously.</w:t>
      </w:r>
    </w:p>
    <w:p>
      <w:pPr>
        <w:spacing w:after="160" w:line="288"/>
      </w:pPr>
      <w:r>
        <w:rPr>
          <w:sz w:val="22"/>
          <w:szCs w:val="22"/>
        </w:rPr>
        <w:t xml:space="preserve">The throughline across all four weeks is the same idea applied four times: keep the request path fast by pushing everything that isn't strictly required for the response (analytics, threat scoring, alerting) off of it and into an asynchronous pipeline — while making that pipeline itself provably correct under crashes and concurrent load, not just “working” in the common case.</w:t>
      </w:r>
    </w:p>
    <w:p>
      <w:pPr>
        <w:pBdr>
          <w:left w:val="single" w:color="1D9E75" w:sz="16" w:space="10"/>
        </w:pBdr>
        <w:shd w:fill="E1F5EE" w:val="clear"/>
        <w:spacing w:after="200" w:before="160" w:line="280"/>
        <w:ind w:left="100"/>
      </w:pPr>
      <w:r>
        <w:rPr>
          <w:b/>
          <w:bCs/>
          <w:color w:val="0F6E56"/>
          <w:sz w:val="22"/>
          <w:szCs w:val="22"/>
        </w:rPr>
        <w:t xml:space="preserve">STRUCTURE REMINDER:  </w:t>
      </w:r>
      <w:r>
        <w:rPr>
          <w:color w:val="0F6E56"/>
          <w:sz w:val="22"/>
          <w:szCs w:val="22"/>
        </w:rPr>
      </w:r>
    </w:p>
    <w:p>
      <w:pPr>
        <w:pStyle w:val="Heading1"/>
      </w:pPr>
      <w:r>
        <w:t xml:space="preserve">Week 5 — Rate Limiter Middleware: Integrate, Harden, Test Under Concurrency</w:t>
      </w:r>
    </w:p>
    <w:p>
      <w:pPr>
        <w:pStyle w:val="Heading2"/>
      </w:pPr>
      <w:r>
        <w:t xml:space="preserve">Goal of the Week</w:t>
      </w:r>
    </w:p>
    <w:p>
      <w:pPr>
        <w:spacing w:after="160" w:line="288"/>
      </w:pPr>
      <w:r>
        <w:rPr>
          <w:sz w:val="22"/>
          <w:szCs w:val="22"/>
        </w:rPr>
        <w:t xml:space="preserve">Week 4 produced a rate limiter that is correct in isolation, exercised directly by unit tests. Week 5 wires it into the live request path as FastAPI middleware, makes it policy-driven (limits come from the policies table seeded in Week 2, not hardcoded), gives it correct, standards-compliant HTTP semantics on rejection, and — critically — defines and implements what happens when Redis itself is unreachable. By the end of this week, the rate limiter is something a client application can integrate against predictably, not just a component that happens to work.</w:t>
      </w:r>
    </w:p>
    <w:p>
      <w:pPr>
        <w:pStyle w:val="Heading2"/>
      </w:pPr>
      <w:r>
        <w:t xml:space="preserve">Conceptual Foundations</w:t>
      </w:r>
    </w:p>
    <w:p>
      <w:pPr>
        <w:pStyle w:val="Heading3"/>
      </w:pPr>
      <w:r>
        <w:t xml:space="preserve">1. Middleware Ordering and the Request Lifecycle</w:t>
      </w:r>
    </w:p>
    <w:p>
      <w:pPr>
        <w:spacing w:after="160" w:line="288"/>
      </w:pPr>
      <w:r>
        <w:rPr>
          <w:sz w:val="22"/>
          <w:szCs w:val="22"/>
        </w:rPr>
        <w:t xml:space="preserve">FastAPI (via Starlette) executes middleware as a chain, wrapped around the route handler like layers of an onion: each middleware's code before calling await call_next(request) runs on the way in, and its code after that call runs on the way out, after the handler (and every inner middleware) has produced a response. Ordering is not cosmetic — it determines what work happens before a request is even considered for proxying. ShieldStream's chain, outermost to innermost, is: tracing span creation → authentication → rate limiting → the proxy handler itself. Rate limiting deliberately sits after authentication: there is no value in spending a Redis round trip rate-limiting a request that's about to be rejected anyway for an invalid API key, and more importantly, rate limiting before authentication would mean limits are keyed on something attacker-controlled (IP, or nothing at all) rather than on the authenticated tenant identity the limit is actually meant to govern.</w:t>
      </w:r>
    </w:p>
    <w:p>
      <w:pPr>
        <w:pStyle w:val="Heading3"/>
      </w:pPr>
      <w:r>
        <w:t xml:space="preserve">2. HTTP 429 and the Headers That Make It Usable</w:t>
      </w:r>
    </w:p>
    <w:p>
      <w:pPr>
        <w:spacing w:after="160" w:line="288"/>
      </w:pPr>
      <w:r>
        <w:rPr>
          <w:sz w:val="22"/>
          <w:szCs w:val="22"/>
        </w:rPr>
        <w:t xml:space="preserve">Returning a bare 429 status code with no further information is technically correct but operationally unhelpful — a well-behaved client has no way to know when to retry. RFC 6585 defines the 429 Too Many Requests status and the accompanying Retry-After header, which tells the client exactly how many seconds to wait before its next attempt. ShieldStream additionally exposes the increasingly conventional (though not yet formally standardized) X-RateLimit-Limit, X-RateLimit-Remaining, and X-RateLimit-Reset headers on every response — not just rejected ones — so a well-behaved client can self-throttle proactively rather than discovering the limit by being rejected.</w:t>
      </w:r>
    </w:p>
    <w:p>
      <w:pPr>
        <w:spacing w:after="160" w:line="288"/>
      </w:pPr>
      <w:r>
        <w:rPr>
          <w:sz w:val="22"/>
          <w:szCs w:val="22"/>
        </w:rPr>
        <w:t xml:space="preserve">The absence of Retry-After has a specific, measurable failure mode worth naming explicitly: a client that receives a bare 429 with no guidance often retries immediately, or with a short fixed delay applied uniformly across every client hitting the limit at once. When the window resets, every waiting client retries in the same instant — a self-inflicted thundering herd against the exact endpoint that was just protected. A correct Retry-After value, especially if jittered slightly, spreads retries out and avoids recreating the load spike the rate limiter exists to prevent.</w:t>
      </w:r>
    </w:p>
    <w:p>
      <w:pPr>
        <w:pStyle w:val="Heading3"/>
      </w:pPr>
      <w:r>
        <w:t xml:space="preserve">3. Fail-Open vs. Fail-Closed: A Genuine Trade-off, Not a Default</w:t>
      </w:r>
    </w:p>
    <w:p>
      <w:pPr>
        <w:spacing w:after="160" w:line="288"/>
      </w:pPr>
      <w:r>
        <w:rPr>
          <w:sz w:val="22"/>
          <w:szCs w:val="22"/>
        </w:rPr>
        <w:t xml:space="preserve">If Redis is unreachable — a network partition, a restart, ElastiCache failover in progress — the rate limiter cannot perform its check. Two options exist, and neither is unconditionally correct:</w:t>
      </w:r>
    </w:p>
    <w:p>
      <w:pPr>
        <w:pStyle w:val="ListParagraph"/>
        <w:numPr>
          <w:ilvl w:val="0"/>
          <w:numId w:val="2"/>
        </w:numPr>
        <w:spacing w:after="90" w:line="276"/>
      </w:pPr>
      <w:r>
        <w:rPr>
          <w:b/>
          <w:bCs/>
          <w:i w:val="false"/>
          <w:iCs w:val="false"/>
          <w:sz w:val="22"/>
          <w:szCs w:val="22"/>
        </w:rPr>
        <w:t xml:space="preserve">Fail-closed: </w:t>
      </w:r>
      <w:r>
        <w:rPr>
          <w:b w:val="false"/>
          <w:bCs w:val="false"/>
          <w:i w:val="false"/>
          <w:iCs w:val="false"/>
          <w:sz w:val="22"/>
          <w:szCs w:val="22"/>
        </w:rPr>
        <w:t xml:space="preserve">reject all requests when the rate limiter is unreachable. Maximally safe from an abuse perspective — nothing gets through unchecked — but it means a Redis blip takes down the entire gateway's availability, even for well-behaved, low-volume tenants who were never going to be rate limited anyway. For a security gateway, this sounds appealing at first; in practice it converts an infrastructure hiccup into a full outage.</w:t>
      </w:r>
    </w:p>
    <w:p>
      <w:pPr>
        <w:pStyle w:val="ListParagraph"/>
        <w:numPr>
          <w:ilvl w:val="0"/>
          <w:numId w:val="2"/>
        </w:numPr>
        <w:spacing w:after="90" w:line="276"/>
      </w:pPr>
      <w:r>
        <w:rPr>
          <w:b/>
          <w:bCs/>
          <w:i w:val="false"/>
          <w:iCs w:val="false"/>
          <w:sz w:val="22"/>
          <w:szCs w:val="22"/>
        </w:rPr>
        <w:t xml:space="preserve">Fail-open: </w:t>
      </w:r>
      <w:r>
        <w:rPr>
          <w:b w:val="false"/>
          <w:bCs w:val="false"/>
          <w:i w:val="false"/>
          <w:iCs w:val="false"/>
          <w:sz w:val="22"/>
          <w:szCs w:val="22"/>
        </w:rPr>
        <w:t xml:space="preserve">allow requests through, unthrottled, when the rate limiter is unreachable, while loudly logging the condition. Prioritizes availability over strict enforcement during the (hopefully brief) outage window.</w:t>
      </w:r>
    </w:p>
    <w:p>
      <w:pPr>
        <w:spacing w:after="160" w:line="288"/>
      </w:pPr>
      <w:r>
        <w:rPr>
          <w:sz w:val="22"/>
          <w:szCs w:val="22"/>
        </w:rPr>
        <w:t xml:space="preserve">ShieldStream chooses fail-open as the default, exposed as a configurable RATE_LIMIT_FAIL_OPEN environment variable so the trade-off is explicit and tenant-configurable rather than silently baked in. The reasoning: ElastiCache with Multi-AZ automatic failover typically completes within 60–90 seconds, during which fail-closed would mean a complete, total outage for every tenant, including the vast majority who are nowhere near their limit. An in-memory fallback (described in Implementation below) narrows the actual exposure window during fail-open to something much smaller than “unthrottled for 90 seconds.”</w:t>
      </w:r>
    </w:p>
    <w:p>
      <w:pPr>
        <w:pStyle w:val="Heading3"/>
      </w:pPr>
      <w:r>
        <w:t xml:space="preserve">4. Integration Testing vs. Unit Testing, Revisited</w:t>
      </w:r>
    </w:p>
    <w:p>
      <w:pPr>
        <w:spacing w:after="160" w:line="288"/>
      </w:pPr>
      <w:r>
        <w:rPr>
          <w:sz w:val="22"/>
          <w:szCs w:val="22"/>
        </w:rPr>
        <w:t xml:space="preserve">Week 4's unit tests used fakeredis specifically to test the Lua script's logic in isolation, fast and hermetically. Week 5's tests are deliberately different in kind: they run against a real Redis instance and the real FastAPI application, started via a dedicated docker-compose.test.yml profile, and they exercise the full HTTP request/response cycle including headers, status codes, and the fail-open behavior under an actually-killed Redis container. This is the test level that catches the class of bug fakeredis structurally cannot: differences between fakeredis's reimplementation and real Redis's exact behavior, middleware-ordering bugs, and the fail-open code path, which by definition only triggers when Redis is genuinely down — a state a unit test mocking Redis can't meaningfully represent.</w:t>
      </w:r>
    </w:p>
    <w:p>
      <w:pPr>
        <w:pStyle w:val="Heading2"/>
      </w:pPr>
      <w:r>
        <w:t xml:space="preserve">Implementation</w:t>
      </w:r>
    </w:p>
    <w:p>
      <w:pPr>
        <w:pStyle w:val="Heading3"/>
      </w:pPr>
      <w:r>
        <w:t xml:space="preserve">Policy-Driven Limits: Reading From the Database, Cached</w:t>
      </w:r>
    </w:p>
    <w:p>
      <w:pPr>
        <w:spacing w:after="160" w:line="288"/>
      </w:pPr>
      <w:r>
        <w:rPr>
          <w:sz w:val="22"/>
          <w:szCs w:val="22"/>
        </w:rPr>
        <w:t xml:space="preserve">The rate limiter's limit and window are not hardcoded — they come from the policies table seeded in Week 2, matched by tenant and route pattern. Querying Postgres on every request for this would be wasteful (policies change rarely), so the resolved policy is cached in Redis alongside the tenant lookup from Week 3, using the same short-TTL pattern.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gateway/app/policy.py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json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app.db import get_db_session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get_policy(redis, db, tenant_id: str, route: str) -&gt; dict: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cache_key = f"policy:{tenant_id}:{route}"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cached = await redis.get(cache_key)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cached: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json.loads(cached)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row = await fetch_matching_policy(db, tenant_id, route)  # glob match on route_pattern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policy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"rate_limit_rps": row.rate_limit_rps,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"rate_limit_window_s": row.rate_limit_window_s,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"policy_version": row.policy_version,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redis.set(cache_key, json.dumps(policy), ex=10)   # short TTL — see Week 5 decision log</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policy</w:t>
      </w:r>
    </w:p>
    <w:p>
      <w:pPr>
        <w:spacing w:after="160" w:line="288"/>
      </w:pPr>
      <w:r>
        <w:rPr>
          <w:sz w:val="22"/>
          <w:szCs w:val="22"/>
        </w:rPr>
        <w:t xml:space="preserve">The 10-second TTL here is deliberately shorter than the 30-second tenant-lookup TTL from Week 3 — policies (rate limits, security rules) are exactly the kind of configuration an operator might need to change quickly in response to an incident, and a shorter cache window trades a small amount of extra Redis load for faster propagation of urgent changes. This cache, and its interaction with the full hot-reload mechanism, is revisited in Part 3 (Week 9) when policy updates are pushed proactively rather than only expiring passively.</w:t>
      </w:r>
    </w:p>
    <w:p>
      <w:pPr>
        <w:pStyle w:val="Heading3"/>
      </w:pPr>
      <w:r>
        <w:t xml:space="preserve">The Middleware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gateway/app/middleware/rate_limit.py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logging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fastapi.responses import JSONResponse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redis.exceptions import RedisError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app.rate_limiter import check_rate_limit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app.policy import get_policy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app.config import settings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app.fallback_limiter import in_memory_check   # see below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logger = logging.getLogger("shieldstream.ratelimit")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rate_limit_middleware(request: Request, call_next):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 = request.state.tenant   # set by the auth dependency, runs before this middleware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route = request.url.path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 tracer.start_as_current_span("rate_limiter.check"):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policy = await get_policy(request.app.state.redis, request.app.state.db, tenant["id"], route)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remaining = await check_rate_limit(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request.app.state.redis, tenant["id"], route,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policy["rate_limit_rps"], policy["rate_limit_window_s"],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RedisError: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logger.error("redis_unavailable", extra={"tenant_id": tenant["id"]})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REDIS_UNAVAILABLE_COUNTER.inc()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settings.rate_limit_fail_open: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allowed, remaining = in_memory_check(tenant["id"], route)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else: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JSONResponse(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status_code=503,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content={"detail": "rate limiter unavailable, failing closed"},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not allowed: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JSONResponse(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status_code=429,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content={"detail": "rate limit exceeded"},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headers={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"Retry-After": str(policy["rate_limit_window_s"]),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"X-RateLimit-Limit": str(policy["rate_limit_rps"]),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"X-RateLimit-Remaining":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response = await call_next(request)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response.headers["X-RateLimit-Limit"] = str(policy["rate_limit_rps"])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response.headers["X-RateLimit-Remaining"] = str(remaining)</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response</w:t>
      </w:r>
    </w:p>
    <w:p>
      <w:pPr>
        <w:pStyle w:val="Heading3"/>
      </w:pPr>
      <w:r>
        <w:t xml:space="preserve">The In-Memory Fallback Limiter</w:t>
      </w:r>
    </w:p>
    <w:p>
      <w:pPr>
        <w:spacing w:after="160" w:line="288"/>
      </w:pPr>
      <w:r>
        <w:rPr>
          <w:sz w:val="22"/>
          <w:szCs w:val="22"/>
        </w:rPr>
        <w:t xml:space="preserve">This is the mechanism that narrows fail-open's exposure window from “completely unthrottled for up to 90 seconds” to something much tighter. While Redis is unreachable, each gateway replica falls back to a local, in-process token-bucket-style counter — not distributed, not exact, but enough to prevent a single replica from passing through an unbounded flood while the primary, correct, distributed limiter is unavailable.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gateway/app/fallback_limiter.py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collections import defaultdict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_buckets: dict[str, list[float]] = defaultdict(list)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_FALLBACK_MULTIPLIER = 10   # deliberately more permissive than the real limit — see decision 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in_memory_check(tenant_id: str, route: str, limit: int = 1000, window_s: int = 60) -&gt; tuple[bool,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key = f"{tenant_id}:{route}"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now = time.time()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_buckets[key] = [t for t in _buckets[key] if t &gt; now - 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len(_buckets[key]) &lt; limit * _FALLBACK_MULTIPLIER: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_buckets[key].append(now)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True, 0</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False, 0</w:t>
      </w:r>
    </w:p>
    <w:p>
      <w:pPr>
        <w:spacing w:after="160" w:line="288"/>
      </w:pPr>
      <w:r>
        <w:rPr>
          <w:sz w:val="22"/>
          <w:szCs w:val="22"/>
        </w:rPr>
        <w:t xml:space="preserve">Note this is explicitly not distributed — each gateway replica enforces its own independent fallback bucket. With two replicas behind a load balancer, the effective fail-open ceiling is roughly 2x the per-replica fallback limit. This is a known, documented imprecision, acceptable specifically because fail-open is a short-duration degraded mode, not the steady-state enforcement path.</w:t>
      </w:r>
    </w:p>
    <w:p>
      <w:pPr>
        <w:pStyle w:val="Heading2"/>
      </w:pPr>
      <w:r>
        <w:t xml:space="preserve">Architectural Decisions — Week 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3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9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3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Middleware position in the chain</w:t>
            </w:r>
          </w:p>
        </w:tc>
        <w:tc>
          <w:tcPr>
            <w:tcW w:type="dxa" w:w="2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After authentication, before the proxy handler</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Rate limiting before authentication: would key limits on attacker-controlled identifiers (IP, or nothing) rather than authenticated tenant identity, and wastes a Redis round trip rate-limiting requests that are about to be rejected for invalid credentials anyway.</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Behavior on Redis unavailability</w:t>
            </w:r>
          </w:p>
        </w:tc>
        <w:tc>
          <w:tcPr>
            <w:tcW w:type="dxa" w:w="2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Fail-open with a local in-memory fallback limiter, configurable per environment</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Strict fail-closed (503 on any Redis error): converts a transient infrastructure blip (typically a 60–90s ElastiCache failover) into a full gateway outage for every tenant, including those nowhere near their limit. Unthrottled fail-open with no fallback: leaves a genuinely unbounded abuse window during the outage — the in-memory fallback closes most of that gap cheaply.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Policy cache TTL</w:t>
            </w:r>
          </w:p>
        </w:tc>
        <w:tc>
          <w:tcPr>
            <w:tcW w:type="dxa" w:w="2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10 seconds (shorter than the 30s tenant-identity cache)</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Same 30s TTL as tenant lookups: policies are the lever an operator pulls during an active incident (e.g. tightening a limit on an attacking tenant) — a 30s propagation delay is a meaningfully worse incident-response experience than a 10s one, for a small extra cost in cache-miss DB reads.</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Rejection response headers</w:t>
            </w:r>
          </w:p>
        </w:tc>
        <w:tc>
          <w:tcPr>
            <w:tcW w:type="dxa" w:w="2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Retry-After + X-RateLimit-* on every response (not just 429s)</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Bare 429 with no headers: technically valid but leaves well-behaved clients no way to self-throttle proactively or back off correctly, risking a thundering-herd retry storm exactly when the window resets.</w:t>
            </w:r>
          </w:p>
        </w:tc>
      </w:tr>
    </w:tbl>
    <w:p>
      <w:pPr>
        <w:pStyle w:val="Heading2"/>
      </w:pPr>
      <w:r>
        <w:t xml:space="preserve">Testing &amp; Verification — Week 5</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docker-compose.test.yml brings up the full stack against a real (ephemeral) Redis + Postgres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-f docker-compose.yml -f docker-compose.test.yml up -d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Integration test: confirm 429 + correct headers once the limit is exceeded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12); do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curl -s -o /dev/null -w "%{http_code} "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200 200 200 ... 200 429 429   (first N = limit, rest = 429)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-i -H "X-API-Key: $KEY" http://localhost:8000/proxy/get | grep -i retry-after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Retry-After header present with the configured window in seconds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Fail-open test — the test that actually matters this week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stop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-s -o /dev/null -w "%{http_code}\n"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200 (fail-open), with a REDIS_UNAVAILABLE log line emitted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start redis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subsequent requests resume normal distributed rate limiting within a few seconds</w:t>
      </w:r>
    </w:p>
    <w:p>
      <w:pPr>
        <w:spacing w:after="160" w:line="288"/>
      </w:pPr>
      <w:r>
        <w:rPr>
          <w:sz w:val="22"/>
          <w:szCs w:val="22"/>
        </w:rPr>
        <w:t xml:space="preserve">Done-when checklist for Week 5:</w:t>
      </w:r>
    </w:p>
    <w:p>
      <w:pPr>
        <w:pStyle w:val="ListParagraph"/>
        <w:numPr>
          <w:ilvl w:val="0"/>
          <w:numId w:val="2"/>
        </w:numPr>
        <w:spacing w:after="90" w:line="276"/>
      </w:pPr>
      <w:r>
        <w:rPr>
          <w:sz w:val="22"/>
          <w:szCs w:val="22"/>
        </w:rPr>
        <w:t xml:space="preserve">A sequence of requests exceeding the policy-configured limit returns 429 with a correctly populated Retry-After header</w:t>
      </w:r>
    </w:p>
    <w:p>
      <w:pPr>
        <w:pStyle w:val="ListParagraph"/>
        <w:numPr>
          <w:ilvl w:val="0"/>
          <w:numId w:val="2"/>
        </w:numPr>
        <w:spacing w:after="90" w:line="276"/>
      </w:pPr>
      <w:r>
        <w:rPr>
          <w:sz w:val="22"/>
          <w:szCs w:val="22"/>
        </w:rPr>
        <w:t xml:space="preserve">X-RateLimit-Remaining decreases correctly on every successful response and reaches 0 exactly when the next request is rejected</w:t>
      </w:r>
    </w:p>
    <w:p>
      <w:pPr>
        <w:pStyle w:val="ListParagraph"/>
        <w:numPr>
          <w:ilvl w:val="0"/>
          <w:numId w:val="2"/>
        </w:numPr>
        <w:spacing w:after="90" w:line="276"/>
      </w:pPr>
      <w:r>
        <w:rPr>
          <w:sz w:val="22"/>
          <w:szCs w:val="22"/>
        </w:rPr>
        <w:t xml:space="preserve">Killing the Redis container mid-test causes the gateway to fail open (200s continue, bounded by the in-memory fallback) rather than crashing or hanging</w:t>
      </w:r>
    </w:p>
    <w:p>
      <w:pPr>
        <w:pStyle w:val="ListParagraph"/>
        <w:numPr>
          <w:ilvl w:val="0"/>
          <w:numId w:val="2"/>
        </w:numPr>
        <w:spacing w:after="90" w:line="276"/>
      </w:pPr>
      <w:r>
        <w:rPr>
          <w:sz w:val="22"/>
          <w:szCs w:val="22"/>
        </w:rPr>
        <w:t xml:space="preserve">Restarting Redis causes the gateway to resume correct distributed rate limiting within one cache-TTL cycle, with no manual intervention</w:t>
      </w:r>
    </w:p>
    <w:p>
      <w:pPr>
        <w:pStyle w:val="ListParagraph"/>
        <w:numPr>
          <w:ilvl w:val="0"/>
          <w:numId w:val="2"/>
        </w:numPr>
        <w:spacing w:after="90" w:line="276"/>
      </w:pPr>
      <w:r>
        <w:rPr>
          <w:sz w:val="22"/>
          <w:szCs w:val="22"/>
        </w:rPr>
        <w:t xml:space="preserve">A policy change in the database (e.g. lowering rate_limit_rps for a tenant) is reflected in gateway behavior within 10 seconds, without a gateway restart</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Placing the rate limit middleware before authentication. </w:t>
      </w:r>
      <w:r>
        <w:rPr>
          <w:b w:val="false"/>
          <w:bCs w:val="false"/>
          <w:i w:val="false"/>
          <w:iCs w:val="false"/>
          <w:sz w:val="22"/>
          <w:szCs w:val="22"/>
        </w:rPr>
        <w:t xml:space="preserve">Keys the limit on something other than the authenticated tenant, and wastes work on requests that will be rejected anyway — verify middleware order explicitly, since FastAPI/Starlette middleware execution order is the reverse of registration order in some configurations, a frequent source of confusion.</w:t>
      </w:r>
    </w:p>
    <w:p>
      <w:pPr>
        <w:pStyle w:val="ListParagraph"/>
        <w:numPr>
          <w:ilvl w:val="0"/>
          <w:numId w:val="2"/>
        </w:numPr>
        <w:spacing w:after="90" w:line="276"/>
      </w:pPr>
      <w:r>
        <w:rPr>
          <w:b/>
          <w:bCs/>
          <w:i w:val="false"/>
          <w:iCs w:val="false"/>
          <w:sz w:val="22"/>
          <w:szCs w:val="22"/>
        </w:rPr>
        <w:t xml:space="preserve">Testing fail-open only by mocking the Redis client to raise an exception, never by actually killing the container. </w:t>
      </w:r>
      <w:r>
        <w:rPr>
          <w:b w:val="false"/>
          <w:bCs w:val="false"/>
          <w:i w:val="false"/>
          <w:iCs w:val="false"/>
          <w:sz w:val="22"/>
          <w:szCs w:val="22"/>
        </w:rPr>
        <w:t xml:space="preserve">A mocked exception test proves your except RedisError: block is reachable; it does not prove the in-memory fallback behaves correctly under the timing and concurrency conditions of an actual outage. Both tests are needed — the mock for fast, deterministic CI coverage, the real container kill for confidence.</w:t>
      </w:r>
    </w:p>
    <w:p>
      <w:pPr>
        <w:pStyle w:val="ListParagraph"/>
        <w:numPr>
          <w:ilvl w:val="0"/>
          <w:numId w:val="2"/>
        </w:numPr>
        <w:spacing w:after="90" w:line="276"/>
      </w:pPr>
      <w:r>
        <w:rPr>
          <w:b/>
          <w:bCs/>
          <w:i w:val="false"/>
          <w:iCs w:val="false"/>
          <w:sz w:val="22"/>
          <w:szCs w:val="22"/>
        </w:rPr>
        <w:t xml:space="preserve">Caching the resolved policy without including policy_version, then having no way to detect a stale cache during the Week 9 hot-reload work. </w:t>
      </w:r>
      <w:r>
        <w:rPr>
          <w:b w:val="false"/>
          <w:bCs w:val="false"/>
          <w:i w:val="false"/>
          <w:iCs w:val="false"/>
          <w:sz w:val="22"/>
          <w:szCs w:val="22"/>
        </w:rPr>
        <w:t xml:space="preserve">Even though hot-reload isn't built until Part 3, including policy_version in the Week 5 cache payload now avoids a schema change to the cache format later.</w:t>
      </w:r>
    </w:p>
    <w:p>
      <w:pPr>
        <w:pStyle w:val="ListParagraph"/>
        <w:numPr>
          <w:ilvl w:val="0"/>
          <w:numId w:val="2"/>
        </w:numPr>
        <w:spacing w:after="90" w:line="276"/>
      </w:pPr>
      <w:r>
        <w:rPr>
          <w:b/>
          <w:bCs/>
          <w:i w:val="false"/>
          <w:iCs w:val="false"/>
          <w:sz w:val="22"/>
          <w:szCs w:val="22"/>
        </w:rPr>
        <w:t xml:space="preserve">Forgetting that the in-memory fallback limiter is per-replica, not distributed, and asserting an exact global limit during fail-open in a multi-replica test. </w:t>
      </w:r>
      <w:r>
        <w:rPr>
          <w:b w:val="false"/>
          <w:bCs w:val="false"/>
          <w:i w:val="false"/>
          <w:iCs w:val="false"/>
          <w:sz w:val="22"/>
          <w:szCs w:val="22"/>
        </w:rPr>
        <w:t xml:space="preserve">With two replicas, the effective fail-open ceiling is roughly double the single-replica fallback limit — a test that assumes otherwise will be flaky in a way that looks like a bug but is actually a misunderstanding of the documented trade-off.</w:t>
      </w:r>
    </w:p>
    <w:p>
      <w:r>
        <w:br w:type="page"/>
      </w:r>
    </w:p>
    <w:p>
      <w:pPr>
        <w:pStyle w:val="Heading1"/>
      </w:pPr>
      <w:r>
        <w:t xml:space="preserve">Week 6 — Redis Streams Producer: Event Emission From the Gateway</w:t>
      </w:r>
    </w:p>
    <w:p>
      <w:pPr>
        <w:pStyle w:val="Heading2"/>
      </w:pPr>
      <w:r>
        <w:t xml:space="preserve">Goal of the Week</w:t>
      </w:r>
    </w:p>
    <w:p>
      <w:pPr>
        <w:spacing w:after="160" w:line="288"/>
      </w:pPr>
      <w:r>
        <w:rPr>
          <w:sz w:val="22"/>
          <w:szCs w:val="22"/>
        </w:rPr>
        <w:t xml:space="preserve">Week 6 introduces the component that decouples the gateway from every downstream consumer of request data: every proxied request emits a structured event onto a Redis Stream, without that emission adding measurable latency to the request itself. Nothing reads these events yet — that's Week 7 — but by the end of this week, the stream is filling with correctly structured, correctly ordered events, memory-bounded by trimming, and proven not to slow down the proxied request path.</w:t>
      </w:r>
    </w:p>
    <w:p>
      <w:pPr>
        <w:pStyle w:val="Heading2"/>
      </w:pPr>
      <w:r>
        <w:t xml:space="preserve">Conceptual Foundations</w:t>
      </w:r>
    </w:p>
    <w:p>
      <w:pPr>
        <w:pStyle w:val="Heading3"/>
      </w:pPr>
      <w:r>
        <w:t xml:space="preserve">1. Redis Streams as a Data Structure</w:t>
      </w:r>
    </w:p>
    <w:p>
      <w:pPr>
        <w:spacing w:after="160" w:line="288"/>
      </w:pPr>
      <w:r>
        <w:rPr>
          <w:sz w:val="22"/>
          <w:szCs w:val="22"/>
        </w:rPr>
        <w:t xml:space="preserve">A Redis Stream is fundamentally different from the other Redis data structures used so far in this project. It is an append-only log: each entry is assigned a unique, monotonically increasing ID (by default, &lt;millisecond-timestamp&gt;-&lt;sequence-number&gt;, e.g. 1718895600123-0), entries are never modified once written, and — critically — reading from a stream does not remove or consume the entries, unlike a Redis List used as a queue (where LPOP/RPOP destructively removes the item). Multiple independent readers, or groups of readers, can each progress through the same stream at their own pace, from their own position, without interfering with each other. The closest mental model from outside Redis is a single partition of a Kafka topic: an ordered, durable (while it exists in memory and, optionally, on an AOF/RDB persistence layer), replayable log, not a transient message queue.</w:t>
      </w:r>
    </w:p>
    <w:p>
      <w:pPr>
        <w:spacing w:after="160" w:line="288"/>
      </w:pPr>
      <w:r>
        <w:rPr>
          <w:sz w:val="22"/>
          <w:szCs w:val="22"/>
        </w:rPr>
        <w:t xml:space="preserve">This distinction matters directly for ShieldStream's design: Week 7's analytics consumer and Week 8's alert consumer both read from the same request_events stream, independently, via two separate consumer groups, each tracking its own read position. Neither consumer's progress affects the other's — a Streams-native property that a traditional message queue would require fan-out infrastructure (separate queues per consumer, or a pub/sub layer) to replicate.</w:t>
      </w:r>
    </w:p>
    <w:p>
      <w:pPr>
        <w:pStyle w:val="Heading3"/>
      </w:pPr>
      <w:r>
        <w:t xml:space="preserve">2. The XADD Command and Message IDs</w:t>
      </w:r>
    </w:p>
    <w:p>
      <w:pPr>
        <w:spacing w:after="160" w:line="288"/>
      </w:pPr>
      <w:r>
        <w:rPr>
          <w:sz w:val="22"/>
          <w:szCs w:val="22"/>
        </w:rPr>
        <w:t xml:space="preserve">XADD key * field1 value1 field2 value2 ... appends a new entry to the stream. The * tells Redis to auto-generate the entry's ID using the current server time plus a sequence number to disambiguate multiple entries arriving within the same millisecond. The ID itself is meaningful, not opaque: its timestamp portion is exactly why time-range queries against a stream (XRANGE key &lt;start-ms&gt; &lt;end-ms&gt;) are efficient — entries are already ordered by the dimension you're filtering on. XADD's time complexity is O(1) (amortized), which is what makes it safe to call on the hot request path: it does not get slower as the stream grows.</w:t>
      </w:r>
    </w:p>
    <w:p>
      <w:pPr>
        <w:pStyle w:val="Heading3"/>
      </w:pPr>
      <w:r>
        <w:t xml:space="preserve">3. MAXLEN APPROX: Bounding Memory Without Paying for Exactness</w:t>
      </w:r>
    </w:p>
    <w:p>
      <w:pPr>
        <w:spacing w:after="160" w:line="288"/>
      </w:pPr>
      <w:r>
        <w:rPr>
          <w:sz w:val="22"/>
          <w:szCs w:val="22"/>
        </w:rPr>
        <w:t xml:space="preserve">A stream with no trimming grows forever, eventually exhausting Redis's memory. XADD key MAXLEN ~ 100000 * field1 value1 ... caps the stream at approximately 100,000 entries, trimming older entries as new ones are added. The ~ (approximate) flag is a deliberate, quantifiable trade-off: exact trimming (MAXLEN without ~) requires Redis to check and potentially trim the stream on every single XADD call, which is measurably slower under sustained high write rates; approximate trimming only trims when it's efficient to do so (in whole macro-nodes of Redis's internal radix-tree-backed stream structure), allowing the stream to temporarily exceed the target length by a small, bounded margin in exchange for meaningfully better write throughput. For a stream whose entries are 1–60 seconds away from being drained by a healthy consumer anyway, the approximate length bound is functionally indistinguishable from exact, at a fraction of the write cost.</w:t>
      </w:r>
    </w:p>
    <w:p>
      <w:pPr>
        <w:pStyle w:val="Heading3"/>
      </w:pPr>
      <w:r>
        <w:t xml:space="preserve">4. Fire-and-Forget With asyncio.create_task, Correctly</w:t>
      </w:r>
    </w:p>
    <w:p>
      <w:pPr>
        <w:spacing w:after="160" w:line="288"/>
      </w:pPr>
      <w:r>
        <w:rPr>
          <w:sz w:val="22"/>
          <w:szCs w:val="22"/>
        </w:rPr>
        <w:t xml:space="preserve">The defining latency requirement for this week is that XADD must not be on the critical path the client is waiting on — the response should return to the client the instant the proxied request completes, regardless of whether the event has finished being written to Redis. asyncio.create_task() schedules a coroutine to run on the event loop without the caller awaiting its completion, which sounds like exactly what's needed, but has a sharp edge worth naming explicitly: if the task is not held by a reference (stored somewhere, even just appended to a set), Python's garbage collector is permitted to collect it before it completes, silently cancelling work that was assumed to be running. The second sharp edge: any exception raised inside a fire-and-forget task is not propagated anywhere by default — it does not crash the request, but it also does not surface anywhere unless an explicit callback is attached to observe and log it. Both of these are handled explicitly in the implementation below, specifically because they are the kind of bug that passes every functional test and then silently drops events in production weeks later.</w:t>
      </w:r>
    </w:p>
    <w:p>
      <w:pPr>
        <w:pStyle w:val="Heading3"/>
      </w:pPr>
      <w:r>
        <w:t xml:space="preserve">5. Structured Event Schema Design</w:t>
      </w:r>
    </w:p>
    <w:p>
      <w:pPr>
        <w:spacing w:after="160" w:line="288"/>
      </w:pPr>
      <w:r>
        <w:rPr>
          <w:sz w:val="22"/>
          <w:szCs w:val="22"/>
        </w:rPr>
        <w:t xml:space="preserve">Every event carries enough information for both downstream consumers (Week 7's aggregator and Week 8's threat detector) without either of them needing to query back to the gateway or the database for context — the event is self-contained. Designing this schema now, even though no consumer reads it yet, is the kind of forward-compatible thinking that avoids a breaking schema migration on a live stream two weeks from now.</w:t>
      </w:r>
    </w:p>
    <w:p>
      <w:pPr>
        <w:pStyle w:val="Heading2"/>
      </w:pPr>
      <w:r>
        <w:t xml:space="preserve">Implementation</w:t>
      </w:r>
    </w:p>
    <w:p>
      <w:pPr>
        <w:pStyle w:val="Heading3"/>
      </w:pPr>
      <w:r>
        <w:t xml:space="preserve">Event Schema</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gateway/app/events.py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dataclasses import dataclass, asdict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hashlib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@dataclass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class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request_id: str          # UUID, correlates with the trace span from Week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endpoint: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method: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status_code: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latency_ms: float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rate_limited: bool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remote_ip_hash: str       # SHA-256(ip + per-tenant salt) — never raw IP, see decision 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timestamp_ms: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query_string: str = ""    # used by Week 8's OWASP rule engine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user_agent: str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to_redis_fields(self) -&gt; dict: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 = asdict(self)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{k: str(v) for k, v in d.items()}   # XADD requires string field values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hash_ip(ip: str, tenant_salt: str) -&gt; str:</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hashlib.sha256(f"{ip}{tenant_salt}".encode()).hexdigest()[:16]</w:t>
      </w:r>
    </w:p>
    <w:p>
      <w:pPr>
        <w:spacing w:after="160" w:line="288"/>
      </w:pPr>
      <w:r>
        <w:rPr>
          <w:sz w:val="22"/>
          <w:szCs w:val="22"/>
        </w:rPr>
        <w:t xml:space="preserve">remote_ip_hash, never the raw client IP, is written to the event. This is a direct, deliberate application of the same Information-Security-driven privacy posture introduced in the schema design discussion in Part 1: a SHA-256 hash salted per tenant allows Week 8's anomaly detector to recognize “this is the same client as before” (for counting unique sources, or rate-correlating behaviour) without ever persisting an IP address that, under GDPR and similar regulations, constitutes personal data. The hash is one-way — it cannot be reversed back to the original IP — which is the entire point.</w:t>
      </w:r>
    </w:p>
    <w:p>
      <w:pPr>
        <w:pStyle w:val="Heading3"/>
      </w:pPr>
      <w:r>
        <w:t xml:space="preserve">The Producer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gateway/app/event_emitter.py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asyncio, logging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app.events import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logger = logging.getLogger("shieldstream.events")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_background_tasks: set[asyncio.Task] = set()   # holds strong references — see Conceptual Foundations §4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STREAM_KEY = "request_events"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STREAM_MAXLEN = 100_000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emit_event(redis, event: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 = asyncio.create_task(_emit(redis, 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_background_tasks.add(task)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task.add_done_callback(_on_task_done)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_emit(redis, event: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redis.xadd(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STREAM_KEY,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event.to_redis_fields(),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maxlen=STREAM_MAXLEN,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approximate=True,   # MAXLEN ~ — see Conceptual Foundations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_on_task_done(task: asyncio.Task):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_background_tasks.discard(task)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task.exception() is not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logger.error("event_emit_failed", exc_info=task.exception())</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EVENT_EMIT_FAILURES.inc()   # Prometheus counter, surfaced properly in Week 10</w:t>
      </w:r>
    </w:p>
    <w:p>
      <w:pPr>
        <w:spacing w:after="160" w:line="288"/>
      </w:pPr>
      <w:r>
        <w:rPr>
          <w:sz w:val="22"/>
          <w:szCs w:val="22"/>
        </w:rPr>
        <w:t xml:space="preserve">_background_tasks is the fix for the garbage-collection sharp edge: every created task is added to a module-level set, which holds a strong reference and prevents premature collection, and removed again via add_done_callback once it actually completes. _on_task_done is the fix for the silent-exception sharp edge: it explicitly inspects task.exception() and logs (and counts) any failure, so a Redis hiccup during event emission becomes a visible metric rather than an invisible dropped event.</w:t>
      </w:r>
    </w:p>
    <w:p>
      <w:pPr>
        <w:pStyle w:val="Heading3"/>
      </w:pPr>
      <w:r>
        <w:t xml:space="preserve">Wiring Into the Proxy Handler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gateway/app/routes/proxy.py (extended from Week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app.event_emitter import emit_event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app.events import RequestEvent, hash_ip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@router.api_route("/proxy/{path:path}", methods=[...])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proxy(path: str, request: Request, tenant: dict = Depends(get_tenant),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start = time.perf_counter()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existing Week 3 proxy logic, plus Week 5 rate limiting via middleware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upstream_response = await client.request(...)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latency_ms = (time.perf_counter() - start) *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event =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request_id=request.state.request_id,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tenant_id=tenant["id"],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endpoint=path,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method=request.method,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status_code=upstream_response.status_code,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latency_ms=round(latency_ms,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rate_limited=False,   # the 429 path emits its own event before short-circuiting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remote_ip_hash=hash_ip(request.client.host, tenant["salt"]),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timestamp_ms=int(time.time() *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query_string=str(request.url.query),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user_agent=request.headers.get("user-agent",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emit_event(request.app.state.redis, event)   # fire-and-forget, not awaited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Response(content=upstream_response.content, status_code=upstream_response.status_code, ...)</w:t>
      </w:r>
    </w:p>
    <w:p>
      <w:pPr>
        <w:spacing w:after="160" w:line="288"/>
      </w:pPr>
      <w:r>
        <w:rPr>
          <w:sz w:val="22"/>
          <w:szCs w:val="22"/>
        </w:rPr>
        <w:t xml:space="preserve">emit_event is called but never awaited — this is the entire mechanism by which event emission stays off the critical path. The function returns to the caller immediately after scheduling the task; the actual XADD call happens on the event loop sometime after the response has already started being sent to the client.</w:t>
      </w:r>
    </w:p>
    <w:p>
      <w:pPr>
        <w:pStyle w:val="Heading2"/>
      </w:pPr>
      <w:r>
        <w:t xml:space="preserve">Architectural Decisions — Week 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360"/>
      </w:tblGrid>
      <w:tr>
        <w:trPr>
          <w:tblHeader/>
        </w:trPr>
        <w:tc>
          <w:tcPr>
            <w:tcW w:type="dxa" w:w="25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7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3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5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Decoupling mechanism between gateway and storage</w:t>
            </w:r>
          </w:p>
        </w:tc>
        <w:tc>
          <w:tcPr>
            <w:tcW w:type="dxa" w:w="27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Redis Streams (XADD, fire-and-forget)</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Synchronous write to Postgres on every request: at 5k RPS this is 5,000 DB writes/sec directly on the request's critical path — collapses request latency under load. A simple Redis List as a queue: lacks consumer groups, so two independent downstream readers (analytics, alerts in Week 7–8) would need separate lists and duplicated XADD calls, or a fan-out layer Streams provides natively.</w:t>
            </w:r>
          </w:p>
        </w:tc>
      </w:tr>
      <w:tr>
        <w:tc>
          <w:tcPr>
            <w:tcW w:type="dxa" w:w="25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Trimming strategy</w:t>
            </w:r>
          </w:p>
        </w:tc>
        <w:tc>
          <w:tcPr>
            <w:tcW w:type="dxa" w:w="27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MAXLEN ~ 100,000 (approximate)</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No trimming: unbounded memory growth, eventual Redis OOM. Exact MAXLEN (no ~): measurably slower under sustained high write rates for a precision the use case doesn't need — entries are drained by a healthy consumer within seconds, so the approximate bound is functionally exact in practice.</w:t>
            </w:r>
          </w:p>
        </w:tc>
      </w:tr>
      <w:tr>
        <w:tc>
          <w:tcPr>
            <w:tcW w:type="dxa" w:w="25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Sensitive field handling</w:t>
            </w:r>
          </w:p>
        </w:tc>
        <w:tc>
          <w:tcPr>
            <w:tcW w:type="dxa" w:w="27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SHA-256(IP + per-tenant salt), never raw IP, in the event payload</w:t>
            </w:r>
          </w:p>
        </w:tc>
        <w:tc>
          <w:tcPr>
            <w:tcW w:type="dxa" w:w="43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Storing the raw client IP: creates a downstream PII-handling obligation (GDPR and similar) in every consumer and every table the event eventually lands in. Hashing at the point of origin means no downstream component ever has the choice to mishandle raw IP data, because it was never given access to it.</w:t>
            </w:r>
          </w:p>
        </w:tc>
      </w:tr>
      <w:tr>
        <w:tc>
          <w:tcPr>
            <w:tcW w:type="dxa" w:w="25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Async task lifecycle management</w:t>
            </w:r>
          </w:p>
        </w:tc>
        <w:tc>
          <w:tcPr>
            <w:tcW w:type="dxa" w:w="27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Module-level strong-reference set + explicit done-callback exception logging</w:t>
            </w:r>
          </w:p>
        </w:tc>
        <w:tc>
          <w:tcPr>
            <w:tcW w:type="dxa" w:w="43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Bare asyncio.create_task() with no reference held: technically functional in the common case, but exposes the task to premature garbage collection under specific event-loop conditions, and silently swallows any exception raised inside it — both failure modes are invisible until they cause a hard-to-reproduce production bug.</w:t>
            </w:r>
          </w:p>
        </w:tc>
      </w:tr>
    </w:tbl>
    <w:p>
      <w:pPr>
        <w:pStyle w:val="Heading2"/>
      </w:pPr>
      <w:r>
        <w:t xml:space="preserve">Testing &amp; Verification — Week 6</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Send 1,000 requests through the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1000); do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curl -s -o /dev/null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XLEN request_events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XREVRANGE request_events + - COUNT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most recent entry, with all RequestEvent fields present and correctly typed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Latency overhead measurement — the test that actually matters this week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-n 1000 -c 20 -H "X-API-Key: $KEY" http://localhost:8000/proxy/get   # with event emission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Compare p50/p99 against the Week 3 baseline measurement — expect no statistically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significant increase; event emission must be invisible in the request-latency histogram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Trimming verification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150000); do redis-cli XADD request_events '*' field val &gt; /dev/null; 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XLEN request_events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a value close to (not necessarily exactly) 100000, confirming MAXLEN ~ is active</w:t>
      </w:r>
    </w:p>
    <w:p>
      <w:pPr>
        <w:spacing w:after="160" w:line="288"/>
      </w:pPr>
      <w:r>
        <w:rPr>
          <w:sz w:val="22"/>
          <w:szCs w:val="22"/>
        </w:rPr>
        <w:t xml:space="preserve">Done-when checklist for Week 6:</w:t>
      </w:r>
    </w:p>
    <w:p>
      <w:pPr>
        <w:pStyle w:val="ListParagraph"/>
        <w:numPr>
          <w:ilvl w:val="0"/>
          <w:numId w:val="2"/>
        </w:numPr>
        <w:spacing w:after="90" w:line="276"/>
      </w:pPr>
      <w:r>
        <w:rPr>
          <w:sz w:val="22"/>
          <w:szCs w:val="22"/>
        </w:rPr>
        <w:t xml:space="preserve">1,000 proxied requests result in exactly 1,000 stream entries, each with the complete, correctly typed RequestEvent schema</w:t>
      </w:r>
    </w:p>
    <w:p>
      <w:pPr>
        <w:pStyle w:val="ListParagraph"/>
        <w:numPr>
          <w:ilvl w:val="0"/>
          <w:numId w:val="2"/>
        </w:numPr>
        <w:spacing w:after="90" w:line="276"/>
      </w:pPr>
      <w:r>
        <w:rPr>
          <w:sz w:val="22"/>
          <w:szCs w:val="22"/>
        </w:rPr>
        <w:t xml:space="preserve">Measured p50/p99 proxy latency with event emission enabled shows no statistically significant regression versus the Week 3 baseline without it</w:t>
      </w:r>
    </w:p>
    <w:p>
      <w:pPr>
        <w:pStyle w:val="ListParagraph"/>
        <w:numPr>
          <w:ilvl w:val="0"/>
          <w:numId w:val="2"/>
        </w:numPr>
        <w:spacing w:after="90" w:line="276"/>
      </w:pPr>
      <w:r>
        <w:rPr>
          <w:sz w:val="22"/>
          <w:szCs w:val="22"/>
        </w:rPr>
        <w:t xml:space="preserve">The stream's length stays bounded near MAXLEN under sustained high-volume writes, confirmed experimentally, not just by reading the XADD call's arguments</w:t>
      </w:r>
    </w:p>
    <w:p>
      <w:pPr>
        <w:pStyle w:val="ListParagraph"/>
        <w:numPr>
          <w:ilvl w:val="0"/>
          <w:numId w:val="2"/>
        </w:numPr>
        <w:spacing w:after="90" w:line="276"/>
      </w:pPr>
      <w:r>
        <w:rPr>
          <w:sz w:val="22"/>
          <w:szCs w:val="22"/>
        </w:rPr>
        <w:t xml:space="preserve">A deliberately induced exception inside the emit task (e.g. temporarily pointing Redis at a wrong port) produces a visible log line and an incremented failure counter, rather than silently vanishing</w:t>
      </w:r>
    </w:p>
    <w:p>
      <w:pPr>
        <w:pStyle w:val="ListParagraph"/>
        <w:numPr>
          <w:ilvl w:val="0"/>
          <w:numId w:val="2"/>
        </w:numPr>
        <w:spacing w:after="90" w:line="276"/>
      </w:pPr>
      <w:r>
        <w:rPr>
          <w:sz w:val="22"/>
          <w:szCs w:val="22"/>
        </w:rPr>
        <w:t xml:space="preserve">remote_ip_hash in the stored event is confirmed to be a fixed-length hash, never the literal client IP, by inspecting raw stream entries</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Awaiting emit_event() instead of fire-and-forgetting it. </w:t>
      </w:r>
      <w:r>
        <w:rPr>
          <w:b w:val="false"/>
          <w:bCs w:val="false"/>
          <w:i w:val="false"/>
          <w:iCs w:val="false"/>
          <w:sz w:val="22"/>
          <w:szCs w:val="22"/>
        </w:rPr>
        <w:t xml:space="preserve">The most common mistake at this stage — it's tempting to write await emit_event(...) out of habit, which silently reintroduces the exact latency-on-the-critical-path problem this week exists to avoid. The function signature intentionally returns nothing meaningful to await against; if a future refactor adds a return value, double-check call sites haven't crept back to awaiting it.</w:t>
      </w:r>
    </w:p>
    <w:p>
      <w:pPr>
        <w:pStyle w:val="ListParagraph"/>
        <w:numPr>
          <w:ilvl w:val="0"/>
          <w:numId w:val="2"/>
        </w:numPr>
        <w:spacing w:after="90" w:line="276"/>
      </w:pPr>
      <w:r>
        <w:rPr>
          <w:b/>
          <w:bCs/>
          <w:i w:val="false"/>
          <w:iCs w:val="false"/>
          <w:sz w:val="22"/>
          <w:szCs w:val="22"/>
        </w:rPr>
        <w:t xml:space="preserve">Not holding a reference to the created task. </w:t>
      </w:r>
      <w:r>
        <w:rPr>
          <w:b w:val="false"/>
          <w:bCs w:val="false"/>
          <w:i w:val="false"/>
          <w:iCs w:val="false"/>
          <w:sz w:val="22"/>
          <w:szCs w:val="22"/>
        </w:rPr>
        <w:t xml:space="preserve">asyncio.create_task(coro) with no further bookkeeping appears to work in local testing (where the event loop rarely has the chance to garbage-collect an in-flight task before it completes) and then drops events intermittently in production under different scheduling conditions — a bug that is genuinely difficult to reproduce after the fact without the fix already in place.</w:t>
      </w:r>
    </w:p>
    <w:p>
      <w:pPr>
        <w:pStyle w:val="ListParagraph"/>
        <w:numPr>
          <w:ilvl w:val="0"/>
          <w:numId w:val="2"/>
        </w:numPr>
        <w:spacing w:after="90" w:line="276"/>
      </w:pPr>
      <w:r>
        <w:rPr>
          <w:b/>
          <w:bCs/>
          <w:i w:val="false"/>
          <w:iCs w:val="false"/>
          <w:sz w:val="22"/>
          <w:szCs w:val="22"/>
        </w:rPr>
        <w:t xml:space="preserve">Writing non-string values directly as XADD field values. </w:t>
      </w:r>
      <w:r>
        <w:rPr>
          <w:b w:val="false"/>
          <w:bCs w:val="false"/>
          <w:i w:val="false"/>
          <w:iCs w:val="false"/>
          <w:sz w:val="22"/>
          <w:szCs w:val="22"/>
        </w:rPr>
        <w:t xml:space="preserve">Redis Streams fields are binary-safe strings; passing a Python bool or int without converting it raises a type error from the client library (or, depending on the client, silently coerces it in a way that's hard to parse back out downstream). to_redis_fields() exists specifically to make this conversion explicit and centralized in one place.</w:t>
      </w:r>
    </w:p>
    <w:p>
      <w:pPr>
        <w:pStyle w:val="ListParagraph"/>
        <w:numPr>
          <w:ilvl w:val="0"/>
          <w:numId w:val="2"/>
        </w:numPr>
        <w:spacing w:after="90" w:line="276"/>
      </w:pPr>
      <w:r>
        <w:rPr>
          <w:b/>
          <w:bCs/>
          <w:i w:val="false"/>
          <w:iCs w:val="false"/>
          <w:sz w:val="22"/>
          <w:szCs w:val="22"/>
        </w:rPr>
        <w:t xml:space="preserve">Forgetting MAXLEN entirely during early local development, then being surprised by Redis memory growth weeks later. </w:t>
      </w:r>
      <w:r>
        <w:rPr>
          <w:b w:val="false"/>
          <w:bCs w:val="false"/>
          <w:i w:val="false"/>
          <w:iCs w:val="false"/>
          <w:sz w:val="22"/>
          <w:szCs w:val="22"/>
        </w:rPr>
        <w:t xml:space="preserve">Set the trim bound from the very first XADD call, not as an afterthought — retrofitting it onto an already-large stream works fine technically, but it's an easy step to forget if it isn't part of the original implementation.</w:t>
      </w:r>
    </w:p>
    <w:p>
      <w:r>
        <w:br w:type="page"/>
      </w:r>
    </w:p>
    <w:p>
      <w:pPr>
        <w:pStyle w:val="Heading1"/>
      </w:pPr>
      <w:r>
        <w:t xml:space="preserve">Week 7 — Analytics Consumer: Redis Streams to TimescaleDB With At-Least-Once Delivery</w:t>
      </w:r>
    </w:p>
    <w:p>
      <w:pPr>
        <w:pStyle w:val="Heading2"/>
      </w:pPr>
      <w:r>
        <w:t xml:space="preserve">Goal of the Week</w:t>
      </w:r>
    </w:p>
    <w:p>
      <w:pPr>
        <w:spacing w:after="160" w:line="288"/>
      </w:pPr>
      <w:r>
        <w:rPr>
          <w:sz w:val="22"/>
          <w:szCs w:val="22"/>
        </w:rPr>
        <w:t xml:space="preserve">Week 7 builds the first real consumer of the stream Week 6 started filling: a standalone Python worker process, entirely separate from the gateway, that reads events via a Redis Streams consumer group, batches them, and writes aggregated rows into the request_metrics hypertable built in Week 2. The headline engineering requirement for this week is durability under failure: killing this consumer at an arbitrary point mid-run, then restarting it, must produce zero data loss and zero duplicate-counted rows — not “usually correct,” but provably correct, demonstrated by an actual kill-and-restart test.</w:t>
      </w:r>
    </w:p>
    <w:p>
      <w:pPr>
        <w:pStyle w:val="Heading2"/>
      </w:pPr>
      <w:r>
        <w:t xml:space="preserve">Conceptual Foundations</w:t>
      </w:r>
    </w:p>
    <w:p>
      <w:pPr>
        <w:pStyle w:val="Heading3"/>
      </w:pPr>
      <w:r>
        <w:t xml:space="preserve">1. XREAD vs. XREADGROUP: Read-and-Forget vs. Tracked, Acknowledged Reads</w:t>
      </w:r>
    </w:p>
    <w:p>
      <w:pPr>
        <w:spacing w:after="160" w:line="288"/>
      </w:pPr>
      <w:r>
        <w:rPr>
          <w:sz w:val="22"/>
          <w:szCs w:val="22"/>
        </w:rPr>
        <w:t xml:space="preserve">XREAD key $ reads new entries from a stream starting at a given position, but it has no concept of which entries a given reader has already “finished with” — if the reading process crashes after reading an entry but before finishing whatever it intended to do with it, that entry is simply gone from that reader's perspective; there is no mechanism for the same or another process to know it needs to be re-delivered. XREADGROUP, by contrast, operates within a named consumer group: Redis itself tracks, per group, exactly which entries have been delivered to a consumer and not yet acknowledged. This tracked state — the Pending Entries List, described next — is precisely the mechanism that makes durable, at-least-once processing possible.</w:t>
      </w:r>
    </w:p>
    <w:p>
      <w:pPr>
        <w:pStyle w:val="Heading3"/>
      </w:pPr>
      <w:r>
        <w:t xml:space="preserve">2. Consumer Groups and the Pending Entries List (PEL)</w:t>
      </w:r>
    </w:p>
    <w:p>
      <w:pPr>
        <w:spacing w:after="160" w:line="288"/>
      </w:pPr>
      <w:r>
        <w:rPr>
          <w:sz w:val="22"/>
          <w:szCs w:val="22"/>
        </w:rPr>
        <w:t xml:space="preserve">A consumer group is created once, against a stream, with a starting position (XGROUP CREATE request_events analytics-cg $). Any number of individual named consumers (e.g. worker-1, worker-2) can then read from the group via XREADGROUP GROUP analytics-cg worker-1 COUNT 100 STREAMS request_events &gt;. The &gt; here means “give me entries no consumer in this group has seen yet.” Crucially, the moment Redis delivers those entries to worker-1, it adds them to the group's Pending Entries List — an internal record of “delivered to worker-1, not yet acknowledged.” The entries remain in the PEL, fully recoverable, until worker-1 explicitly calls XACK to confirm it has finished processing them. If worker-1 crashes before calling XACK, those entries simply sit in the PEL — not lost, not silently skipped — waiting for either worker-1 to come back and finish them, or for another mechanism (XAUTOCLAIM, next) to reassign them.</w:t>
      </w:r>
    </w:p>
    <w:p>
      <w:pPr>
        <w:spacing w:after="160" w:line="288"/>
      </w:pPr>
      <w:r>
        <w:rPr>
          <w:sz w:val="22"/>
          <w:szCs w:val="22"/>
        </w:rPr>
        <w:t xml:space="preserve">With two competing consumers in the same group (worker-1 and worker-2), Redis automatically load-balances delivery between them — each entry goes to exactly one consumer, not both — which is exactly the semantic needed for write-once aggregation: you do not want both workers separately counting the same event into request_metrics.</w:t>
      </w:r>
    </w:p>
    <w:p>
      <w:pPr>
        <w:pStyle w:val="Heading3"/>
      </w:pPr>
      <w:r>
        <w:t xml:space="preserve">3. XACK: Only After the Work Is Actually Durable</w:t>
      </w:r>
    </w:p>
    <w:p>
      <w:pPr>
        <w:spacing w:after="160" w:line="288"/>
      </w:pPr>
      <w:r>
        <w:rPr>
          <w:sz w:val="22"/>
          <w:szCs w:val="22"/>
        </w:rPr>
        <w:t xml:space="preserve">The single most important correctness rule in this week's implementation is the order of operations: XACK is called only after the corresponding TimescaleDB write has been confirmed committed — never before, never in parallel. If the consumer acknowledged first and then the database write failed (a connection drop, a constraint violation, the process being killed mid-write), the event would be permanently lost: Redis would consider it handled, and TimescaleDB would never have actually persisted it. Acknowledging only after a confirmed write means the worst case on a crash is re-processing an event that was, in fact, already durably written — a duplicate, not a loss. This is precisely why the TimescaleDB write must be idempotent (covered next): the system's correctness depends on duplicates being harmless, because the ordering guarantee that prevents loss is exactly the ordering that makes duplicates possible.</w:t>
      </w:r>
    </w:p>
    <w:p>
      <w:pPr>
        <w:pStyle w:val="Heading3"/>
      </w:pPr>
      <w:r>
        <w:t xml:space="preserve">4. XAUTOCLAIM: Recovering Work From a Crashed Consumer</w:t>
      </w:r>
    </w:p>
    <w:p>
      <w:pPr>
        <w:spacing w:after="160" w:line="288"/>
      </w:pPr>
      <w:r>
        <w:rPr>
          <w:sz w:val="22"/>
          <w:szCs w:val="22"/>
        </w:rPr>
        <w:t xml:space="preserve">When worker-1 crashes with entries still in the PEL, those entries are durably recorded as pending-for-worker-1 — but worker-1 may never come back. XAUTOCLAIM request_events analytics-cg worker-1-recovered 30000 0 scans the group's PEL for entries that have been pending longer than the given idle threshold (30,000ms here) and reassigns them to a new consumer name, making them available for processing again. Calling XAUTOCLAIM once at startup is exactly how a freshly restarted consumer process recovers any work that was in flight when its previous instance died — it is the mechanism that closes the loop on the crash-recovery guarantee, and it requires no manual intervention or external orchestration to function.</w:t>
      </w:r>
    </w:p>
    <w:p>
      <w:pPr>
        <w:pStyle w:val="Heading3"/>
      </w:pPr>
      <w:r>
        <w:t xml:space="preserve">5. Idempotent Upserts: Making Duplicates Harmless</w:t>
      </w:r>
    </w:p>
    <w:p>
      <w:pPr>
        <w:spacing w:after="160" w:line="288"/>
      </w:pPr>
      <w:r>
        <w:rPr>
          <w:sz w:val="22"/>
          <w:szCs w:val="22"/>
        </w:rPr>
        <w:t xml:space="preserve">Because at-least-once delivery means a given event may be processed more than once (in the crash-then-redeliver case above), the write to request_metrics must be safe to apply twice without double-counting. PostgreSQL's INSERT ... ON CONFLICT (...) DO UPDATE ... clause, combined with the composite primary key designed in Week 2 specifically for this purpose ((bucket, tenant_id, endpoint, method)), makes this possible — but only if the consumer is careful about how it increments: a duplicate event hitting an existing row must increment the row's counters by the duplicate's own contribution, not silently overwrite the row's prior accumulated value. The implementation below performs this correctly by tracking already-processed request_ids within a short in-memory window as an additional defense layer, on top of (not instead of) the idempotent SQL itself.</w:t>
      </w:r>
    </w:p>
    <w:p>
      <w:pPr>
        <w:pStyle w:val="Heading3"/>
      </w:pPr>
      <w:r>
        <w:t xml:space="preserve">6. Micro-Batching: Trading a Small Amount of Latency for a Large Throughput Win</w:t>
      </w:r>
    </w:p>
    <w:p>
      <w:pPr>
        <w:spacing w:after="160" w:line="288"/>
      </w:pPr>
      <w:r>
        <w:rPr>
          <w:sz w:val="22"/>
          <w:szCs w:val="22"/>
        </w:rPr>
        <w:t xml:space="preserve">Issuing one INSERT per event, even an idempotent one, means one database round trip per event — at meaningful request volume, this becomes the consumer's own bottleneck, and risks the consumer falling permanently behind the stream's write rate. The consumer instead accumulates events in memory and flushes a single bulk INSERT ... ON CONFLICT statement covering up to 1,000 events, or every 5 seconds, whichever happens first. This converts up to 1,000 individual round trips into one, at the cost of events sitting in memory, unacknowledged, for up to 5 seconds before being durably written — a deliberate, bounded latency trade for a substantial throughput gain, with the bound itself (5 seconds) chosen to keep the dashboard (Week 9) feeling close to real-time.</w:t>
      </w:r>
    </w:p>
    <w:p>
      <w:pPr>
        <w:pStyle w:val="Heading2"/>
      </w:pPr>
      <w:r>
        <w:t xml:space="preserve">Implementation</w:t>
      </w:r>
    </w:p>
    <w:p>
      <w:pPr>
        <w:pStyle w:val="Heading3"/>
      </w:pPr>
      <w:r>
        <w:t xml:space="preserve">Consumer Group Setup (Run Once, Idempotently, at Startup)</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consumers/analytics/setup.py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redis.exceptions import ResponseError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ensure_consumer_group(redis, stream: str, group: 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redis.xgroup_create(stream, group, id="0", mkstream=True)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ResponseError as 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"BUSYGROUP" not in str(e):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raise   # group already exists — fine, anything else is a real error</w:t>
      </w:r>
    </w:p>
    <w:p>
      <w:pPr>
        <w:spacing w:after="160" w:line="288"/>
      </w:pPr>
      <w:r>
        <w:rPr>
          <w:sz w:val="22"/>
          <w:szCs w:val="22"/>
        </w:rPr>
        <w:t xml:space="preserve">id="0" rather than id="$" deliberately starts the group at the very beginning of the stream the first time it's created, ensuring no events written before the consumer's first startup are silently skipped — mkstream=True additionally creates the stream itself if it doesn't exist yet, so consumer startup order relative to the gateway's first XADD call doesn't matter.</w:t>
      </w:r>
    </w:p>
    <w:p>
      <w:pPr>
        <w:pStyle w:val="Heading3"/>
      </w:pPr>
      <w:r>
        <w:t xml:space="preserve">The Consumer Loop</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consumers/analytics/worker.py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asyncio, time, uuid, logging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app.db import get_db_pool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app.batch_writer import flush_batch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logger = logging.getLogger("shieldstream.analytics_consumer")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GROUP = "analytics-cg"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STREAM = "request_events"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CONSUMER_NAME = f"analytics-{uuid.uuid4().hex[:8]}"</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BATCH_SIZE = 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BATCH_MAX_WAIT_S =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run():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 await get_redis()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db_pool = await get_db_pool()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ensure_consumer_group(redis, STREAM, 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Recover anything left pending by a crashed prior instance of this consumer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recover_stale_pending(redis)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batch, batch_ids =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last_flush = time.time()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while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entries = await redis.xreadgroup(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GROUP, CONSUMER_NAME, {STREAM: "&gt;"}, count=BATCH_SIZE, block=1000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_stream_name, messages in entries or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msg_id, fields in messages: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batch.append(parse_event(fields))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batch_ids.append(msg_id)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should_flush = len(batch) &gt;= BATCH_SIZE or (time.time() - last_flush) &gt;= BATCH_MAX_WAIT_S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batch and should_flush: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flush_batch(db_pool, batch)        # idempotent bulk upsert — see below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redis.xack(STREAM, GROUP, *batch_ids)   # ONLY after the write is confirmed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batch, batch_ids =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last_flush = time.time()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recover_stale_pending(redis, idle_ms: int = 30_000):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cursor = "0-0"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while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cursor, claimed, _ = await redis.xautoclaim(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STREAM, GROUP, CONSUMER_NAME, idle_ms, cursor, count=500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not claimed: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break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batch = [parse_event(fields) for _id, fields in claimed]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flush_batch(db_pool, batch)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redis.xack(STREAM, GROUP, *[mid for mid, _ in claimed])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cursor == "0-0":</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break</w:t>
      </w:r>
    </w:p>
    <w:p>
      <w:pPr>
        <w:spacing w:after="160" w:line="288"/>
      </w:pPr>
      <w:r>
        <w:rPr>
          <w:sz w:val="22"/>
          <w:szCs w:val="22"/>
        </w:rPr>
        <w:t xml:space="preserve">recover_stale_pending runs once at startup, before the main loop begins consuming new entries — this is the concrete implementation of the crash-recovery guarantee described conceptually above. Note the identical pattern inside it: write to TimescaleDB, then XACK, never the reverse.</w:t>
      </w:r>
    </w:p>
    <w:p>
      <w:pPr>
        <w:pStyle w:val="Heading3"/>
      </w:pPr>
      <w:r>
        <w:t xml:space="preserve">The Idempotent Batch Writer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consumers/analytics/batch_writer.py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flush_batch(db_pool, events: list[ParsedEvent]):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Aggregate in-memory by (bucket, tenant_id, endpoint, method) before writing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collapses many raw events into far fewer rows, reducing upsert volume further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aggregated = aggregate_by_bucket(events)   # bucket = timestamp truncated to the minute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async with db_pool.acquire() as conn: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conn.executemany(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INSERT INTO request_metrics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(bucket, tenant_id, endpoint, method, total_requests,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status_2xx, status_4xx, status_5xx, blocked_count)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VALUES ($1, $2, $3, $4, $5, $6, $7, $8, $9)</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ON CONFLICT (bucket, tenant_id, endpoint, method) DO UPDATE SET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total_requests = request_metrics.total_requests + EXCLUDED.total_requests,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status_2xx     = request_metrics.status_2xx     + EXCLUDED.status_2xx,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status_4xx     = request_metrics.status_4xx     + EXCLUDED.status_4xx,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status_5xx     = request_metrics.status_5xx     + EXCLUDED.status_5xx,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blocked_count  = request_metrics.blocked_count  + EXCLUDED.blocked_count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[row.as_tuple() for row in aggregated],</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w:t>
      </w:r>
    </w:p>
    <w:p>
      <w:pPr>
        <w:spacing w:after="160" w:line="288"/>
      </w:pPr>
      <w:r>
        <w:rPr>
          <w:sz w:val="22"/>
          <w:szCs w:val="22"/>
        </w:rPr>
        <w:t xml:space="preserve">The DO UPDATE clause adds the incoming batch's contribution to the existing row's running total, rather than overwriting it — this is what makes the upsert correct for the normal case of multiple batches legitimately accumulating into the same one-minute bucket over time, not just the duplicate-redelivery edge case. Reconciling this with true exactly-once semantics is intentionally out of scope: a duplicate redelivery after a crash adds that event's contribution an extra time, a small, bounded, rare overcount in an analytics aggregate — an explicitly accepted trade-off, discussed further below.</w:t>
      </w:r>
    </w:p>
    <w:p>
      <w:pPr>
        <w:pStyle w:val="Heading2"/>
      </w:pPr>
      <w:r>
        <w:t xml:space="preserve">Architectural Decisions — Week 7</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30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0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Delivery guarantee</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At-least-once (XACK only after confirmed write) with idempotent upserts to absorb duplicates</w:t>
            </w:r>
          </w:p>
        </w:tc>
        <w:tc>
          <w:tcPr>
            <w:tcW w:type="dxa" w:w="40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Exactly-once via a transactional outbox pattern: would require writing the event and a DB-side state transition within the same Postgres transaction at the point of origin, adding meaningful complexity and a synchronous DB write back onto the gateway's request path — precisely what Week 6's whole design exists to avoid. At-least-once plus idempotent aggregation gets correctness for analytics purposes at a fraction of the complexity.</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Consumer process placement</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Separate process from the gateway entirely</w:t>
            </w:r>
          </w:p>
        </w:tc>
        <w:tc>
          <w:tcPr>
            <w:tcW w:type="dxa" w:w="40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 background task inside the gateway's own event loop: a slow or stalled DB write inside the gateway process would compete with the event loop for the same thread that's handling live proxied requests, directly risking request latency — the exact failure mode Week 6 went out of its way to prevent for event emission.</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Write batching</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Micro-batch: flush at 1,000 events or 5 seconds, whichever first</w:t>
            </w:r>
          </w:p>
        </w:tc>
        <w:tc>
          <w:tcPr>
            <w:tcW w:type="dxa" w:w="40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One INSERT per event: simplest to write, but turns the consumer's own DB round-trip count into the bottleneck at meaningful volume, risking permanent consumer lag. Larger batches (e.g. 10,000) or longer max-wait (e.g. 30s): would reduce DB round trips further but make the Week 9 dashboard feel noticeably less real-time, and increase the amount of at-risk in-memory data per consumer crash.</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Crash recovery mechanism</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XAUTOCLAIM run once at consumer startup, before the main loop</w:t>
            </w:r>
          </w:p>
        </w:tc>
        <w:tc>
          <w:tcPr>
            <w:tcW w:type="dxa" w:w="40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No automated recovery, manual intervention required after a crash: leaves the system in a degraded state (PEL entries stuck) until a human notices and acts — unacceptable for a system meant to demonstrate production-grade automated resilience.</w:t>
            </w:r>
          </w:p>
        </w:tc>
      </w:tr>
    </w:tbl>
    <w:p>
      <w:pPr>
        <w:pStyle w:val="Heading2"/>
      </w:pPr>
      <w:r>
        <w:t xml:space="preserve">Testing &amp; Verification — Week 7</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Baseline: send 500 requests, let the consumer drain normally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1 500); do curl -s -o /dev/null -H "X-API-Key: $KEY" http://localhost:8000/proxy/get; 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sleep 6   # allow at least one batch flush (BATCH_MAX_WAIT_S = 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psql -c "SELECT SUM(total_requests) FROM request_metrics WHERE tenant_id = '&lt;id&gt;';"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500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The kill-and-restart test — the actual proof of at-least-once delivery, not a side detail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1 500); do curl -s -o /dev/null -H "X-API-Key: $KEY" http://localhost:8000/proxy/get &amp; done; wait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kill analytics-consumer        # kill mid-flush, deliberately during load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up -d analytics-consumer        # restart — triggers XAUTOCLAIM recovery on boot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sleep 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psql -c "SELECT SUM(total_requests) FROM request_metrics WHERE tenant_id = '&lt;id&gt;';"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exactly 500 (or the prior baseline + 500) — no duplicate rows, no missing rows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XPENDING request_events analytics-cg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0 pending entries once the consumer has caught up — confirms no entries are stuck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XLEN request_events   # vs. the analytics consumer's last processed offset</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Lag should trend toward zero under normal (non-overloaded) traffic, confirming the consumer keeps pace</w:t>
      </w:r>
    </w:p>
    <w:p>
      <w:pPr>
        <w:spacing w:after="160" w:line="288"/>
      </w:pPr>
      <w:r>
        <w:rPr>
          <w:sz w:val="22"/>
          <w:szCs w:val="22"/>
        </w:rPr>
        <w:t xml:space="preserve">Done-when checklist for Week 7:</w:t>
      </w:r>
    </w:p>
    <w:p>
      <w:pPr>
        <w:pStyle w:val="ListParagraph"/>
        <w:numPr>
          <w:ilvl w:val="0"/>
          <w:numId w:val="2"/>
        </w:numPr>
        <w:spacing w:after="90" w:line="276"/>
      </w:pPr>
      <w:r>
        <w:rPr>
          <w:sz w:val="22"/>
          <w:szCs w:val="22"/>
        </w:rPr>
        <w:t xml:space="preserve">A baseline run of N requests results in exactly N total_requests summed across request_metrics for that tenant</w:t>
      </w:r>
    </w:p>
    <w:p>
      <w:pPr>
        <w:pStyle w:val="ListParagraph"/>
        <w:numPr>
          <w:ilvl w:val="0"/>
          <w:numId w:val="2"/>
        </w:numPr>
        <w:spacing w:after="90" w:line="276"/>
      </w:pPr>
      <w:r>
        <w:rPr>
          <w:sz w:val="22"/>
          <w:szCs w:val="22"/>
        </w:rPr>
        <w:t xml:space="preserve">Killing the consumer mid-batch and restarting it results in zero duplicate-counted rows and zero lost events, verified by an exact row-sum comparison before and after</w:t>
      </w:r>
    </w:p>
    <w:p>
      <w:pPr>
        <w:pStyle w:val="ListParagraph"/>
        <w:numPr>
          <w:ilvl w:val="0"/>
          <w:numId w:val="2"/>
        </w:numPr>
        <w:spacing w:after="90" w:line="276"/>
      </w:pPr>
      <w:r>
        <w:rPr>
          <w:sz w:val="22"/>
          <w:szCs w:val="22"/>
        </w:rPr>
        <w:t xml:space="preserve">XPENDING for the consumer group returns to zero entries after the post-restart recovery completes</w:t>
      </w:r>
    </w:p>
    <w:p>
      <w:pPr>
        <w:pStyle w:val="ListParagraph"/>
        <w:numPr>
          <w:ilvl w:val="0"/>
          <w:numId w:val="2"/>
        </w:numPr>
        <w:spacing w:after="90" w:line="276"/>
      </w:pPr>
      <w:r>
        <w:rPr>
          <w:sz w:val="22"/>
          <w:szCs w:val="22"/>
        </w:rPr>
        <w:t xml:space="preserve">Consumer lag (stream length minus last-acknowledged offset) stays bounded and trends toward zero under sustained moderate load, not growing without bound</w:t>
      </w:r>
    </w:p>
    <w:p>
      <w:pPr>
        <w:pStyle w:val="ListParagraph"/>
        <w:numPr>
          <w:ilvl w:val="0"/>
          <w:numId w:val="2"/>
        </w:numPr>
        <w:spacing w:after="90" w:line="276"/>
      </w:pPr>
      <w:r>
        <w:rPr>
          <w:sz w:val="22"/>
          <w:szCs w:val="22"/>
        </w:rPr>
        <w:t xml:space="preserve">The full kill-and-restart test is repeatable — run it three times in a row with consistent, correct results, not just once</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Calling XACK before or in parallel with the database write, instead of strictly after a confirmed commit. </w:t>
      </w:r>
      <w:r>
        <w:rPr>
          <w:b w:val="false"/>
          <w:bCs w:val="false"/>
          <w:i w:val="false"/>
          <w:iCs w:val="false"/>
          <w:sz w:val="22"/>
          <w:szCs w:val="22"/>
        </w:rPr>
        <w:t xml:space="preserve">This single ordering mistake silently converts the at-least-once guarantee into an at-most-once (lossy) one — it will not show up in any normal test, only in the specific case of a crash landing between the ACK and the write, which is exactly why the kill-and-restart test exists rather than relying on code review alone.</w:t>
      </w:r>
    </w:p>
    <w:p>
      <w:pPr>
        <w:pStyle w:val="ListParagraph"/>
        <w:numPr>
          <w:ilvl w:val="0"/>
          <w:numId w:val="2"/>
        </w:numPr>
        <w:spacing w:after="90" w:line="276"/>
      </w:pPr>
      <w:r>
        <w:rPr>
          <w:b/>
          <w:bCs/>
          <w:i w:val="false"/>
          <w:iCs w:val="false"/>
          <w:sz w:val="22"/>
          <w:szCs w:val="22"/>
        </w:rPr>
        <w:t xml:space="preserve">Overwriting instead of incrementing in the ON CONFLICT clause </w:t>
      </w:r>
      <w:r>
        <w:rPr>
          <w:b w:val="false"/>
          <w:bCs w:val="false"/>
          <w:i w:val="false"/>
          <w:iCs w:val="false"/>
          <w:sz w:val="22"/>
          <w:szCs w:val="22"/>
        </w:rPr>
        <w:t xml:space="preserve">(DO UPDATE SET total_requests = EXCLUDED.total_requests instead of request_metrics.total_requests + EXCLUDED.total_requests). This silently discards a row's prior accumulated count every time a new batch touches the same bucket — a subtle bug that produces plausible-looking but quietly wrong numbers, easy to miss without an exact-sum verification test.</w:t>
      </w:r>
    </w:p>
    <w:p>
      <w:pPr>
        <w:pStyle w:val="ListParagraph"/>
        <w:numPr>
          <w:ilvl w:val="0"/>
          <w:numId w:val="2"/>
        </w:numPr>
        <w:spacing w:after="90" w:line="276"/>
      </w:pPr>
      <w:r>
        <w:rPr>
          <w:b/>
          <w:bCs/>
          <w:i w:val="false"/>
          <w:iCs w:val="false"/>
          <w:sz w:val="22"/>
          <w:szCs w:val="22"/>
        </w:rPr>
        <w:t xml:space="preserve">Letting in-flight batch size grow unbounded if the consumer falls behind, instead of respecting BATCH_SIZE as a hard cap per flush. </w:t>
      </w:r>
      <w:r>
        <w:rPr>
          <w:b w:val="false"/>
          <w:bCs w:val="false"/>
          <w:i w:val="false"/>
          <w:iCs w:val="false"/>
          <w:sz w:val="22"/>
          <w:szCs w:val="22"/>
        </w:rPr>
        <w:t xml:space="preserve">A single oversized INSERT ... executemany call with tens of thousands of rows can itself become a long-running transaction that holds locks and risks timing out — always cap batch size even when draining a large backlog, splitting into multiple flushes if needed.</w:t>
      </w:r>
    </w:p>
    <w:p>
      <w:pPr>
        <w:pStyle w:val="ListParagraph"/>
        <w:numPr>
          <w:ilvl w:val="0"/>
          <w:numId w:val="2"/>
        </w:numPr>
        <w:spacing w:after="90" w:line="276"/>
      </w:pPr>
      <w:r>
        <w:rPr>
          <w:b/>
          <w:bCs/>
          <w:i w:val="false"/>
          <w:iCs w:val="false"/>
          <w:sz w:val="22"/>
          <w:szCs w:val="22"/>
        </w:rPr>
        <w:t xml:space="preserve">Treating XAUTOCLAIM's idle threshold as a tuning afterthought. </w:t>
      </w:r>
      <w:r>
        <w:rPr>
          <w:b w:val="false"/>
          <w:bCs w:val="false"/>
          <w:i w:val="false"/>
          <w:iCs w:val="false"/>
          <w:sz w:val="22"/>
          <w:szCs w:val="22"/>
        </w:rPr>
        <w:t xml:space="preserve">Set too low (e.g. 1 second), a healthy but momentarily slow consumer can have its own in-flight work reclaimed out from under it by another consumer instance, risking genuine double-processing in a way the idempotent upsert may not fully absorb if the two writes race. 30 seconds is a deliberately conservative starting point, not an arbitrary number.</w:t>
      </w:r>
    </w:p>
    <w:p>
      <w:r>
        <w:br w:type="page"/>
      </w:r>
    </w:p>
    <w:p>
      <w:pPr>
        <w:pStyle w:val="Heading1"/>
      </w:pPr>
      <w:r>
        <w:t xml:space="preserve">Week 8 — Anomaly Detection: OWASP Rule Engine and the Alert Consumer</w:t>
      </w:r>
    </w:p>
    <w:p>
      <w:pPr>
        <w:pStyle w:val="Heading2"/>
      </w:pPr>
      <w:r>
        <w:t xml:space="preserve">Goal of the Week</w:t>
      </w:r>
    </w:p>
    <w:p>
      <w:pPr>
        <w:spacing w:after="160" w:line="288"/>
      </w:pPr>
      <w:r>
        <w:rPr>
          <w:sz w:val="22"/>
          <w:szCs w:val="22"/>
        </w:rPr>
        <w:t xml:space="preserve">Week 8 adds the second consumer reading the same request_events stream Week 6 produces and Week 7 already drains: a dedicated alert consumer running two independent detection tiers on every event. The first tier is synchronous pattern matching against known attack signatures (SQL injection, XSS, path traversal), modeled on OWASP's documented attack patterns. The second tier is a statistical anomaly detector that learns a rolling baseline of normal traffic per endpoint and flags meaningful deviations. Both tiers publish structured alerts to a Redis Pub/Sub channel — nothing consumes that channel until Week 9's dashboard, but by the end of this week, injecting a synthetic attack produces a correctly structured alert within milliseconds, and a synthetic traffic spike produces a behavioral alert within its detection window.</w:t>
      </w:r>
    </w:p>
    <w:p>
      <w:pPr>
        <w:pStyle w:val="Heading2"/>
      </w:pPr>
      <w:r>
        <w:t xml:space="preserve">Conceptual Foundations</w:t>
      </w:r>
    </w:p>
    <w:p>
      <w:pPr>
        <w:pStyle w:val="Heading3"/>
      </w:pPr>
      <w:r>
        <w:t xml:space="preserve">1. Multiple Independent Consumer Groups on One Stream</w:t>
      </w:r>
    </w:p>
    <w:p>
      <w:pPr>
        <w:spacing w:after="160" w:line="288"/>
      </w:pPr>
      <w:r>
        <w:rPr>
          <w:sz w:val="22"/>
          <w:szCs w:val="22"/>
        </w:rPr>
        <w:t xml:space="preserve">Week 7 established that a consumer group tracks its own independent read position against a stream. The direct consequence, exploited fully this week, is that a second, entirely separate consumer group (alert-cg, alongside Week 7's analytics-cg) can read the exact same request_events stream from its own independent offset, entirely unaffected by how far analytics-cg has progressed. Both groups see every event; neither group's processing speed, backlog, or crash history has any bearing on the other's. This is the Streams-native realization of the publish-once, consume-many-times pattern — a single XADD from the gateway in Week 6 now feeds two structurally independent downstream pipelines with no additional gateway-side work and no duplication of the underlying data.</w:t>
      </w:r>
    </w:p>
    <w:p>
      <w:pPr>
        <w:pStyle w:val="Heading3"/>
      </w:pPr>
      <w:r>
        <w:t xml:space="preserve">2. OWASP Attack Patterns: What the Rule Engine Actually Detects</w:t>
      </w:r>
    </w:p>
    <w:p>
      <w:pPr>
        <w:spacing w:after="160" w:line="288"/>
      </w:pPr>
      <w:r>
        <w:rPr>
          <w:sz w:val="22"/>
          <w:szCs w:val="22"/>
        </w:rPr>
        <w:t xml:space="preserve">The rule engine, in its Week 8 form, targets three of the most common and most mechanically detectable attack classes from the OWASP Top 10, each via a distinct signature shape:</w:t>
      </w:r>
    </w:p>
    <w:p>
      <w:pPr>
        <w:pStyle w:val="ListParagraph"/>
        <w:numPr>
          <w:ilvl w:val="0"/>
          <w:numId w:val="2"/>
        </w:numPr>
        <w:spacing w:after="90" w:line="276"/>
      </w:pPr>
      <w:r>
        <w:rPr>
          <w:b/>
          <w:bCs/>
          <w:i w:val="false"/>
          <w:iCs w:val="false"/>
          <w:sz w:val="22"/>
          <w:szCs w:val="22"/>
        </w:rPr>
        <w:t xml:space="preserve">SQL Injection (SQLi): </w:t>
      </w:r>
      <w:r>
        <w:rPr>
          <w:b w:val="false"/>
          <w:bCs w:val="false"/>
          <w:i w:val="false"/>
          <w:iCs w:val="false"/>
          <w:sz w:val="22"/>
          <w:szCs w:val="22"/>
        </w:rPr>
        <w:t xml:space="preserve">an attacker appends SQL syntax to an input field hoping the application concatenates it directly into a query. Detectable signatures include SQL keywords appearing in unexpected positions in query parameters (UNION SELECT, OR 1=1, DROP TABLE), SQL comment sequences (-- or /* */) used to truncate the rest of an intended query, and stacked-query separators (;) followed by further SQL syntax.</w:t>
      </w:r>
    </w:p>
    <w:p>
      <w:pPr>
        <w:pStyle w:val="ListParagraph"/>
        <w:numPr>
          <w:ilvl w:val="0"/>
          <w:numId w:val="2"/>
        </w:numPr>
        <w:spacing w:after="90" w:line="276"/>
      </w:pPr>
      <w:r>
        <w:rPr>
          <w:b/>
          <w:bCs/>
          <w:i w:val="false"/>
          <w:iCs w:val="false"/>
          <w:sz w:val="22"/>
          <w:szCs w:val="22"/>
        </w:rPr>
        <w:t xml:space="preserve">Cross-Site Scripting (XSS): </w:t>
      </w:r>
      <w:r>
        <w:rPr>
          <w:b w:val="false"/>
          <w:bCs w:val="false"/>
          <w:i w:val="false"/>
          <w:iCs w:val="false"/>
          <w:sz w:val="22"/>
          <w:szCs w:val="22"/>
        </w:rPr>
        <w:t xml:space="preserve">an attacker injects script content intended to execute in another user's browser when reflected back unsanitized. Detectable signatures include literal &lt;script&gt; tags, event-handler attributes commonly used to execute script without a script tag (onerror=, onload=), and the javascript: URI scheme appearing inside parameters that might be reflected into an href or src attribute downstream.</w:t>
      </w:r>
    </w:p>
    <w:p>
      <w:pPr>
        <w:pStyle w:val="ListParagraph"/>
        <w:numPr>
          <w:ilvl w:val="0"/>
          <w:numId w:val="2"/>
        </w:numPr>
        <w:spacing w:after="90" w:line="276"/>
      </w:pPr>
      <w:r>
        <w:rPr>
          <w:b/>
          <w:bCs/>
          <w:i w:val="false"/>
          <w:iCs w:val="false"/>
          <w:sz w:val="22"/>
          <w:szCs w:val="22"/>
        </w:rPr>
        <w:t xml:space="preserve">Path Traversal: </w:t>
      </w:r>
      <w:r>
        <w:rPr>
          <w:b w:val="false"/>
          <w:bCs w:val="false"/>
          <w:i w:val="false"/>
          <w:iCs w:val="false"/>
          <w:sz w:val="22"/>
          <w:szCs w:val="22"/>
        </w:rPr>
        <w:t xml:space="preserve">an attacker manipulates a file-path parameter to escape an intended directory and access arbitrary files on the server (../../etc/passwd). Detectable signatures include literal ../ sequences and their common URL-encoded equivalents (%2e%2e%2f and double-encoded variants), since a naive detector checking only for the literal string is trivially bypassed by an attacker who URL-encodes the payload.</w:t>
      </w:r>
    </w:p>
    <w:p>
      <w:pPr>
        <w:spacing w:after="160" w:line="288"/>
      </w:pPr>
      <w:r>
        <w:rPr>
          <w:sz w:val="22"/>
          <w:szCs w:val="22"/>
        </w:rPr>
        <w:t xml:space="preserve">It's worth being explicit about what this rule engine is, and isn't: it is a signature-based detector, fundamentally similar in approach to a basic WAF ruleset, and it shares signature-based detection's well-known limitation — it catches known, literal patterns, and a sufficiently determined attacker can often obfuscate a payload (alternate encodings, case variation, comment-splitting within the SQL keyword itself) to slip past a naive regex. This limitation is acknowledged explicitly, not hidden: it is exactly why the rule engine is paired with the second, statistical detection tier, and exactly the kind of honest trade-off worth stating directly if asked in an interview, rather than overselling the rule engine's coverage.</w:t>
      </w:r>
    </w:p>
    <w:p>
      <w:pPr>
        <w:pStyle w:val="Heading3"/>
      </w:pPr>
      <w:r>
        <w:t xml:space="preserve">3. EWMA: A Baseline That Adapts Without Overreacting</w:t>
      </w:r>
    </w:p>
    <w:p>
      <w:pPr>
        <w:spacing w:after="160" w:line="288"/>
      </w:pPr>
      <w:r>
        <w:rPr>
          <w:sz w:val="22"/>
          <w:szCs w:val="22"/>
        </w:rPr>
        <w:t xml:space="preserve">To detect “this endpoint's traffic looks unusual right now,” the system first needs a working definition of “normal” — and that definition has to adapt over time (an endpoint's normal traffic today may differ from a month ago) without being so reactive that a single legitimate burst immediately redefines normal to include the burst itself. An Exponentially Weighted Moving Average accomplishes this with one parameter, alpha (α): new_average = α × latest_value + (1 − α) × previous_average. A small alpha (e.g. 0.1, used here) means the baseline shifts slowly — each new data point nudges the average by only 10% of the way toward itself, so a single anomalous minute of traffic barely moves the baseline, while a sustained, multi-minute shift gradually pulls it along. This single line of arithmetic, run per-endpoint on every new data point, requires no training data, no model file, and no offline fitting step — it is immediately operational from the very first event the system ever processes, at the cost of a cold-start period (covered in pitfalls) before its baseline is meaningful.</w:t>
      </w:r>
    </w:p>
    <w:p>
      <w:pPr>
        <w:pStyle w:val="Heading3"/>
      </w:pPr>
      <w:r>
        <w:t xml:space="preserve">4. Z-Score: Turning a Baseline Into a Threshold</w:t>
      </w:r>
    </w:p>
    <w:p>
      <w:pPr>
        <w:spacing w:after="160" w:line="288"/>
      </w:pPr>
      <w:r>
        <w:rPr>
          <w:sz w:val="22"/>
          <w:szCs w:val="22"/>
        </w:rPr>
        <w:t xml:space="preserve">Once a rolling mean and standard deviation are available (the standard deviation tracked via its own EWMA of squared deviations from the mean), a new observation's z-score — z = (value − mean) / std_dev — expresses how many standard deviations away from the baseline it falls. Under an assumption of roughly normal distribution, a z-score beyond ±3 covers about 99.7% of expected variation, making z &gt; 3.0 a conventional, interpretable threshold for “this is unusual enough to flag.” The honest caveat, worth stating explicitly rather than glossing over: request traffic is frequently not normally distributed (it's often closer to Poisson-distributed, or bursty and bimodal around daily/weekly patterns) — the z-score threshold is a useful, interpretable, cheap heuristic, not a rigorously justified statistical test, and that distinction matters when discussing its limitations.</w:t>
      </w:r>
    </w:p>
    <w:p>
      <w:pPr>
        <w:pStyle w:val="Heading3"/>
      </w:pPr>
      <w:r>
        <w:t xml:space="preserve">5. Alert Deduplication: Preventing a Flood of Findings From Becoming Noise</w:t>
      </w:r>
    </w:p>
    <w:p>
      <w:pPr>
        <w:spacing w:after="160" w:line="288"/>
      </w:pPr>
      <w:r>
        <w:rPr>
          <w:sz w:val="22"/>
          <w:szCs w:val="22"/>
        </w:rPr>
        <w:t xml:space="preserve">A naive implementation emits one alert per matching event — during an actual attack (hundreds of SQLi probe attempts within seconds, a common pattern for automated scanners), this produces hundreds of near-identical alerts, which overwhelms anyone monitoring the dashboard and trains them to start ignoring alerts altogether, a well-documented failure mode in real-world alerting systems (often called alert fatigue). The fix, modeled on how systems like Alertmanager and PagerDuty handle this, is deduplication within a short time window: alerts sharing the same source identifier and the same alert type within, say, a 60-second window are collapsed into a single alert carrying a count field, rather than emitted individually.</w:t>
      </w:r>
    </w:p>
    <w:p>
      <w:pPr>
        <w:pStyle w:val="Heading2"/>
      </w:pPr>
      <w:r>
        <w:t xml:space="preserve">Implementation</w:t>
      </w:r>
    </w:p>
    <w:p>
      <w:pPr>
        <w:pStyle w:val="Heading3"/>
      </w:pPr>
      <w:r>
        <w:t xml:space="preserve">OWASP Rule Engine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consumers/alerts/rules.py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SQLI_PATTERNS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re.compile(r"(\bUNION\b.{1,40}\bSELECT\b)",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re.compile(r"(\bOR\b\s+\d+\s*=\s*\d+)",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re.compile(r"\bDROP\s+TABLE\b",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XSS_PATTERNS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re.compile(r"&lt;script[\s&gt;]",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re.compile(r"on(error|load|click|mouseover)\s*=",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re.compile(r"javascript:",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PATH_TRAVERSAL_PATTERNS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re.compile(r"%2e%2e%2f", re.IGNORECASE),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re.compile(r"%252e%252e%252f", re.IGNORECASE),   # double-encoded variant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RULESETS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"SQLI": SQLI_PATTERNS,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"XSS": XSS_PATTERNS,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"PATH_TRAVERSAL": PATH_TRAVERSAL_PATTERNS,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scan_event(query_string: str, user_agent: str) -&gt; list[str]: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target = f"{query_string} {user_agent}"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matched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rule_name, patterns in RULESETS.items():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any(pat.search(target) for pat in patterns):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matched.append(rule_name)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matched</w:t>
      </w:r>
    </w:p>
    <w:p>
      <w:pPr>
        <w:pStyle w:val="Heading3"/>
      </w:pPr>
      <w:r>
        <w:t xml:space="preserve">EWMA / Z-Score Statistical Detector</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consumers/alerts/statistical.py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dataclasses import dataclass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ALPHA = 0.1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Z_THRESHOLD = 3.0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MIN_SAMPLES_BEFORE_SCORING = 20   # cold-start guard — see Common Pitfalls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@dataclass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class EndpointBaseline: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mean: float = 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var: float = 0.0      # EWMA of squared deviation — proxy for variance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samples_seen: int = 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update_and_score(self, value: float) -&gt; float |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self.samples_seen +=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self.samples_seen ==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self.mean = value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deviation = value - self.mean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self.mean += ALPHA * deviation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self.var = (1 - ALPHA) * (self.var + ALPHA * deviation **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self.samples_seen &lt; MIN_SAMPLES_BEFORE_SCORING: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None   # baseline not trustworthy yet — do not score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std_dev = max(self.var ** 0.5, 1e-6)   # avoid divide-by-zero on a near-flat baseline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deviation / std_dev</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_baselines: dict[str, EndpointBaseline]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score_rps(endpoint: str, current_rps: float) -&gt; float |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baseline = _baselines.setdefault(endpoint, EndpointBaseline())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baseline.update_and_score(current_rps)</w:t>
      </w:r>
    </w:p>
    <w:p>
      <w:pPr>
        <w:pStyle w:val="Heading3"/>
      </w:pPr>
      <w:r>
        <w:t xml:space="preserve">Alert Deduplication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consumers/alerts/dedup.py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_recent: dict[tuple[str, str], dict] = {}   # (alert_type, source_key) -&gt; {first_seen, count, last_published}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DEDUP_WINDOW_S =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should_publish(alert_type: str, source_key: str) -&gt; tuple[bool,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key = (alert_type, source_key)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now = time.time()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entry = _recent.get(key)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entry is None or now - entry["first_seen"] &gt; DEDUP_WINDOW_S: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_recent[key] = {"first_seen": now, "count":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True, 1   # first occurrence in a fresh window — publish immediately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entry["count"] += 1</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False, entry["count"]   # suppressed, but count is tracked for the eventual summary</w:t>
      </w:r>
    </w:p>
    <w:p>
      <w:pPr>
        <w:pStyle w:val="Heading3"/>
      </w:pPr>
      <w:r>
        <w:t xml:space="preserve">Tying It Together: the Alert Consumer Loop</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consumers/alerts/worker.py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json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app.dedup import should_publish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app.rules import scan_event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app.statistical import score_rps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GROUP = "alert-cg"   # independent of analytics-cg — see Conceptual Foundations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run():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 await get_redis()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ensure_consumer_group(redis, "request_events", 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rps_window = RollingRpsCounter()   # per-endpoint request counter, 1s buckets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while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entries = await redis.xreadgroup(GROUP, CONSUMER_NAME, {"request_events": "&gt;"}, count=200, block=1000)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_stream, messages in entries or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msg_id, fields in messages: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event = parse_event(fields)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Tier 1: synchronous OWASP signature matching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matched_rules = scan_event(event.query_string, event.user_agent)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rule in matched_rules: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publish, count = should_publish(rule, event.remote_ip_hash)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publish: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redis.publish("dashboard:alerts", json.dumps({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"type": "THREAT_DETECTED", "rule": rule,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event.tenant_id, "endpoint": event.endpoint,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"source": event.remote_ip_hash, "count": 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"severity": "HIGH", "timestamp_ms": event.timestamp_ms,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Tier 2: statistical baseline scoring (per-endpoint RPS, evaluated once per second)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rps_window.record(event.endpoint, event.timestamp_ms)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redis.xack("request_events", GROUP, *[m[0] for _s, msgs in entries for m in msgs])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endpoint, current_rps in rps_window.tick():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z = score_rps(endpoint, current_rps)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z is not None and z &gt; Z_THRESHOLD: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publish, count = should_publish("BEHAVIORAL_ANOMALY", endpoint)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publish: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redis.publish("dashboard:alerts", json.dumps({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"type": "BEHAVIORAL_ANOMALY", "endpoint": endpoint,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"z_score": round(z, 2), "current_rps": current_rps,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"severity": "MEDIUM", "count": count,</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w:t>
      </w:r>
    </w:p>
    <w:p>
      <w:pPr>
        <w:spacing w:after="160" w:line="288"/>
      </w:pPr>
      <w:r>
        <w:rPr>
          <w:sz w:val="22"/>
          <w:szCs w:val="22"/>
        </w:rPr>
        <w:t xml:space="preserve">Notice the rule-matched alert's severity is hardcoded HIGH while the statistical anomaly is MEDIUM — this reflects that a signature match is a high-confidence, low-false-positive-rate finding (the payload genuinely contains a known attack pattern), whereas a statistical deviation is inherently a lower-confidence, exploratory signal (it flags “unusual,” not “malicious”). Week 9's dashboard uses this severity field to default to showing only HIGH alerts, with MEDIUM available behind a toggle — the concrete mechanism for preventing dashboard fatigue referenced in the deduplication discussion above.</w:t>
      </w:r>
    </w:p>
    <w:p>
      <w:pPr>
        <w:pStyle w:val="Heading2"/>
      </w:pPr>
      <w:r>
        <w:t xml:space="preserve">Architectural Decisions — Week 8</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29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1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Detection architecture</w:t>
            </w:r>
          </w:p>
        </w:tc>
        <w:tc>
          <w:tcPr>
            <w:tcW w:type="dxa" w:w="2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Two independent tiers: synchronous regex rule engine + asynchronous statistical scoring</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 single ML model (e.g. a trained classifier) for all detection: requires labeled training data that doesn't exist yet, adds a model-serving and retraining lifecycle, and produces opaque decisions that are harder to explain to a user asking “why was this flagged.” The two-tier approach is immediately operational with zero training data and every decision is explainable by construction.</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Where rule matching runs</w:t>
            </w:r>
          </w:p>
        </w:tc>
        <w:tc>
          <w:tcPr>
            <w:tcW w:type="dxa" w:w="2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Off the request path, inside the alert consumer</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Inline regex scanning inside the gateway middleware: even efficient regex evaluation adds latency directly to every proxied request, and a poorly-anchored or catastrophic-backtracking pattern risks a measurable tail-latency regression on the hot path — unacceptable for a component whose entire purpose is request-path performance.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Statistical model choice</w:t>
            </w:r>
          </w:p>
        </w:tc>
        <w:tc>
          <w:tcPr>
            <w:tcW w:type="dxa" w:w="29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EWMA baseline + z-score threshold</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 trained time-series model (e.g. ARIMA, or a small neural forecaster): requires historical data and offline fitting before it's useful at all, and is harder to explain (“why did the model flag this”) than a single transparent formula. EWMA/z-score needs no training data, is interpretable down to the arithmetic, and is immediately useful from the first event processed.</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Alert volume control</w:t>
            </w:r>
          </w:p>
        </w:tc>
        <w:tc>
          <w:tcPr>
            <w:tcW w:type="dxa" w:w="29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Time-windowed deduplication by (alert_type, source) with a running count</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No deduplication, one alert per match: floods the dashboard during an actual sustained attack (the exact moment alerts matter most) and trains operators to tune out alerts entirely — the well-documented alert fatigue failure mode.</w:t>
            </w:r>
          </w:p>
        </w:tc>
      </w:tr>
    </w:tbl>
    <w:p>
      <w:pPr>
        <w:pStyle w:val="Heading2"/>
      </w:pPr>
      <w:r>
        <w:t xml:space="preserve">Testing &amp; Verification — Week 8</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SQLi signature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-s -o /dev/null -H "X-API-Key: $KEY" "http://localhost:8000/proxy/search?q=1' OR 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redis-cli SUBSCRIBE dashboard:alerts &amp;   # in a separate terminal, started before the curl above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 THREAT_DETECTED / SQLI alert published within ~100ms of the 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Path traversal, double-encoded — confirms the obfuscation-resistant pattern works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-s -o /dev/null -H "X-API-Key: $KEY" "http://localhost:8000/proxy/file?path=%252e%252e%252fetc%252fpasswd"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 THREAT_DETECTED / PATH_TRAVERSAL alert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Deduplication test — confirms a burst collapses into one alert with a growing 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50); do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curl -s -o /dev/null -H "X-API-Key: $KEY" "http://localhost:8000/proxy/search?q=' OR 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exactly ONE published alert from this burst (the rest suppressed), with count=50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by the time the dedup window elapses and the next occurrence is allowed through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Behavioral anomaly test — sustained traffic well above an established baseline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-z 90s -c 50 -H "X-API-Key: $KEY" http://localhost:8000/proxy/get   # warm up a baseline first, then spike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a BEHAVIORAL_ANOMALY alert once z-score crosses 3.0, NOT before MIN_SAMPLES_BEFORE_SCORING is reached</w:t>
      </w:r>
    </w:p>
    <w:p>
      <w:pPr>
        <w:spacing w:after="160" w:line="288"/>
      </w:pPr>
      <w:r>
        <w:rPr>
          <w:sz w:val="22"/>
          <w:szCs w:val="22"/>
        </w:rPr>
        <w:t xml:space="preserve">Done-when checklist for Week 8:</w:t>
      </w:r>
    </w:p>
    <w:p>
      <w:pPr>
        <w:pStyle w:val="ListParagraph"/>
        <w:numPr>
          <w:ilvl w:val="0"/>
          <w:numId w:val="2"/>
        </w:numPr>
        <w:spacing w:after="90" w:line="276"/>
      </w:pPr>
      <w:r>
        <w:rPr>
          <w:sz w:val="22"/>
          <w:szCs w:val="22"/>
        </w:rPr>
        <w:t xml:space="preserve">A request containing a known SQLi, XSS, or path-traversal signature (including a double-URL-encoded path-traversal payload) produces a correctly structured THREAT_DETECTED alert within roughly 100ms</w:t>
      </w:r>
    </w:p>
    <w:p>
      <w:pPr>
        <w:pStyle w:val="ListParagraph"/>
        <w:numPr>
          <w:ilvl w:val="0"/>
          <w:numId w:val="2"/>
        </w:numPr>
        <w:spacing w:after="90" w:line="276"/>
      </w:pPr>
      <w:r>
        <w:rPr>
          <w:sz w:val="22"/>
          <w:szCs w:val="22"/>
        </w:rPr>
        <w:t xml:space="preserve">A burst of 50 identical attack attempts within the dedup window produces exactly one published alert carrying an accurate count, not 50 separate alerts</w:t>
      </w:r>
    </w:p>
    <w:p>
      <w:pPr>
        <w:pStyle w:val="ListParagraph"/>
        <w:numPr>
          <w:ilvl w:val="0"/>
          <w:numId w:val="2"/>
        </w:numPr>
        <w:spacing w:after="90" w:line="276"/>
      </w:pPr>
      <w:r>
        <w:rPr>
          <w:sz w:val="22"/>
          <w:szCs w:val="22"/>
        </w:rPr>
        <w:t xml:space="preserve">A sustained synthetic traffic spike well beyond an established per-endpoint baseline produces a BEHAVIORAL_ANOMALY alert once the z-score threshold is crossed, and produces no alert during the cold-start period before MIN_SAMPLES_BEFORE_SCORING samples have been observed</w:t>
      </w:r>
    </w:p>
    <w:p>
      <w:pPr>
        <w:pStyle w:val="ListParagraph"/>
        <w:numPr>
          <w:ilvl w:val="0"/>
          <w:numId w:val="2"/>
        </w:numPr>
        <w:spacing w:after="90" w:line="276"/>
      </w:pPr>
      <w:r>
        <w:rPr>
          <w:sz w:val="22"/>
          <w:szCs w:val="22"/>
        </w:rPr>
        <w:t xml:space="preserve">The alert consumer's progress (XPENDING / consumer lag for alert-cg) is confirmed fully independent of the analytics consumer's progress — stopping one does not block or slow the other</w:t>
      </w:r>
    </w:p>
    <w:p>
      <w:pPr>
        <w:pStyle w:val="ListParagraph"/>
        <w:numPr>
          <w:ilvl w:val="0"/>
          <w:numId w:val="2"/>
        </w:numPr>
        <w:spacing w:after="90" w:line="276"/>
      </w:pPr>
      <w:r>
        <w:rPr>
          <w:sz w:val="22"/>
          <w:szCs w:val="22"/>
        </w:rPr>
        <w:t xml:space="preserve">Alerts are inspected directly via redis-cli SUBSCRIBE dashboard:alerts to confirm the JSON payload shape matches what Week 9's dashboard will expect, before that dashboard exists to consume it</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Scoring z-scores from the very first data point, with no cold-start guard. </w:t>
      </w:r>
      <w:r>
        <w:rPr>
          <w:b w:val="false"/>
          <w:bCs w:val="false"/>
          <w:i w:val="false"/>
          <w:iCs w:val="false"/>
          <w:sz w:val="22"/>
          <w:szCs w:val="22"/>
        </w:rPr>
        <w:t xml:space="preserve">An EWMA baseline computed from only one or two samples is essentially noise — the standard deviation estimate is unstable and tiny, which can make the very next ordinary data point register as an enormous, spurious z-score spike. MIN_SAMPLES_BEFORE_SCORING exists specifically to suppress alerting until the baseline has had a chance to stabilize.</w:t>
      </w:r>
    </w:p>
    <w:p>
      <w:pPr>
        <w:pStyle w:val="ListParagraph"/>
        <w:numPr>
          <w:ilvl w:val="0"/>
          <w:numId w:val="2"/>
        </w:numPr>
        <w:spacing w:after="90" w:line="276"/>
      </w:pPr>
      <w:r>
        <w:rPr>
          <w:b/>
          <w:bCs/>
          <w:i w:val="false"/>
          <w:iCs w:val="false"/>
          <w:sz w:val="22"/>
          <w:szCs w:val="22"/>
        </w:rPr>
        <w:t xml:space="preserve">Writing regex patterns vulnerable to catastrophic backtracking </w:t>
      </w:r>
      <w:r>
        <w:rPr>
          <w:b w:val="false"/>
          <w:bCs w:val="false"/>
          <w:i w:val="false"/>
          <w:iCs w:val="false"/>
          <w:sz w:val="22"/>
          <w:szCs w:val="22"/>
        </w:rPr>
        <w:t xml:space="preserve">(nested quantifiers like (a+)+ applied to attacker-influenced input). Since this engine processes attacker-supplied strings by design, a poorly constructed pattern is itself a potential denial-of-service vector against the alert consumer — keep patterns simple, anchored, and tested against adversarially long inputs, not just the happy-path attack strings used in functional tests.</w:t>
      </w:r>
    </w:p>
    <w:p>
      <w:pPr>
        <w:pStyle w:val="ListParagraph"/>
        <w:numPr>
          <w:ilvl w:val="0"/>
          <w:numId w:val="2"/>
        </w:numPr>
        <w:spacing w:after="90" w:line="276"/>
      </w:pPr>
      <w:r>
        <w:rPr>
          <w:b/>
          <w:bCs/>
          <w:i w:val="false"/>
          <w:iCs w:val="false"/>
          <w:sz w:val="22"/>
          <w:szCs w:val="22"/>
        </w:rPr>
        <w:t xml:space="preserve">Forgetting that XACK in the rule-matching loop must still happen for every message, including ones that matched no rule at all. </w:t>
      </w:r>
      <w:r>
        <w:rPr>
          <w:b w:val="false"/>
          <w:bCs w:val="false"/>
          <w:i w:val="false"/>
          <w:iCs w:val="false"/>
          <w:sz w:val="22"/>
          <w:szCs w:val="22"/>
        </w:rPr>
        <w:t xml:space="preserve">It's easy to structure the loop so XACK only fires inside the “match found” branch — every event, matched or not, must be acknowledged once the consumer is done with it, or the PEL grows unbounded for the overwhelming majority of normal, non-malicious traffic.</w:t>
      </w:r>
    </w:p>
    <w:p>
      <w:pPr>
        <w:pStyle w:val="ListParagraph"/>
        <w:numPr>
          <w:ilvl w:val="0"/>
          <w:numId w:val="2"/>
        </w:numPr>
        <w:spacing w:after="90" w:line="276"/>
      </w:pPr>
      <w:r>
        <w:rPr>
          <w:b/>
          <w:bCs/>
          <w:i w:val="false"/>
          <w:iCs w:val="false"/>
          <w:sz w:val="22"/>
          <w:szCs w:val="22"/>
        </w:rPr>
        <w:t xml:space="preserve">Conflating the rule engine's HIGH severity with “definitely malicious” in user-facing copy. </w:t>
      </w:r>
      <w:r>
        <w:rPr>
          <w:b w:val="false"/>
          <w:bCs w:val="false"/>
          <w:i w:val="false"/>
          <w:iCs w:val="false"/>
          <w:sz w:val="22"/>
          <w:szCs w:val="22"/>
        </w:rPr>
        <w:t xml:space="preserve">A signature match is high-confidence relative to the statistical tier, but it is still a heuristic — a legitimate request that happens to contain a string resembling a SQL keyword (a search query for the literal word “select,” for instance) can still false-positive. Be precise in how findings are described, both in the dashboard copy and when discussing the system's limitations out loud.</w:t>
      </w:r>
    </w:p>
    <w:p>
      <w:r>
        <w:br w:type="page"/>
      </w:r>
    </w:p>
    <w:p>
      <w:pPr>
        <w:pStyle w:val="Heading1"/>
      </w:pPr>
      <w:r>
        <w:t xml:space="preserve">Closing Note — Transition to Part 3</w:t>
      </w:r>
    </w:p>
    <w:p>
      <w:pPr>
        <w:spacing w:after="160" w:line="288"/>
      </w:pPr>
      <w:r>
        <w:rPr>
          <w:sz w:val="22"/>
          <w:szCs w:val="22"/>
        </w:rPr>
        <w:t xml:space="preserve">At the end of Week 8, ShieldStream enforces atomic, policy-driven distributed rate limits with correct HTTP semantics and a defined degraded-mode behavior; every proxied request flows through a Redis Streams pipeline into two independent, crash-resilient consumers; one consumer durably aggregates metrics into TimescaleDB with a proven at-least-once guarantee; and the other performs real-time threat detection across two complementary tiers, publishing deduplicated, severity-tagged alerts.</w:t>
      </w:r>
    </w:p>
    <w:p>
      <w:pPr>
        <w:spacing w:after="160" w:line="288"/>
      </w:pPr>
      <w:r>
        <w:rPr>
          <w:sz w:val="22"/>
          <w:szCs w:val="22"/>
        </w:rPr>
        <w:t xml:space="preserve">Part 3 (Weeks 9–12) is where this pipeline becomes visible and provably performant: the hot-reloadable policy engine, the Next.js dashboard subscribing to dashboard:alerts over WebSocket, full Prometheus and OpenTelemetry observability, the Locust load test proving throughput and latency claims with real numbers, and the AWS deployment that takes the entire system from docker compose up to a reproducible, CI/CD-deployed staging environment. Request Part 3 when you're ready to continue.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ShieldStream — Implementation Guide, Part 2</w:t>
    </w:r>
    <w:r>
      <w:rPr>
        <w:color w:val="888888"/>
        <w:sz w:val="16"/>
        <w:szCs w:val="16"/>
      </w:rPr>
      <w:t xml:space="preserve">	Weeks 5–8: The Streaming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6"/>
      </w:pBdr>
      <w:spacing w:after="200" w:before="420"/>
    </w:pPr>
    <w:rPr>
      <w:rFonts w:ascii="Arial" w:cs="Arial" w:eastAsia="Arial" w:hAnsi="Arial"/>
      <w:b/>
      <w:bCs/>
      <w:color w:val="1A1A1A"/>
      <w:sz w:val="34"/>
      <w:szCs w:val="34"/>
    </w:rPr>
  </w:style>
  <w:style w:type="paragraph" w:styleId="Heading2">
    <w:name w:val="Heading 2"/>
    <w:basedOn w:val="Normal"/>
    <w:next w:val="Normal"/>
    <w:qFormat/>
    <w:pPr>
      <w:spacing w:after="140" w:before="340"/>
    </w:pPr>
    <w:rPr>
      <w:rFonts w:ascii="Arial" w:cs="Arial" w:eastAsia="Arial" w:hAnsi="Arial"/>
      <w:b/>
      <w:bCs/>
      <w:color w:val="0F6E56"/>
      <w:sz w:val="27"/>
      <w:szCs w:val="27"/>
    </w:rPr>
  </w:style>
  <w:style w:type="paragraph" w:styleId="Heading3">
    <w:name w:val="Heading 3"/>
    <w:basedOn w:val="Normal"/>
    <w:next w:val="Normal"/>
    <w:qFormat/>
    <w:pPr>
      <w:spacing w:after="110" w:before="260"/>
    </w:pPr>
    <w:rPr>
      <w:rFonts w:ascii="Arial" w:cs="Arial" w:eastAsia="Arial" w:hAnsi="Arial"/>
      <w:b/>
      <w:bCs/>
      <w:color w:val="1A1A1A"/>
      <w:sz w:val="23"/>
      <w:szCs w:val="23"/>
    </w:rPr>
  </w:style>
  <w:style w:type="paragraph" w:styleId="Heading4">
    <w:name w:val="Heading 4"/>
    <w:basedOn w:val="Normal"/>
    <w:next w:val="Normal"/>
    <w:qFormat/>
    <w:pPr>
      <w:spacing w:after="90" w:before="200"/>
    </w:pPr>
    <w:rPr>
      <w:rFonts w:ascii="Arial" w:cs="Arial" w:eastAsia="Arial" w:hAnsi="Arial"/>
      <w:b/>
      <w:bCs/>
      <w:i/>
      <w:iCs/>
      <w:color w:val="534AB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2026-06-21T00:48:46.289Z</dcterms:created>
  <dcterms:modified xsi:type="dcterms:W3CDTF">2026-06-21T00:48:46.302Z</dcterms:modified>
</cp:coreProperties>
</file>

<file path=docProps/custom.xml><?xml version="1.0" encoding="utf-8"?>
<Properties xmlns="http://schemas.openxmlformats.org/officeDocument/2006/custom-properties" xmlns:vt="http://schemas.openxmlformats.org/officeDocument/2006/docPropsVTypes"/>
</file>