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4038437">
      <w:pPr>
        <w:pBdr/>
        <w:spacing w:after="0"/>
        <w:ind/>
        <w:jc w:val="center"/>
        <w:rPr>
          <w:highlight w:val="none"/>
          <w:u w:val="single"/>
        </w:rPr>
      </w:pPr>
      <w:r>
        <w:rPr>
          <w:highlight w:val="none"/>
          <w:u w:val="single"/>
        </w:rPr>
        <w:t xml:space="preserve">Niccolo von Bueren — Take Home Assessment</w:t>
      </w:r>
      <w:r>
        <w:rPr>
          <w:highlight w:val="none"/>
          <w:u w:val="single"/>
        </w:rPr>
      </w:r>
      <w:r>
        <w:rPr>
          <w:highlight w:val="none"/>
          <w:u w:val="single"/>
        </w:rPr>
      </w:r>
    </w:p>
    <w:p w14:paraId="52A9B183">
      <w:pPr>
        <w:pBdr/>
        <w:spacing w:after="0"/>
        <w:ind/>
        <w:jc w:val="center"/>
        <w:rPr>
          <w:highlight w:val="none"/>
          <w:u w:val="none"/>
        </w:rPr>
      </w:pPr>
      <w:r>
        <w:rPr>
          <w:highlight w:val="none"/>
          <w:u w:val="none"/>
        </w:rPr>
        <w:t xml:space="preserve">(This document is written by myself, Niccolo.)</w:t>
      </w:r>
      <w:r>
        <w:rPr>
          <w:highlight w:val="none"/>
          <w:u w:val="none"/>
        </w:rPr>
        <w:br/>
      </w:r>
      <w:r>
        <w:rPr>
          <w:highlight w:val="none"/>
          <w:u w:val="none"/>
        </w:rPr>
      </w:r>
    </w:p>
    <w:p w14:paraId="62EF422C">
      <w:pPr>
        <w:pBdr/>
        <w:spacing w:after="0"/>
        <w:ind/>
        <w:rPr>
          <w:b/>
          <w:bCs/>
          <w:highlight w:val="none"/>
        </w:rPr>
      </w:pPr>
      <w:r>
        <w:rPr>
          <w:b/>
          <w:bCs/>
          <w:highlight w:val="none"/>
          <w:u w:val="single"/>
        </w:rPr>
        <w:t xml:space="preserve">Brief (1 page) Approach Documentation:</w:t>
      </w:r>
      <w:r>
        <w:rPr>
          <w:b/>
          <w:bCs/>
          <w:highlight w:val="none"/>
        </w:rPr>
        <w:br/>
      </w:r>
      <w:r>
        <w:rPr>
          <w:b/>
          <w:bCs/>
          <w:highlight w:val="none"/>
        </w:rPr>
      </w:r>
    </w:p>
    <w:p w14:paraId="4712245A">
      <w:pPr>
        <w:pBdr/>
        <w:spacing w:after="0"/>
        <w:ind/>
        <w:rPr>
          <w:b w:val="0"/>
          <w:bCs w:val="0"/>
          <w:highlight w:val="none"/>
        </w:rPr>
      </w:pPr>
      <w:r>
        <w:rPr>
          <w:highlight w:val="none"/>
        </w:rPr>
        <w:tab/>
        <w:t xml:space="preserve">My approach focused on a label reader capable of interpreting stylistic labels. As such, I </w:t>
      </w:r>
      <w:r>
        <w:rPr>
          <w:b/>
          <w:bCs/>
          <w:highlight w:val="none"/>
        </w:rPr>
        <w:t xml:space="preserve">moved away from traditional OCR </w:t>
      </w:r>
      <w:r>
        <w:rPr>
          <w:highlight w:val="none"/>
        </w:rPr>
        <w:t xml:space="preserve">methods which can be confused or cannot read artistic labels. For that reason I </w:t>
      </w:r>
      <w:r>
        <w:rPr>
          <w:b/>
          <w:bCs/>
          <w:highlight w:val="none"/>
        </w:rPr>
        <w:t xml:space="preserve">chose a VLM</w:t>
      </w:r>
      <w:r>
        <w:rPr>
          <w:highlight w:val="none"/>
        </w:rPr>
        <w:t xml:space="preserve">, I started with llava-phi3, but quickly ran into </w:t>
      </w:r>
      <w:r>
        <w:rPr>
          <w:highlight w:val="none"/>
        </w:rPr>
        <w:t xml:space="preserve">interpretation </w:t>
      </w:r>
      <w:r>
        <w:rPr>
          <w:highlight w:val="none"/>
        </w:rPr>
        <w:t xml:space="preserve">issues</w:t>
      </w:r>
      <w:r>
        <w:rPr>
          <w:highlight w:val="none"/>
        </w:rPr>
        <w:t xml:space="preserve"> due to the small model size. I then switched to </w:t>
      </w:r>
      <w:r>
        <w:rPr>
          <w:b/>
          <w:bCs/>
          <w:highlight w:val="none"/>
        </w:rPr>
        <w:t xml:space="preserve">Qwen2.5vl:7b, which performed strongly and ran quickly </w:t>
      </w:r>
      <w:r>
        <w:rPr>
          <w:highlight w:val="none"/>
        </w:rPr>
        <w:t xml:space="preserve">as compared to Qwen3vl:8b, llama (both slower with little performance gain), and </w:t>
      </w:r>
      <w:r>
        <w:rPr>
          <w:highlight w:val="none"/>
        </w:rPr>
        <w:t xml:space="preserve">glm-ocr</w:t>
      </w:r>
      <w:r>
        <w:rPr>
          <w:b w:val="0"/>
          <w:bCs w:val="0"/>
          <w:highlight w:val="none"/>
        </w:rPr>
        <w:t xml:space="preserve"> </w:t>
      </w:r>
      <w:r>
        <w:rPr>
          <w:highlight w:val="none"/>
        </w:rPr>
        <w:t xml:space="preserve">(quality issues).</w:t>
        <w:br/>
        <w:br/>
        <w:tab/>
      </w:r>
      <w:r>
        <w:rPr>
          <w:highlight w:val="none"/>
        </w:rPr>
        <w:t xml:space="preserve">Instead of using fabricated or artificially created labels</w:t>
      </w:r>
      <w:r>
        <w:rPr>
          <w:highlight w:val="none"/>
        </w:rPr>
        <w:t xml:space="preserve">, I </w:t>
      </w:r>
      <w:r>
        <w:rPr>
          <w:b/>
          <w:bCs/>
          <w:highlight w:val="none"/>
        </w:rPr>
        <w:t xml:space="preserve">directly use the COLA Public Database and pulled 60 labels</w:t>
      </w:r>
      <w:r>
        <w:rPr>
          <w:highlight w:val="none"/>
        </w:rPr>
        <w:t xml:space="preserve">. I believe using the real world label scans better gauges performance as compared to fabricating labels. </w:t>
      </w:r>
      <w:r>
        <w:rPr>
          <w:b/>
          <w:bCs/>
          <w:highlight w:val="none"/>
        </w:rPr>
        <w:t xml:space="preserve">I modified a few labels to have incorrect labeling </w:t>
      </w:r>
      <w:r>
        <w:rPr>
          <w:highlight w:val="none"/>
        </w:rPr>
        <w:t xml:space="preserve">(improper government warning, no ABV, etc.) </w:t>
      </w:r>
      <w:r>
        <w:rPr>
          <w:b/>
          <w:bCs/>
          <w:highlight w:val="none"/>
        </w:rPr>
        <w:t xml:space="preserve">to test if the model fabricates information</w:t>
      </w:r>
      <w:r>
        <w:rPr>
          <w:highlight w:val="none"/>
        </w:rPr>
        <w:t xml:space="preserve">.</w:t>
        <w:br/>
        <w:br/>
        <w:tab/>
      </w:r>
      <w:r>
        <w:rPr>
          <w:highlight w:val="none"/>
        </w:rPr>
        <w:t xml:space="preserve">While </w:t>
      </w:r>
      <w:r>
        <w:rPr>
          <w:b/>
          <w:bCs/>
          <w:highlight w:val="none"/>
        </w:rPr>
        <w:t xml:space="preserve">Qwen2.5 performs very well</w:t>
      </w:r>
      <w:r>
        <w:t xml:space="preserve">, there are </w:t>
      </w:r>
      <w:r>
        <w:rPr>
          <w:b/>
          <w:bCs/>
        </w:rPr>
        <w:t xml:space="preserve">limitations</w:t>
      </w:r>
      <w:r>
        <w:rPr>
          <w:b w:val="0"/>
          <w:bCs w:val="0"/>
        </w:rPr>
        <w:t xml:space="preserve">. Specifically: </w:t>
      </w:r>
      <w:r>
        <w:rPr>
          <w:b/>
          <w:bCs/>
        </w:rPr>
        <w:t xml:space="preserve">brand name vs. fanciful name </w:t>
      </w:r>
      <w:r>
        <w:rPr>
          <w:b w:val="0"/>
          <w:bCs w:val="0"/>
        </w:rPr>
        <w:t xml:space="preserve">are hard to differentiate, the </w:t>
      </w:r>
      <w:r>
        <w:rPr>
          <w:b/>
          <w:bCs/>
        </w:rPr>
        <w:t xml:space="preserve">importer is sometimes not found </w:t>
      </w:r>
      <w:r>
        <w:rPr>
          <w:b w:val="0"/>
          <w:bCs w:val="0"/>
        </w:rPr>
        <w:t xml:space="preserve">and </w:t>
      </w:r>
      <w:r>
        <w:rPr>
          <w:b/>
          <w:bCs/>
        </w:rPr>
        <w:t xml:space="preserve">foreign producer listed instead</w:t>
      </w:r>
      <w:r>
        <w:rPr>
          <w:b w:val="0"/>
          <w:bCs w:val="0"/>
        </w:rPr>
        <w:t xml:space="preserve">, </w:t>
      </w:r>
      <w:r>
        <w:rPr>
          <w:b w:val="0"/>
          <w:bCs w:val="0"/>
        </w:rPr>
        <w:t xml:space="preserve">and </w:t>
      </w:r>
      <w:r>
        <w:rPr>
          <w:b/>
          <w:bCs/>
        </w:rPr>
        <w:t xml:space="preserve">hallucinations for labels with little information occurs </w:t>
      </w:r>
      <w:r>
        <w:rPr>
          <w:b w:val="0"/>
          <w:bCs w:val="0"/>
        </w:rPr>
        <w:t xml:space="preserve">(most occurring for the “type” category)</w:t>
      </w:r>
      <w:r>
        <w:rPr>
          <w:b w:val="0"/>
          <w:bCs w:val="0"/>
        </w:rPr>
        <w:t xml:space="preserve">. This is especially true for images with bad image quality</w:t>
      </w:r>
      <w:r>
        <w:rPr>
          <w:b w:val="0"/>
          <w:bCs w:val="0"/>
        </w:rPr>
        <w:t xml:space="preserve"> or little contrast. (Examples listed below).</w:t>
      </w:r>
      <w:r>
        <w:rPr>
          <w:b w:val="0"/>
          <w:bCs w:val="0"/>
          <w:highlight w:val="none"/>
        </w:rPr>
        <w:br/>
        <w:br/>
        <w:tab/>
        <w:t xml:space="preserve">To help combat some of these issues: I decided on </w:t>
      </w:r>
      <w:r>
        <w:rPr>
          <w:b/>
          <w:bCs/>
          <w:highlight w:val="none"/>
        </w:rPr>
        <w:t xml:space="preserve">a tiered-OCR approach</w:t>
      </w:r>
      <w:r>
        <w:rPr>
          <w:b w:val="0"/>
          <w:bCs w:val="0"/>
          <w:highlight w:val="none"/>
        </w:rPr>
        <w:t xml:space="preserve">, if the </w:t>
      </w:r>
      <w:r>
        <w:rPr>
          <w:b/>
          <w:bCs/>
          <w:highlight w:val="none"/>
        </w:rPr>
        <w:t xml:space="preserve">vlm and simple OCR methods quickly find the information desired, the more complicated OCR task is killed quickly </w:t>
      </w:r>
      <w:r>
        <w:rPr>
          <w:b w:val="0"/>
          <w:bCs w:val="0"/>
          <w:highlight w:val="none"/>
        </w:rPr>
        <w:t xml:space="preserve">(image rotation, increased PSM, higher resolution). </w:t>
      </w:r>
      <w:r>
        <w:rPr>
          <w:b/>
          <w:bCs/>
          <w:highlight w:val="none"/>
        </w:rPr>
        <w:t xml:space="preserve">If the simple OCR and vlm fail, the complex OCR may find it.</w:t>
      </w:r>
      <w:r>
        <w:rPr>
          <w:b w:val="0"/>
          <w:bCs w:val="0"/>
          <w:highlight w:val="none"/>
        </w:rPr>
        <w:t xml:space="preserve"> This </w:t>
      </w:r>
      <w:r>
        <w:rPr>
          <w:b/>
          <w:bCs/>
          <w:highlight w:val="none"/>
        </w:rPr>
        <w:t xml:space="preserve">increases time</w:t>
      </w:r>
      <w:r>
        <w:rPr>
          <w:b w:val="0"/>
          <w:bCs w:val="0"/>
          <w:highlight w:val="none"/>
        </w:rPr>
        <w:t xml:space="preserve"> spent </w:t>
      </w:r>
      <w:r>
        <w:rPr>
          <w:b/>
          <w:bCs/>
          <w:highlight w:val="none"/>
        </w:rPr>
        <w:t xml:space="preserve">on some labels </w:t>
      </w:r>
      <w:r>
        <w:rPr>
          <w:b w:val="0"/>
          <w:bCs w:val="0"/>
          <w:highlight w:val="none"/>
        </w:rPr>
        <w:t xml:space="preserve">(up to 8 seconds), but </w:t>
      </w:r>
      <w:r>
        <w:rPr>
          <w:b/>
          <w:bCs/>
          <w:highlight w:val="none"/>
        </w:rPr>
        <w:t xml:space="preserve">results in higher label reading success rates</w:t>
      </w:r>
      <w:r>
        <w:rPr>
          <w:b w:val="0"/>
          <w:bCs w:val="0"/>
          <w:highlight w:val="none"/>
        </w:rPr>
        <w:t xml:space="preserve">.</w:t>
      </w:r>
      <w:r>
        <w:rPr>
          <w:b w:val="0"/>
          <w:bCs w:val="0"/>
          <w:highlight w:val="none"/>
        </w:rPr>
        <w:br/>
      </w:r>
      <w:r>
        <w:rPr>
          <w:b w:val="0"/>
          <w:bCs w:val="0"/>
          <w:highlight w:val="none"/>
        </w:rPr>
        <w:br/>
        <w:tab/>
      </w:r>
      <w:r>
        <w:rPr>
          <w:b w:val="0"/>
          <w:bCs w:val="0"/>
          <w:highlight w:val="none"/>
        </w:rPr>
        <w:t xml:space="preserve">For </w:t>
      </w:r>
      <w:r>
        <w:rPr>
          <w:b/>
          <w:bCs/>
          <w:highlight w:val="none"/>
        </w:rPr>
        <w:t xml:space="preserve">the frontend</w:t>
      </w:r>
      <w:r>
        <w:rPr>
          <w:b w:val="0"/>
          <w:bCs w:val="0"/>
          <w:highlight w:val="none"/>
        </w:rPr>
        <w:t xml:space="preserve">, I focused on a </w:t>
      </w:r>
      <w:r>
        <w:rPr>
          <w:b/>
          <w:bCs/>
          <w:highlight w:val="none"/>
        </w:rPr>
        <w:t xml:space="preserve">simple HTML/JS based web page </w:t>
      </w:r>
      <w:r>
        <w:rPr>
          <w:b w:val="0"/>
          <w:bCs w:val="0"/>
          <w:highlight w:val="none"/>
        </w:rPr>
        <w:t xml:space="preserve">with </w:t>
      </w:r>
      <w:r>
        <w:rPr>
          <w:b/>
          <w:bCs/>
          <w:highlight w:val="none"/>
        </w:rPr>
        <w:t xml:space="preserve">single label </w:t>
      </w:r>
      <w:r>
        <w:rPr>
          <w:b w:val="0"/>
          <w:bCs w:val="0"/>
          <w:highlight w:val="none"/>
        </w:rPr>
        <w:t xml:space="preserve">reading, verifying, and submitting; </w:t>
      </w:r>
      <w:r>
        <w:rPr>
          <w:b/>
          <w:bCs/>
          <w:highlight w:val="none"/>
        </w:rPr>
        <w:t xml:space="preserve">batch </w:t>
      </w:r>
      <w:r>
        <w:rPr>
          <w:b w:val="0"/>
          <w:bCs w:val="0"/>
          <w:highlight w:val="none"/>
        </w:rPr>
        <w:t xml:space="preserve">reading, verifying, and submitting; and an </w:t>
      </w:r>
      <w:r>
        <w:rPr>
          <w:b/>
          <w:bCs/>
          <w:highlight w:val="none"/>
        </w:rPr>
        <w:t xml:space="preserve">incomplete </w:t>
      </w:r>
      <w:r>
        <w:rPr>
          <w:b/>
          <w:bCs/>
          <w:highlight w:val="none"/>
        </w:rPr>
        <w:t xml:space="preserve">light repository to see previously submitted labels </w:t>
      </w:r>
      <w:r>
        <w:rPr>
          <w:b w:val="0"/>
          <w:bCs w:val="0"/>
          <w:highlight w:val="none"/>
        </w:rPr>
        <w:t xml:space="preserve">with PDF COLA forms. For the </w:t>
      </w:r>
      <w:r>
        <w:rPr>
          <w:b/>
          <w:bCs/>
          <w:highlight w:val="none"/>
        </w:rPr>
        <w:t xml:space="preserve">batch process, label matching (front and back side) is done in JS </w:t>
      </w:r>
      <w:r>
        <w:rPr>
          <w:b w:val="0"/>
          <w:bCs w:val="0"/>
          <w:highlight w:val="none"/>
        </w:rPr>
        <w:t xml:space="preserve">to save server compute and decrease latency.</w:t>
      </w:r>
      <w:r>
        <w:rPr>
          <w:b w:val="0"/>
          <w:bCs w:val="0"/>
          <w:highlight w:val="none"/>
        </w:rPr>
        <w:t xml:space="preserve"> After extraction, the </w:t>
      </w:r>
      <w:r>
        <w:rPr>
          <w:b/>
          <w:bCs/>
          <w:highlight w:val="none"/>
        </w:rPr>
        <w:t xml:space="preserve">user can verify if the information is correct </w:t>
      </w:r>
      <w:r>
        <w:rPr>
          <w:b w:val="0"/>
          <w:bCs w:val="0"/>
          <w:highlight w:val="none"/>
        </w:rPr>
        <w:t xml:space="preserve">with easy to use </w:t>
      </w:r>
      <w:r>
        <w:rPr>
          <w:b/>
          <w:bCs/>
          <w:highlight w:val="none"/>
        </w:rPr>
        <w:t xml:space="preserve">image control and input fields</w:t>
      </w:r>
      <w:r>
        <w:rPr>
          <w:b w:val="0"/>
          <w:bCs w:val="0"/>
          <w:highlight w:val="none"/>
        </w:rPr>
        <w:t xml:space="preserve">. Then clicking “Submit” to add to database. A </w:t>
      </w:r>
      <w:r>
        <w:rPr>
          <w:b/>
          <w:bCs/>
          <w:highlight w:val="none"/>
        </w:rPr>
        <w:t xml:space="preserve">live server stream</w:t>
      </w:r>
      <w:r>
        <w:rPr>
          <w:b/>
          <w:bCs/>
          <w:highlight w:val="none"/>
        </w:rPr>
        <w:t xml:space="preserve"> </w:t>
      </w:r>
      <w:r>
        <w:rPr>
          <w:b w:val="0"/>
          <w:bCs w:val="0"/>
          <w:highlight w:val="none"/>
        </w:rPr>
        <w:t xml:space="preserve">was also added to </w:t>
      </w:r>
      <w:r>
        <w:rPr>
          <w:b/>
          <w:bCs/>
          <w:highlight w:val="none"/>
        </w:rPr>
        <w:t xml:space="preserve">better time</w:t>
      </w:r>
      <w:r>
        <w:rPr>
          <w:b w:val="0"/>
          <w:bCs w:val="0"/>
          <w:highlight w:val="none"/>
        </w:rPr>
        <w:t xml:space="preserve"> the various processes and see if </w:t>
      </w:r>
      <w:r>
        <w:rPr>
          <w:b/>
          <w:bCs/>
          <w:highlight w:val="none"/>
        </w:rPr>
        <w:t xml:space="preserve">technical issues occur</w:t>
      </w:r>
      <w:r>
        <w:rPr>
          <w:b w:val="0"/>
          <w:bCs w:val="0"/>
          <w:highlight w:val="none"/>
        </w:rPr>
        <w:t xml:space="preserve">.</w:t>
        <w:br/>
        <w:br/>
        <w:tab/>
      </w:r>
      <w:r>
        <w:rPr>
          <w:b w:val="0"/>
          <w:bCs w:val="0"/>
          <w:highlight w:val="none"/>
        </w:rPr>
        <w:t xml:space="preserve">I </w:t>
      </w:r>
      <w:r>
        <w:rPr>
          <w:b/>
          <w:bCs/>
          <w:highlight w:val="none"/>
        </w:rPr>
        <w:t xml:space="preserve">Dockerized the Python dependencies</w:t>
      </w:r>
      <w:r>
        <w:rPr>
          <w:b w:val="0"/>
          <w:bCs w:val="0"/>
          <w:highlight w:val="none"/>
        </w:rPr>
        <w:t xml:space="preserve"> for simpler cross-system application. I chose </w:t>
      </w:r>
      <w:r>
        <w:rPr>
          <w:b/>
          <w:bCs/>
          <w:highlight w:val="none"/>
        </w:rPr>
        <w:t xml:space="preserve">Python due to it’s simplicity and soft failing nature</w:t>
      </w:r>
      <w:r>
        <w:rPr>
          <w:b w:val="0"/>
          <w:bCs w:val="0"/>
          <w:highlight w:val="none"/>
        </w:rPr>
        <w:t xml:space="preserve">.</w:t>
      </w:r>
      <w:r>
        <w:rPr>
          <w:b w:val="0"/>
          <w:bCs w:val="0"/>
          <w:highlight w:val="none"/>
        </w:rPr>
        <w:br/>
        <w:br/>
        <w:br/>
      </w:r>
      <w:r>
        <w:rPr>
          <w:b/>
          <w:bCs/>
          <w:highlight w:val="none"/>
          <w:u w:val="single"/>
        </w:rPr>
        <w:t xml:space="preserve">Assumptions Made:</w:t>
      </w:r>
      <w:r>
        <w:rPr>
          <w:b w:val="0"/>
          <w:bCs w:val="0"/>
          <w:highlight w:val="none"/>
        </w:rPr>
        <w:tab/>
      </w:r>
      <w:r>
        <w:rPr>
          <w:b w:val="0"/>
          <w:bCs w:val="0"/>
          <w:highlight w:val="none"/>
        </w:rPr>
        <w:br/>
      </w:r>
      <w:r/>
      <w:r>
        <w:rPr>
          <w:b w:val="0"/>
          <w:bCs w:val="0"/>
          <w:highlight w:val="none"/>
        </w:rPr>
      </w:r>
    </w:p>
    <w:p w14:paraId="18B485F8">
      <w:pPr>
        <w:pBdr/>
        <w:spacing w:after="0"/>
        <w:ind w:firstLine="708"/>
        <w:rPr>
          <w:b w:val="0"/>
          <w:bCs w:val="0"/>
          <w:highlight w:val="none"/>
        </w:rPr>
      </w:pPr>
      <w:r>
        <w:rPr>
          <w:b w:val="0"/>
          <w:bCs w:val="0"/>
          <w:highlight w:val="none"/>
        </w:rPr>
      </w:r>
      <w:r>
        <w:rPr>
          <w:b/>
          <w:bCs/>
          <w:highlight w:val="none"/>
        </w:rPr>
        <w:t xml:space="preserve">The server running this tool will be high end</w:t>
      </w:r>
      <w:r>
        <w:rPr>
          <w:b w:val="0"/>
          <w:bCs w:val="0"/>
          <w:highlight w:val="none"/>
        </w:rPr>
        <w:t xml:space="preserve">, I myself ran this on a 32 thread i9 and RTX 4090 (what currently is hosting the given URL); </w:t>
      </w:r>
      <w:r>
        <w:rPr>
          <w:b/>
          <w:bCs/>
          <w:highlight w:val="none"/>
        </w:rPr>
        <w:t xml:space="preserve">allowing me to achieve under 4s for most labels</w:t>
      </w:r>
      <w:r>
        <w:rPr>
          <w:b w:val="0"/>
          <w:bCs w:val="0"/>
          <w:highlight w:val="none"/>
        </w:rPr>
        <w:t xml:space="preserve"> (with exceptions of harder labels taking 8s). While not every label will be &lt;5s, the </w:t>
      </w:r>
      <w:r>
        <w:rPr>
          <w:rFonts w:ascii="Liberation Sans" w:hAnsi="Liberation Sans" w:eastAsia="Liberation Sans" w:cs="Liberation Sans"/>
          <w:b/>
          <w:color w:val="000000"/>
          <w:sz w:val="24"/>
          <w:u w:val="none"/>
        </w:rPr>
        <w:t xml:space="preserve">amortized</w:t>
      </w:r>
      <w:r>
        <w:rPr>
          <w:b w:val="0"/>
          <w:bCs w:val="0"/>
          <w:highlight w:val="none"/>
        </w:rPr>
        <w:t xml:space="preserve"> </w:t>
      </w:r>
      <w:r>
        <w:rPr>
          <w:b w:val="0"/>
          <w:bCs w:val="0"/>
          <w:highlight w:val="none"/>
        </w:rPr>
        <w:t xml:space="preserve">time should be &lt;5s for most datasets.</w:t>
      </w:r>
      <w:r>
        <w:rPr>
          <w:highlight w:val="none"/>
        </w:rPr>
        <w:t xml:space="preserve"> I also </w:t>
      </w:r>
      <w:r>
        <w:rPr>
          <w:b/>
          <w:bCs/>
          <w:highlight w:val="none"/>
        </w:rPr>
        <w:t xml:space="preserve">assume some name formatting for batch </w:t>
      </w:r>
      <w:r>
        <w:rPr>
          <w:highlight w:val="none"/>
        </w:rPr>
        <w:t xml:space="preserve">processes ( {labelname}Front and {labelname}Back ), </w:t>
      </w:r>
      <w:r>
        <w:rPr>
          <w:b/>
          <w:bCs/>
          <w:highlight w:val="none"/>
        </w:rPr>
        <w:t xml:space="preserve">medium resolution images</w:t>
      </w:r>
      <w:r>
        <w:rPr>
          <w:b w:val="0"/>
          <w:bCs w:val="0"/>
          <w:highlight w:val="none"/>
        </w:rPr>
        <w:t xml:space="preserve">, and </w:t>
      </w:r>
      <w:r>
        <w:rPr>
          <w:b/>
          <w:bCs/>
          <w:highlight w:val="none"/>
        </w:rPr>
        <w:t xml:space="preserve">labels that are flat</w:t>
      </w:r>
      <w:r>
        <w:rPr>
          <w:b w:val="0"/>
          <w:bCs w:val="0"/>
          <w:highlight w:val="none"/>
        </w:rPr>
        <w:t xml:space="preserve">.</w:t>
        <w:br/>
        <w:br/>
      </w:r>
      <w:r>
        <w:rPr>
          <w:b/>
          <w:bCs/>
          <w:highlight w:val="none"/>
          <w:u w:val="single"/>
        </w:rPr>
        <w:t xml:space="preserve">Tools used:</w:t>
      </w:r>
      <w:r>
        <w:rPr>
          <w:b/>
          <w:bCs/>
          <w:highlight w:val="none"/>
        </w:rPr>
        <w:br/>
      </w:r>
      <w:r>
        <w:rPr>
          <w:b w:val="0"/>
          <w:bCs w:val="0"/>
          <w:highlight w:val="none"/>
        </w:rPr>
      </w:r>
    </w:p>
    <w:p w14:paraId="582FC3E8">
      <w:pPr>
        <w:pStyle w:val="906"/>
        <w:numPr>
          <w:ilvl w:val="0"/>
          <w:numId w:val="5"/>
        </w:numPr>
        <w:pBdr/>
        <w:spacing w:after="0"/>
        <w:ind/>
        <w:rPr>
          <w:b w:val="0"/>
          <w:bCs w:val="0"/>
          <w:highlight w:val="none"/>
        </w:rPr>
      </w:pPr>
      <w:r>
        <w:rPr>
          <w:b w:val="0"/>
          <w:bCs w:val="0"/>
          <w:highlight w:val="none"/>
        </w:rPr>
        <w:t xml:space="preserve">Claude-CLI + Plugins for code writing and architecture research.</w:t>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r>
        <w:rPr>
          <w:b w:val="0"/>
          <w:bCs w:val="0"/>
          <w:highlight w:val="none"/>
        </w:rPr>
      </w:r>
    </w:p>
    <w:p w14:paraId="191E3525">
      <w:pPr>
        <w:pStyle w:val="906"/>
        <w:numPr>
          <w:ilvl w:val="0"/>
          <w:numId w:val="5"/>
        </w:numPr>
        <w:pBdr/>
        <w:spacing w:after="0"/>
        <w:ind/>
        <w:rPr>
          <w:b w:val="0"/>
          <w:bCs w:val="0"/>
          <w:highlight w:val="none"/>
        </w:rPr>
      </w:pPr>
      <w:r>
        <w:rPr>
          <w:b w:val="0"/>
          <w:bCs w:val="0"/>
          <w:highlight w:val="none"/>
        </w:rPr>
        <w:t xml:space="preserve">Nmap for site vulnerability test.</w:t>
      </w:r>
      <w:r>
        <w:rPr>
          <w:b w:val="0"/>
          <w:bCs w:val="0"/>
          <w:highlight w:val="none"/>
        </w:rPr>
      </w:r>
    </w:p>
    <w:p w14:paraId="79F96F68">
      <w:pPr>
        <w:pStyle w:val="906"/>
        <w:numPr>
          <w:ilvl w:val="0"/>
          <w:numId w:val="5"/>
        </w:numPr>
        <w:pBdr/>
        <w:spacing w:after="0"/>
        <w:ind/>
        <w:rPr>
          <w:b w:val="0"/>
          <w:bCs w:val="0"/>
          <w:highlight w:val="none"/>
        </w:rPr>
      </w:pPr>
      <w:r>
        <w:t xml:space="preserve">Cloudflare + NGINX for network</w:t>
        <w:br/>
      </w:r>
      <w:r/>
    </w:p>
    <w:p w14:paraId="3A88A279">
      <w:pPr>
        <w:pBdr/>
        <w:spacing w:after="0"/>
        <w:ind/>
        <w:rPr>
          <w:b/>
          <w:bCs/>
          <w:highlight w:val="none"/>
          <w:u w:val="single"/>
        </w:rPr>
      </w:pPr>
      <w:r>
        <w:rPr>
          <w:b/>
          <w:bCs/>
          <w:highlight w:val="none"/>
          <w:u w:val="single"/>
        </w:rPr>
        <w:t xml:space="preserve">System Test result:</w:t>
      </w:r>
      <w:r>
        <w:rPr>
          <w:b/>
          <w:bCs/>
          <w:highlight w:val="none"/>
          <w:u w:val="single"/>
        </w:rPr>
        <w:br/>
      </w:r>
      <w:r>
        <w:rPr>
          <w:b/>
          <w:bCs/>
          <w:highlight w:val="none"/>
          <w:u w:val="single"/>
        </w:rPr>
      </w:r>
    </w:p>
    <w:p w14:paraId="08790C36">
      <w:pPr>
        <w:pStyle w:val="906"/>
        <w:numPr>
          <w:ilvl w:val="0"/>
          <w:numId w:val="8"/>
        </w:numPr>
        <w:pBdr/>
        <w:spacing w:after="0"/>
        <w:ind/>
        <w:rPr>
          <w:b w:val="0"/>
          <w:bCs w:val="0"/>
          <w:highlight w:val="none"/>
        </w:rPr>
      </w:pPr>
      <w:r>
        <w:rPr>
          <w:b w:val="0"/>
          <w:bCs w:val="0"/>
          <w:highlight w:val="none"/>
        </w:rPr>
        <w:t xml:space="preserve">When running the “labelTests/batchUploadTest/”, the model correctly extracted information and judged TTB regulatory compliance on 51/64 labels.</w:t>
      </w:r>
      <w:r>
        <w:rPr>
          <w:b w:val="0"/>
          <w:bCs w:val="0"/>
          <w:highlight w:val="none"/>
        </w:rPr>
        <w:t xml:space="preserve"> Average time per label: ~3.5s.</w:t>
      </w:r>
      <w:r>
        <w:rPr>
          <w:b w:val="0"/>
          <w:bCs w:val="0"/>
          <w:highlight w:val="none"/>
        </w:rPr>
      </w:r>
    </w:p>
    <w:p w14:paraId="2F539F9F">
      <w:pPr>
        <w:pStyle w:val="906"/>
        <w:numPr>
          <w:ilvl w:val="0"/>
          <w:numId w:val="8"/>
        </w:numPr>
        <w:pBdr/>
        <w:spacing w:after="0"/>
        <w:ind/>
        <w:rPr>
          <w:b w:val="0"/>
          <w:bCs w:val="0"/>
          <w:highlight w:val="none"/>
        </w:rPr>
      </w:pPr>
      <w:r>
        <w:rPr>
          <w:b w:val="0"/>
          <w:bCs w:val="0"/>
          <w:highlight w:val="none"/>
        </w:rPr>
      </w:r>
      <w:r>
        <w:rPr>
          <w:b w:val="0"/>
          <w:bCs w:val="0"/>
          <w:highlight w:val="none"/>
        </w:rPr>
        <w:t xml:space="preserve">When running the “labelTests/batchUploadBadLabelsTest/”, the model demonstrated its weakness to hallucinate on tricky labels (completely blank/very little features); especially on the “Class/Type” feature. The model did demonstrate its strength in enforcing TTB regulatory standards with only 1/23 labels being </w:t>
      </w:r>
      <w:r>
        <w:rPr>
          <w:b w:val="0"/>
          <w:bCs w:val="0"/>
          <w:highlight w:val="none"/>
        </w:rPr>
        <w:t xml:space="preserve">utterly</w:t>
      </w:r>
      <w:r>
        <w:rPr>
          <w:b w:val="0"/>
          <w:bCs w:val="0"/>
          <w:highlight w:val="none"/>
        </w:rPr>
        <w:t xml:space="preserve"> falsely flagged as correct (Walter’s Lab), and 2/23 labels somewhat incorrect (brand name can be considered incorrect).</w:t>
      </w:r>
      <w:r>
        <w:rPr>
          <w:b w:val="0"/>
          <w:bCs w:val="0"/>
          <w:highlight w:val="none"/>
        </w:rPr>
      </w:r>
    </w:p>
    <w:p w14:paraId="62F7FFC3">
      <w:pPr>
        <w:pStyle w:val="906"/>
        <w:numPr>
          <w:ilvl w:val="0"/>
          <w:numId w:val="8"/>
        </w:numPr>
        <w:pBdr/>
        <w:spacing w:after="0"/>
        <w:ind/>
        <w:rPr>
          <w:b w:val="0"/>
          <w:bCs w:val="0"/>
          <w:highlight w:val="none"/>
        </w:rPr>
      </w:pPr>
      <w:r>
        <w:rPr>
          <w:b w:val="0"/>
          <w:bCs w:val="0"/>
          <w:highlight w:val="none"/>
        </w:rPr>
        <w:t xml:space="preserve">Taking images of labels on bottles from an iPhone revealed that, even with down sampling, processing time was longer and that labels on bottles (curved) greatly reduced model process success. (3/6 bottles successfully read).</w:t>
      </w:r>
      <w:r>
        <w:rPr>
          <w:b w:val="0"/>
          <w:bCs w:val="0"/>
          <w:highlight w:val="none"/>
        </w:rPr>
      </w:r>
      <w:r>
        <w:rPr>
          <w:b w:val="0"/>
          <w:bCs w:val="0"/>
          <w:highlight w:val="none"/>
        </w:rPr>
      </w:r>
    </w:p>
    <w:p w14:paraId="70122950">
      <w:pPr>
        <w:pBdr/>
        <w:spacing w:after="0"/>
        <w:ind/>
        <w:rPr>
          <w:b w:val="0"/>
          <w:bCs w:val="0"/>
          <w:highlight w:val="none"/>
        </w:rPr>
      </w:pPr>
      <w:r>
        <w:rPr>
          <w:b w:val="0"/>
          <w:bCs w:val="0"/>
          <w:highlight w:val="none"/>
        </w:rPr>
      </w:r>
      <w:r>
        <w:rPr>
          <w:b w:val="0"/>
          <w:bCs w:val="0"/>
          <w:highlight w:val="none"/>
        </w:rPr>
      </w:r>
      <w:r>
        <w:rPr>
          <w:b w:val="0"/>
          <w:bCs w:val="0"/>
          <w:highlight w:val="none"/>
        </w:rPr>
      </w:r>
    </w:p>
    <w:p w14:paraId="4CA64FC8">
      <w:pPr>
        <w:pBdr/>
        <w:spacing w:after="0"/>
        <w:ind/>
        <w:rPr>
          <w:b w:val="0"/>
          <w:bCs w:val="0"/>
          <w:highlight w:val="none"/>
          <w:u w:val="none"/>
        </w:rPr>
      </w:pPr>
      <w:r>
        <w:rPr>
          <w:b/>
          <w:bCs/>
          <w:highlight w:val="none"/>
          <w:u w:val="single"/>
        </w:rPr>
        <w:t xml:space="preserve">Limitations:</w:t>
      </w:r>
      <w:r>
        <w:rPr>
          <w:b w:val="0"/>
          <w:bCs w:val="0"/>
          <w:highlight w:val="none"/>
          <w:u w:val="none"/>
        </w:rPr>
      </w:r>
      <w:r>
        <w:rPr>
          <w:b w:val="0"/>
          <w:bCs w:val="0"/>
          <w:highlight w:val="none"/>
          <w:u w:val="none"/>
        </w:rPr>
      </w:r>
    </w:p>
    <w:p w14:paraId="3C7F9BF4">
      <w:pPr>
        <w:pBdr/>
        <w:spacing w:after="0"/>
        <w:ind/>
        <w:rPr>
          <w:b w:val="0"/>
          <w:bCs w:val="0"/>
          <w:highlight w:val="none"/>
        </w:rPr>
      </w:pPr>
      <w:r>
        <w:rPr>
          <w:b w:val="0"/>
          <w:bCs w:val="0"/>
          <w:highlight w:val="none"/>
        </w:rPr>
      </w:r>
      <w:r>
        <w:rPr>
          <w:b w:val="0"/>
          <w:bCs w:val="0"/>
          <w:highlight w:val="none"/>
        </w:rPr>
      </w:r>
    </w:p>
    <w:p w14:paraId="149ADDF1">
      <w:pPr>
        <w:pStyle w:val="906"/>
        <w:numPr>
          <w:ilvl w:val="0"/>
          <w:numId w:val="9"/>
        </w:numPr>
        <w:pBdr/>
        <w:spacing w:after="0"/>
        <w:ind/>
        <w:rPr>
          <w:b w:val="0"/>
          <w:bCs w:val="0"/>
          <w:highlight w:val="none"/>
        </w:rPr>
      </w:pPr>
      <w:r>
        <w:rPr>
          <w:b w:val="0"/>
          <w:bCs w:val="0"/>
          <w:highlight w:val="none"/>
        </w:rPr>
        <w:t xml:space="preserve">Bold text detection is buggy. Cannot be 100% trusted.</w:t>
      </w:r>
      <w:r>
        <w:rPr>
          <w:b w:val="0"/>
          <w:bCs w:val="0"/>
          <w:highlight w:val="none"/>
        </w:rPr>
      </w:r>
    </w:p>
    <w:p w14:paraId="702117F7">
      <w:pPr>
        <w:pStyle w:val="906"/>
        <w:numPr>
          <w:ilvl w:val="0"/>
          <w:numId w:val="9"/>
        </w:numPr>
        <w:pBdr/>
        <w:spacing w:after="0"/>
        <w:ind/>
        <w:rPr>
          <w:b w:val="0"/>
          <w:bCs w:val="0"/>
          <w:highlight w:val="none"/>
        </w:rPr>
      </w:pPr>
      <w:r>
        <w:rPr>
          <w:b w:val="0"/>
          <w:bCs w:val="0"/>
          <w:highlight w:val="none"/>
        </w:rPr>
        <w:t xml:space="preserve">Importers sometimes not found, instead foreign producer listed as producer.</w:t>
      </w:r>
      <w:r>
        <w:rPr>
          <w:b w:val="0"/>
          <w:bCs w:val="0"/>
          <w:highlight w:val="none"/>
        </w:rPr>
      </w:r>
    </w:p>
    <w:p w14:paraId="4D440FA6">
      <w:pPr>
        <w:pStyle w:val="906"/>
        <w:numPr>
          <w:ilvl w:val="0"/>
          <w:numId w:val="9"/>
        </w:numPr>
        <w:pBdr/>
        <w:spacing w:after="0"/>
        <w:ind/>
        <w:rPr>
          <w:b w:val="0"/>
          <w:bCs w:val="0"/>
          <w:highlight w:val="none"/>
        </w:rPr>
      </w:pPr>
      <w:r>
        <w:rPr>
          <w:b w:val="0"/>
          <w:bCs w:val="0"/>
          <w:highlight w:val="none"/>
        </w:rPr>
        <w:t xml:space="preserve">Difficult labels (low resolution, angled text, text+image fusion) occasionally are misread.</w:t>
      </w:r>
      <w:r>
        <w:rPr>
          <w:b w:val="0"/>
          <w:bCs w:val="0"/>
          <w:highlight w:val="none"/>
        </w:rPr>
      </w:r>
    </w:p>
    <w:p w14:paraId="41EFB6F9">
      <w:pPr>
        <w:pStyle w:val="906"/>
        <w:numPr>
          <w:ilvl w:val="0"/>
          <w:numId w:val="9"/>
        </w:numPr>
        <w:pBdr/>
        <w:spacing w:after="0"/>
        <w:ind/>
        <w:rPr>
          <w:b w:val="0"/>
          <w:bCs w:val="0"/>
          <w:highlight w:val="none"/>
        </w:rPr>
      </w:pPr>
      <w:r>
        <w:rPr>
          <w:b w:val="0"/>
          <w:bCs w:val="0"/>
          <w:highlight w:val="none"/>
        </w:rPr>
      </w:r>
      <w:r>
        <w:rPr>
          <w:b w:val="0"/>
          <w:bCs w:val="0"/>
          <w:highlight w:val="none"/>
        </w:rPr>
      </w:r>
      <w:r>
        <w:rPr>
          <w:b w:val="0"/>
          <w:bCs w:val="0"/>
          <w:highlight w:val="none"/>
        </w:rPr>
      </w:r>
    </w:p>
    <w:p w14:paraId="572D0888">
      <w:pPr>
        <w:pBdr/>
        <w:spacing w:after="0"/>
        <w:ind/>
        <w:rPr>
          <w:b w:val="0"/>
          <w:bCs w:val="0"/>
          <w:highlight w:val="none"/>
        </w:rPr>
      </w:pPr>
      <w:r>
        <w:rPr>
          <w:b w:val="0"/>
          <w:bCs w:val="0"/>
          <w:highlight w:val="none"/>
        </w:rPr>
      </w:r>
      <w:r>
        <w:rPr>
          <w:b w:val="0"/>
          <w:bCs w:val="0"/>
          <w:highlight w:val="none"/>
        </w:rPr>
      </w:r>
    </w:p>
    <w:p w14:paraId="2658BECF">
      <w:pPr>
        <w:pBdr/>
        <w:spacing w:after="0"/>
        <w:ind/>
        <w:rPr>
          <w:b w:val="0"/>
          <w:bCs w:val="0"/>
          <w:highlight w:val="none"/>
          <w:u w:val="none"/>
        </w:rPr>
      </w:pPr>
      <w:r>
        <w:rPr>
          <w:b/>
          <w:bCs/>
          <w:highlight w:val="none"/>
          <w:u w:val="single"/>
        </w:rPr>
        <w:t xml:space="preserve">Hindsight/Future Work:</w:t>
      </w:r>
      <w:r>
        <w:rPr>
          <w:b w:val="0"/>
          <w:bCs w:val="0"/>
          <w:highlight w:val="none"/>
          <w:u w:val="none"/>
        </w:rPr>
      </w:r>
      <w:r>
        <w:rPr>
          <w:b w:val="0"/>
          <w:bCs w:val="0"/>
          <w:highlight w:val="none"/>
          <w:u w:val="none"/>
        </w:rPr>
      </w:r>
    </w:p>
    <w:p w14:paraId="159B8F8F">
      <w:pPr>
        <w:pBdr/>
        <w:spacing w:after="0"/>
        <w:ind/>
        <w:rPr>
          <w:b w:val="0"/>
          <w:bCs w:val="0"/>
          <w:highlight w:val="none"/>
          <w:u w:val="none"/>
        </w:rPr>
      </w:pPr>
      <w:r>
        <w:rPr>
          <w:b w:val="0"/>
          <w:bCs w:val="0"/>
          <w:highlight w:val="none"/>
          <w:u w:val="none"/>
        </w:rPr>
        <w:br/>
        <w:tab/>
        <w:t xml:space="preserve">While I believe my approach with VLMs to assist with artistic labels was the correct approach, part of me wonders if there exists a better approach. OCR has come a long way, and maybe a simple OCR reader could achieve what I did with less fine-tuning</w:t>
      </w:r>
      <w:r>
        <w:rPr>
          <w:b w:val="0"/>
          <w:bCs w:val="0"/>
          <w:highlight w:val="none"/>
          <w:u w:val="none"/>
        </w:rPr>
        <w:t xml:space="preserve"> and hallucinations.</w:t>
        <w:br/>
        <w:tab/>
        <w:t xml:space="preserve">In future, I would want to test if “pre-extracting” all text and imagery context from the label via an OCR model and then passing it into an LLM would improve output quality.</w:t>
      </w:r>
      <w:r>
        <w:rPr>
          <w:b w:val="0"/>
          <w:bCs w:val="0"/>
          <w:highlight w:val="none"/>
          <w:u w:val="none"/>
        </w:rPr>
      </w:r>
      <w:r>
        <w:rPr>
          <w:b w:val="0"/>
          <w:bCs w:val="0"/>
          <w:highlight w:val="none"/>
          <w:u w:val="none"/>
        </w:rPr>
      </w:r>
      <w:r>
        <w:rPr>
          <w:b w:val="0"/>
          <w:bCs w:val="0"/>
          <w:highlight w:val="none"/>
          <w:u w:val="none"/>
        </w:rPr>
      </w:r>
      <w:r>
        <w:rPr>
          <w:b w:val="0"/>
          <w:bCs w:val="0"/>
          <w:highlight w:val="none"/>
          <w:u w:val="none"/>
        </w:rPr>
      </w:r>
      <w:r>
        <w:rPr>
          <w:b w:val="0"/>
          <w:bCs w:val="0"/>
          <w:highlight w:val="none"/>
          <w:u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442D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106653C1"/>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2">
    <w:nsid w:val="2F442D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37266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5E2EFB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2252F97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3118FD11"/>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7">
    <w:nsid w:val="567D8DD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6E4747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w:basedOn w:val="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7">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8">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9">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0">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1">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2">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Heading 1"/>
    <w:basedOn w:val="902"/>
    <w:next w:val="902"/>
    <w:link w:val="8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4">
    <w:name w:val="Heading 2"/>
    <w:basedOn w:val="902"/>
    <w:next w:val="902"/>
    <w:link w:val="8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5">
    <w:name w:val="Heading 3"/>
    <w:basedOn w:val="902"/>
    <w:next w:val="902"/>
    <w:link w:val="8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6">
    <w:name w:val="Heading 4"/>
    <w:basedOn w:val="902"/>
    <w:next w:val="902"/>
    <w:link w:val="8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7">
    <w:name w:val="Heading 5"/>
    <w:basedOn w:val="902"/>
    <w:next w:val="902"/>
    <w:link w:val="8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8">
    <w:name w:val="Heading 6"/>
    <w:basedOn w:val="902"/>
    <w:next w:val="902"/>
    <w:link w:val="8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9">
    <w:name w:val="Heading 7"/>
    <w:basedOn w:val="902"/>
    <w:next w:val="902"/>
    <w:link w:val="8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902"/>
    <w:next w:val="902"/>
    <w:link w:val="8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902"/>
    <w:next w:val="902"/>
    <w:link w:val="8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default="1">
    <w:name w:val="Default Paragraph Font"/>
    <w:uiPriority w:val="1"/>
    <w:semiHidden/>
    <w:unhideWhenUsed/>
    <w:pPr>
      <w:pBdr/>
      <w:spacing/>
      <w:ind/>
    </w:pPr>
  </w:style>
  <w:style w:type="character" w:styleId="853">
    <w:name w:val="Heading 1 Char"/>
    <w:basedOn w:val="852"/>
    <w:link w:val="843"/>
    <w:uiPriority w:val="9"/>
    <w:pPr>
      <w:pBdr/>
      <w:spacing/>
      <w:ind/>
    </w:pPr>
    <w:rPr>
      <w:rFonts w:ascii="Arial" w:hAnsi="Arial" w:eastAsia="Arial" w:cs="Arial"/>
      <w:color w:val="0f4761" w:themeColor="accent1" w:themeShade="BF"/>
      <w:sz w:val="40"/>
      <w:szCs w:val="40"/>
    </w:rPr>
  </w:style>
  <w:style w:type="character" w:styleId="854">
    <w:name w:val="Heading 2 Char"/>
    <w:basedOn w:val="852"/>
    <w:link w:val="844"/>
    <w:uiPriority w:val="9"/>
    <w:pPr>
      <w:pBdr/>
      <w:spacing/>
      <w:ind/>
    </w:pPr>
    <w:rPr>
      <w:rFonts w:ascii="Arial" w:hAnsi="Arial" w:eastAsia="Arial" w:cs="Arial"/>
      <w:color w:val="0f4761" w:themeColor="accent1" w:themeShade="BF"/>
      <w:sz w:val="32"/>
      <w:szCs w:val="32"/>
    </w:rPr>
  </w:style>
  <w:style w:type="character" w:styleId="855">
    <w:name w:val="Heading 3 Char"/>
    <w:basedOn w:val="852"/>
    <w:link w:val="845"/>
    <w:uiPriority w:val="9"/>
    <w:pPr>
      <w:pBdr/>
      <w:spacing/>
      <w:ind/>
    </w:pPr>
    <w:rPr>
      <w:rFonts w:ascii="Arial" w:hAnsi="Arial" w:eastAsia="Arial" w:cs="Arial"/>
      <w:color w:val="0f4761" w:themeColor="accent1" w:themeShade="BF"/>
      <w:sz w:val="28"/>
      <w:szCs w:val="28"/>
    </w:rPr>
  </w:style>
  <w:style w:type="character" w:styleId="856">
    <w:name w:val="Heading 4 Char"/>
    <w:basedOn w:val="852"/>
    <w:link w:val="846"/>
    <w:uiPriority w:val="9"/>
    <w:pPr>
      <w:pBdr/>
      <w:spacing/>
      <w:ind/>
    </w:pPr>
    <w:rPr>
      <w:rFonts w:ascii="Arial" w:hAnsi="Arial" w:eastAsia="Arial" w:cs="Arial"/>
      <w:i/>
      <w:iCs/>
      <w:color w:val="0f4761" w:themeColor="accent1" w:themeShade="BF"/>
    </w:rPr>
  </w:style>
  <w:style w:type="character" w:styleId="857">
    <w:name w:val="Heading 5 Char"/>
    <w:basedOn w:val="852"/>
    <w:link w:val="847"/>
    <w:uiPriority w:val="9"/>
    <w:pPr>
      <w:pBdr/>
      <w:spacing/>
      <w:ind/>
    </w:pPr>
    <w:rPr>
      <w:rFonts w:ascii="Arial" w:hAnsi="Arial" w:eastAsia="Arial" w:cs="Arial"/>
      <w:color w:val="0f4761" w:themeColor="accent1" w:themeShade="BF"/>
    </w:rPr>
  </w:style>
  <w:style w:type="character" w:styleId="858">
    <w:name w:val="Heading 6 Char"/>
    <w:basedOn w:val="852"/>
    <w:link w:val="848"/>
    <w:uiPriority w:val="9"/>
    <w:pPr>
      <w:pBdr/>
      <w:spacing/>
      <w:ind/>
    </w:pPr>
    <w:rPr>
      <w:rFonts w:ascii="Arial" w:hAnsi="Arial" w:eastAsia="Arial" w:cs="Arial"/>
      <w:i/>
      <w:iCs/>
      <w:color w:val="595959" w:themeColor="text1" w:themeTint="A6"/>
    </w:rPr>
  </w:style>
  <w:style w:type="character" w:styleId="859">
    <w:name w:val="Heading 7 Char"/>
    <w:basedOn w:val="852"/>
    <w:link w:val="849"/>
    <w:uiPriority w:val="9"/>
    <w:pPr>
      <w:pBdr/>
      <w:spacing/>
      <w:ind/>
    </w:pPr>
    <w:rPr>
      <w:rFonts w:ascii="Arial" w:hAnsi="Arial" w:eastAsia="Arial" w:cs="Arial"/>
      <w:color w:val="595959" w:themeColor="text1" w:themeTint="A6"/>
    </w:rPr>
  </w:style>
  <w:style w:type="character" w:styleId="860">
    <w:name w:val="Heading 8 Char"/>
    <w:basedOn w:val="852"/>
    <w:link w:val="850"/>
    <w:uiPriority w:val="9"/>
    <w:pPr>
      <w:pBdr/>
      <w:spacing/>
      <w:ind/>
    </w:pPr>
    <w:rPr>
      <w:rFonts w:ascii="Arial" w:hAnsi="Arial" w:eastAsia="Arial" w:cs="Arial"/>
      <w:i/>
      <w:iCs/>
      <w:color w:val="272727" w:themeColor="text1" w:themeTint="D8"/>
    </w:rPr>
  </w:style>
  <w:style w:type="character" w:styleId="861">
    <w:name w:val="Heading 9 Char"/>
    <w:basedOn w:val="852"/>
    <w:link w:val="851"/>
    <w:uiPriority w:val="9"/>
    <w:pPr>
      <w:pBdr/>
      <w:spacing/>
      <w:ind/>
    </w:pPr>
    <w:rPr>
      <w:rFonts w:ascii="Arial" w:hAnsi="Arial" w:eastAsia="Arial" w:cs="Arial"/>
      <w:i/>
      <w:iCs/>
      <w:color w:val="272727" w:themeColor="text1" w:themeTint="D8"/>
    </w:rPr>
  </w:style>
  <w:style w:type="paragraph" w:styleId="862">
    <w:name w:val="Title"/>
    <w:basedOn w:val="902"/>
    <w:next w:val="902"/>
    <w:link w:val="863"/>
    <w:uiPriority w:val="10"/>
    <w:qFormat/>
    <w:pPr>
      <w:pBdr/>
      <w:spacing w:after="80" w:line="240" w:lineRule="auto"/>
      <w:ind/>
      <w:contextualSpacing w:val="true"/>
    </w:pPr>
    <w:rPr>
      <w:rFonts w:ascii="Arial" w:hAnsi="Arial" w:eastAsia="Arial" w:cs="Arial"/>
      <w:spacing w:val="-10"/>
      <w:sz w:val="56"/>
      <w:szCs w:val="56"/>
    </w:rPr>
  </w:style>
  <w:style w:type="character" w:styleId="863">
    <w:name w:val="Title Char"/>
    <w:basedOn w:val="852"/>
    <w:link w:val="862"/>
    <w:uiPriority w:val="10"/>
    <w:pPr>
      <w:pBdr/>
      <w:spacing/>
      <w:ind/>
    </w:pPr>
    <w:rPr>
      <w:rFonts w:ascii="Arial" w:hAnsi="Arial" w:eastAsia="Arial" w:cs="Arial"/>
      <w:spacing w:val="-10"/>
      <w:sz w:val="56"/>
      <w:szCs w:val="56"/>
    </w:rPr>
  </w:style>
  <w:style w:type="paragraph" w:styleId="864">
    <w:name w:val="Subtitle"/>
    <w:basedOn w:val="902"/>
    <w:next w:val="902"/>
    <w:link w:val="865"/>
    <w:uiPriority w:val="11"/>
    <w:qFormat/>
    <w:pPr>
      <w:numPr>
        <w:ilvl w:val="1"/>
      </w:numPr>
      <w:pBdr/>
      <w:spacing/>
      <w:ind/>
    </w:pPr>
    <w:rPr>
      <w:color w:val="595959" w:themeColor="text1" w:themeTint="A6"/>
      <w:spacing w:val="15"/>
      <w:sz w:val="28"/>
      <w:szCs w:val="28"/>
    </w:rPr>
  </w:style>
  <w:style w:type="character" w:styleId="865">
    <w:name w:val="Subtitle Char"/>
    <w:basedOn w:val="852"/>
    <w:link w:val="864"/>
    <w:uiPriority w:val="11"/>
    <w:pPr>
      <w:pBdr/>
      <w:spacing/>
      <w:ind/>
    </w:pPr>
    <w:rPr>
      <w:color w:val="595959" w:themeColor="text1" w:themeTint="A6"/>
      <w:spacing w:val="15"/>
      <w:sz w:val="28"/>
      <w:szCs w:val="28"/>
    </w:rPr>
  </w:style>
  <w:style w:type="paragraph" w:styleId="866">
    <w:name w:val="Quote"/>
    <w:basedOn w:val="902"/>
    <w:next w:val="902"/>
    <w:link w:val="867"/>
    <w:uiPriority w:val="29"/>
    <w:qFormat/>
    <w:pPr>
      <w:pBdr/>
      <w:spacing w:before="160"/>
      <w:ind/>
      <w:jc w:val="center"/>
    </w:pPr>
    <w:rPr>
      <w:i/>
      <w:iCs/>
      <w:color w:val="404040" w:themeColor="text1" w:themeTint="BF"/>
    </w:rPr>
  </w:style>
  <w:style w:type="character" w:styleId="867">
    <w:name w:val="Quote Char"/>
    <w:basedOn w:val="852"/>
    <w:link w:val="866"/>
    <w:uiPriority w:val="29"/>
    <w:pPr>
      <w:pBdr/>
      <w:spacing/>
      <w:ind/>
    </w:pPr>
    <w:rPr>
      <w:i/>
      <w:iCs/>
      <w:color w:val="404040" w:themeColor="text1" w:themeTint="BF"/>
    </w:rPr>
  </w:style>
  <w:style w:type="character" w:styleId="868">
    <w:name w:val="Intense Emphasis"/>
    <w:basedOn w:val="852"/>
    <w:uiPriority w:val="21"/>
    <w:qFormat/>
    <w:pPr>
      <w:pBdr/>
      <w:spacing/>
      <w:ind/>
    </w:pPr>
    <w:rPr>
      <w:i/>
      <w:iCs/>
      <w:color w:val="0f4761" w:themeColor="accent1" w:themeShade="BF"/>
    </w:rPr>
  </w:style>
  <w:style w:type="paragraph" w:styleId="869">
    <w:name w:val="Intense Quote"/>
    <w:basedOn w:val="902"/>
    <w:next w:val="902"/>
    <w:link w:val="8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0">
    <w:name w:val="Intense Quote Char"/>
    <w:basedOn w:val="852"/>
    <w:link w:val="869"/>
    <w:uiPriority w:val="30"/>
    <w:pPr>
      <w:pBdr/>
      <w:spacing/>
      <w:ind/>
    </w:pPr>
    <w:rPr>
      <w:i/>
      <w:iCs/>
      <w:color w:val="0f4761" w:themeColor="accent1" w:themeShade="BF"/>
    </w:rPr>
  </w:style>
  <w:style w:type="character" w:styleId="871">
    <w:name w:val="Intense Reference"/>
    <w:basedOn w:val="852"/>
    <w:uiPriority w:val="32"/>
    <w:qFormat/>
    <w:pPr>
      <w:pBdr/>
      <w:spacing/>
      <w:ind/>
    </w:pPr>
    <w:rPr>
      <w:b/>
      <w:bCs/>
      <w:smallCaps/>
      <w:color w:val="0f4761" w:themeColor="accent1" w:themeShade="BF"/>
      <w:spacing w:val="5"/>
    </w:rPr>
  </w:style>
  <w:style w:type="character" w:styleId="872">
    <w:name w:val="Subtle Emphasis"/>
    <w:basedOn w:val="852"/>
    <w:uiPriority w:val="19"/>
    <w:qFormat/>
    <w:pPr>
      <w:pBdr/>
      <w:spacing/>
      <w:ind/>
    </w:pPr>
    <w:rPr>
      <w:i/>
      <w:iCs/>
      <w:color w:val="404040" w:themeColor="text1" w:themeTint="BF"/>
    </w:rPr>
  </w:style>
  <w:style w:type="character" w:styleId="873">
    <w:name w:val="Emphasis"/>
    <w:basedOn w:val="852"/>
    <w:uiPriority w:val="20"/>
    <w:qFormat/>
    <w:pPr>
      <w:pBdr/>
      <w:spacing/>
      <w:ind/>
    </w:pPr>
    <w:rPr>
      <w:i/>
      <w:iCs/>
    </w:rPr>
  </w:style>
  <w:style w:type="character" w:styleId="874">
    <w:name w:val="Strong"/>
    <w:basedOn w:val="852"/>
    <w:uiPriority w:val="22"/>
    <w:qFormat/>
    <w:pPr>
      <w:pBdr/>
      <w:spacing/>
      <w:ind/>
    </w:pPr>
    <w:rPr>
      <w:b/>
      <w:bCs/>
    </w:rPr>
  </w:style>
  <w:style w:type="character" w:styleId="875">
    <w:name w:val="Subtle Reference"/>
    <w:basedOn w:val="852"/>
    <w:uiPriority w:val="31"/>
    <w:qFormat/>
    <w:pPr>
      <w:pBdr/>
      <w:spacing/>
      <w:ind/>
    </w:pPr>
    <w:rPr>
      <w:smallCaps/>
      <w:color w:val="5a5a5a" w:themeColor="text1" w:themeTint="A5"/>
    </w:rPr>
  </w:style>
  <w:style w:type="character" w:styleId="876">
    <w:name w:val="Book Title"/>
    <w:basedOn w:val="852"/>
    <w:uiPriority w:val="33"/>
    <w:qFormat/>
    <w:pPr>
      <w:pBdr/>
      <w:spacing/>
      <w:ind/>
    </w:pPr>
    <w:rPr>
      <w:b/>
      <w:bCs/>
      <w:i/>
      <w:iCs/>
      <w:spacing w:val="5"/>
    </w:rPr>
  </w:style>
  <w:style w:type="paragraph" w:styleId="877">
    <w:name w:val="Header"/>
    <w:basedOn w:val="902"/>
    <w:link w:val="878"/>
    <w:uiPriority w:val="99"/>
    <w:unhideWhenUsed/>
    <w:pPr>
      <w:pBdr/>
      <w:tabs>
        <w:tab w:val="center" w:leader="none" w:pos="4844"/>
        <w:tab w:val="right" w:leader="none" w:pos="9689"/>
      </w:tabs>
      <w:spacing w:after="0" w:line="240" w:lineRule="auto"/>
      <w:ind/>
    </w:pPr>
  </w:style>
  <w:style w:type="character" w:styleId="878">
    <w:name w:val="Header Char"/>
    <w:basedOn w:val="852"/>
    <w:link w:val="877"/>
    <w:uiPriority w:val="99"/>
    <w:pPr>
      <w:pBdr/>
      <w:spacing/>
      <w:ind/>
    </w:pPr>
  </w:style>
  <w:style w:type="paragraph" w:styleId="879">
    <w:name w:val="Footer"/>
    <w:basedOn w:val="902"/>
    <w:link w:val="880"/>
    <w:uiPriority w:val="99"/>
    <w:unhideWhenUsed/>
    <w:pPr>
      <w:pBdr/>
      <w:tabs>
        <w:tab w:val="center" w:leader="none" w:pos="4844"/>
        <w:tab w:val="right" w:leader="none" w:pos="9689"/>
      </w:tabs>
      <w:spacing w:after="0" w:line="240" w:lineRule="auto"/>
      <w:ind/>
    </w:pPr>
  </w:style>
  <w:style w:type="character" w:styleId="880">
    <w:name w:val="Footer Char"/>
    <w:basedOn w:val="852"/>
    <w:link w:val="879"/>
    <w:uiPriority w:val="99"/>
    <w:pPr>
      <w:pBdr/>
      <w:spacing/>
      <w:ind/>
    </w:pPr>
  </w:style>
  <w:style w:type="paragraph" w:styleId="881">
    <w:name w:val="Caption"/>
    <w:basedOn w:val="902"/>
    <w:next w:val="902"/>
    <w:uiPriority w:val="35"/>
    <w:unhideWhenUsed/>
    <w:qFormat/>
    <w:pPr>
      <w:pBdr/>
      <w:spacing w:after="200" w:line="240" w:lineRule="auto"/>
      <w:ind/>
    </w:pPr>
    <w:rPr>
      <w:i/>
      <w:iCs/>
      <w:color w:val="0e2841" w:themeColor="text2"/>
      <w:sz w:val="18"/>
      <w:szCs w:val="18"/>
    </w:rPr>
  </w:style>
  <w:style w:type="paragraph" w:styleId="882">
    <w:name w:val="footnote text"/>
    <w:basedOn w:val="902"/>
    <w:link w:val="883"/>
    <w:uiPriority w:val="99"/>
    <w:semiHidden/>
    <w:unhideWhenUsed/>
    <w:pPr>
      <w:pBdr/>
      <w:spacing w:after="0" w:line="240" w:lineRule="auto"/>
      <w:ind/>
    </w:pPr>
    <w:rPr>
      <w:sz w:val="20"/>
      <w:szCs w:val="20"/>
    </w:rPr>
  </w:style>
  <w:style w:type="character" w:styleId="883">
    <w:name w:val="Footnote Text Char"/>
    <w:basedOn w:val="852"/>
    <w:link w:val="882"/>
    <w:uiPriority w:val="99"/>
    <w:semiHidden/>
    <w:pPr>
      <w:pBdr/>
      <w:spacing/>
      <w:ind/>
    </w:pPr>
    <w:rPr>
      <w:sz w:val="20"/>
      <w:szCs w:val="20"/>
    </w:rPr>
  </w:style>
  <w:style w:type="character" w:styleId="884">
    <w:name w:val="footnote reference"/>
    <w:basedOn w:val="852"/>
    <w:uiPriority w:val="99"/>
    <w:semiHidden/>
    <w:unhideWhenUsed/>
    <w:pPr>
      <w:pBdr/>
      <w:spacing/>
      <w:ind/>
    </w:pPr>
    <w:rPr>
      <w:vertAlign w:val="superscript"/>
    </w:rPr>
  </w:style>
  <w:style w:type="paragraph" w:styleId="885">
    <w:name w:val="endnote text"/>
    <w:basedOn w:val="902"/>
    <w:link w:val="886"/>
    <w:uiPriority w:val="99"/>
    <w:semiHidden/>
    <w:unhideWhenUsed/>
    <w:pPr>
      <w:pBdr/>
      <w:spacing w:after="0" w:line="240" w:lineRule="auto"/>
      <w:ind/>
    </w:pPr>
    <w:rPr>
      <w:sz w:val="20"/>
      <w:szCs w:val="20"/>
    </w:rPr>
  </w:style>
  <w:style w:type="character" w:styleId="886">
    <w:name w:val="Endnote Text Char"/>
    <w:basedOn w:val="852"/>
    <w:link w:val="885"/>
    <w:uiPriority w:val="99"/>
    <w:semiHidden/>
    <w:pPr>
      <w:pBdr/>
      <w:spacing/>
      <w:ind/>
    </w:pPr>
    <w:rPr>
      <w:sz w:val="20"/>
      <w:szCs w:val="20"/>
    </w:rPr>
  </w:style>
  <w:style w:type="character" w:styleId="887">
    <w:name w:val="endnote reference"/>
    <w:basedOn w:val="852"/>
    <w:uiPriority w:val="99"/>
    <w:semiHidden/>
    <w:unhideWhenUsed/>
    <w:pPr>
      <w:pBdr/>
      <w:spacing/>
      <w:ind/>
    </w:pPr>
    <w:rPr>
      <w:vertAlign w:val="superscript"/>
    </w:rPr>
  </w:style>
  <w:style w:type="character" w:styleId="888">
    <w:name w:val="Hyperlink"/>
    <w:basedOn w:val="852"/>
    <w:uiPriority w:val="99"/>
    <w:unhideWhenUsed/>
    <w:pPr>
      <w:pBdr/>
      <w:spacing/>
      <w:ind/>
    </w:pPr>
    <w:rPr>
      <w:color w:val="0563c1" w:themeColor="hyperlink"/>
      <w:u w:val="single"/>
    </w:rPr>
  </w:style>
  <w:style w:type="character" w:styleId="889">
    <w:name w:val="FollowedHyperlink"/>
    <w:basedOn w:val="852"/>
    <w:uiPriority w:val="99"/>
    <w:semiHidden/>
    <w:unhideWhenUsed/>
    <w:pPr>
      <w:pBdr/>
      <w:spacing/>
      <w:ind/>
    </w:pPr>
    <w:rPr>
      <w:color w:val="954f72" w:themeColor="followedHyperlink"/>
      <w:u w:val="single"/>
    </w:rPr>
  </w:style>
  <w:style w:type="paragraph" w:styleId="890">
    <w:name w:val="toc 1"/>
    <w:basedOn w:val="902"/>
    <w:next w:val="902"/>
    <w:uiPriority w:val="39"/>
    <w:unhideWhenUsed/>
    <w:pPr>
      <w:pBdr/>
      <w:spacing w:after="100"/>
      <w:ind/>
    </w:pPr>
  </w:style>
  <w:style w:type="paragraph" w:styleId="891">
    <w:name w:val="toc 2"/>
    <w:basedOn w:val="902"/>
    <w:next w:val="902"/>
    <w:uiPriority w:val="39"/>
    <w:unhideWhenUsed/>
    <w:pPr>
      <w:pBdr/>
      <w:spacing w:after="100"/>
      <w:ind w:left="220"/>
    </w:pPr>
  </w:style>
  <w:style w:type="paragraph" w:styleId="892">
    <w:name w:val="toc 3"/>
    <w:basedOn w:val="902"/>
    <w:next w:val="902"/>
    <w:uiPriority w:val="39"/>
    <w:unhideWhenUsed/>
    <w:pPr>
      <w:pBdr/>
      <w:spacing w:after="100"/>
      <w:ind w:left="440"/>
    </w:pPr>
  </w:style>
  <w:style w:type="paragraph" w:styleId="893">
    <w:name w:val="toc 4"/>
    <w:basedOn w:val="902"/>
    <w:next w:val="902"/>
    <w:uiPriority w:val="39"/>
    <w:unhideWhenUsed/>
    <w:pPr>
      <w:pBdr/>
      <w:spacing w:after="100"/>
      <w:ind w:left="660"/>
    </w:pPr>
  </w:style>
  <w:style w:type="paragraph" w:styleId="894">
    <w:name w:val="toc 5"/>
    <w:basedOn w:val="902"/>
    <w:next w:val="902"/>
    <w:uiPriority w:val="39"/>
    <w:unhideWhenUsed/>
    <w:pPr>
      <w:pBdr/>
      <w:spacing w:after="100"/>
      <w:ind w:left="880"/>
    </w:pPr>
  </w:style>
  <w:style w:type="paragraph" w:styleId="895">
    <w:name w:val="toc 6"/>
    <w:basedOn w:val="902"/>
    <w:next w:val="902"/>
    <w:uiPriority w:val="39"/>
    <w:unhideWhenUsed/>
    <w:pPr>
      <w:pBdr/>
      <w:spacing w:after="100"/>
      <w:ind w:left="1100"/>
    </w:pPr>
  </w:style>
  <w:style w:type="paragraph" w:styleId="896">
    <w:name w:val="toc 7"/>
    <w:basedOn w:val="902"/>
    <w:next w:val="902"/>
    <w:uiPriority w:val="39"/>
    <w:unhideWhenUsed/>
    <w:pPr>
      <w:pBdr/>
      <w:spacing w:after="100"/>
      <w:ind w:left="1320"/>
    </w:pPr>
  </w:style>
  <w:style w:type="paragraph" w:styleId="897">
    <w:name w:val="toc 8"/>
    <w:basedOn w:val="902"/>
    <w:next w:val="902"/>
    <w:uiPriority w:val="39"/>
    <w:unhideWhenUsed/>
    <w:pPr>
      <w:pBdr/>
      <w:spacing w:after="100"/>
      <w:ind w:left="1540"/>
    </w:pPr>
  </w:style>
  <w:style w:type="paragraph" w:styleId="898">
    <w:name w:val="toc 9"/>
    <w:basedOn w:val="902"/>
    <w:next w:val="902"/>
    <w:uiPriority w:val="39"/>
    <w:unhideWhenUsed/>
    <w:pPr>
      <w:pBdr/>
      <w:spacing w:after="100"/>
      <w:ind w:left="1760"/>
    </w:pPr>
  </w:style>
  <w:style w:type="character" w:styleId="899">
    <w:name w:val="Placeholder Text"/>
    <w:basedOn w:val="852"/>
    <w:uiPriority w:val="99"/>
    <w:semiHidden/>
    <w:pPr>
      <w:pBdr/>
      <w:spacing/>
      <w:ind/>
    </w:pPr>
    <w:rPr>
      <w:color w:val="666666"/>
    </w:rPr>
  </w:style>
  <w:style w:type="paragraph" w:styleId="900">
    <w:name w:val="TOC Heading"/>
    <w:uiPriority w:val="39"/>
    <w:unhideWhenUsed/>
    <w:pPr>
      <w:pBdr/>
      <w:spacing/>
      <w:ind/>
    </w:pPr>
  </w:style>
  <w:style w:type="paragraph" w:styleId="901">
    <w:name w:val="table of figures"/>
    <w:basedOn w:val="902"/>
    <w:next w:val="902"/>
    <w:uiPriority w:val="99"/>
    <w:unhideWhenUsed/>
    <w:pPr>
      <w:pBdr/>
      <w:spacing w:after="0" w:afterAutospacing="0"/>
      <w:ind/>
    </w:pPr>
  </w:style>
  <w:style w:type="paragraph" w:styleId="902" w:default="1">
    <w:name w:val="Normal"/>
    <w:qFormat/>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No Spacing"/>
    <w:basedOn w:val="902"/>
    <w:uiPriority w:val="1"/>
    <w:qFormat/>
    <w:pPr>
      <w:pBdr/>
      <w:spacing w:after="0" w:line="240" w:lineRule="auto"/>
      <w:ind/>
    </w:pPr>
  </w:style>
  <w:style w:type="paragraph" w:styleId="906">
    <w:name w:val="List Paragraph"/>
    <w:basedOn w:val="90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2026-06-11T17:47:47Z</dcterms:modified>
</cp:coreProperties>
</file>