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100"/>
      </w:pPr>
    </w:p>
    <w:p>
      <w:pPr>
        <w:spacing w:after="120"/>
        <w:jc w:val="center"/>
      </w:pPr>
      <w:r>
        <w:rPr>
          <w:rFonts w:ascii="Aptos" w:cs="Aptos" w:eastAsia="Aptos" w:hAnsi="Aptos"/>
          <w:b/>
          <w:bCs/>
          <w:color w:val="17365D"/>
          <w:sz w:val="58"/>
          <w:szCs w:val="58"/>
        </w:rPr>
        <w:t xml:space="preserve">Platform Development</w:t>
      </w:r>
    </w:p>
    <w:p>
      <w:pPr>
        <w:spacing w:after="760"/>
        <w:jc w:val="center"/>
      </w:pPr>
      <w:r>
        <w:rPr>
          <w:rFonts w:ascii="Aptos" w:cs="Aptos" w:eastAsia="Aptos" w:hAnsi="Aptos"/>
          <w:color w:val="007F86"/>
          <w:sz w:val="32"/>
          <w:szCs w:val="32"/>
        </w:rPr>
        <w:t xml:space="preserve">For Enterprise Power BI and Microsoft Fabric</w:t>
      </w:r>
    </w:p>
    <w:p>
      <w:pPr>
        <w:spacing w:after="120"/>
        <w:jc w:val="center"/>
      </w:pPr>
      <w:r>
        <w:rPr>
          <w:rFonts w:ascii="Aptos" w:cs="Aptos" w:eastAsia="Aptos" w:hAnsi="Aptos"/>
          <w:b/>
          <w:bCs/>
          <w:color w:val="007F86"/>
          <w:spacing w:val="120"/>
          <w:sz w:val="22"/>
          <w:szCs w:val="22"/>
        </w:rPr>
        <w:t xml:space="preserve">CHAPTER 01</w:t>
      </w:r>
    </w:p>
    <w:p>
      <w:pPr>
        <w:spacing w:after="700"/>
        <w:jc w:val="center"/>
      </w:pPr>
      <w:r>
        <w:rPr>
          <w:rFonts w:ascii="Aptos" w:cs="Aptos" w:eastAsia="Aptos" w:hAnsi="Aptos"/>
          <w:b/>
          <w:bCs/>
          <w:color w:val="17365D"/>
          <w:sz w:val="44"/>
          <w:szCs w:val="44"/>
        </w:rPr>
        <w:t xml:space="preserve">PBIP Validation and Structure</w:t>
      </w:r>
    </w:p>
    <w:p>
      <w:pPr>
        <w:spacing w:after="80"/>
        <w:jc w:val="center"/>
      </w:pPr>
      <w:r>
        <w:rPr>
          <w:rFonts w:ascii="Aptos" w:cs="Aptos" w:eastAsia="Aptos" w:hAnsi="Aptos"/>
          <w:color w:val="5B6573"/>
          <w:sz w:val="22"/>
          <w:szCs w:val="22"/>
        </w:rPr>
        <w:t xml:space="preserve">Brandon Campbell</w:t>
      </w:r>
    </w:p>
    <w:p>
      <w:pPr>
        <w:jc w:val="center"/>
      </w:pPr>
      <w:r>
        <w:rPr>
          <w:rFonts w:ascii="Aptos" w:cs="Aptos" w:eastAsia="Aptos" w:hAnsi="Aptos"/>
          <w:i/>
          <w:iCs/>
          <w:color w:val="5B6573"/>
          <w:sz w:val="18"/>
          <w:szCs w:val="18"/>
        </w:rPr>
        <w:t xml:space="preserve">Draft manuscript • September 2026</w:t>
      </w:r>
    </w:p>
    <w:p>
      <w:r>
        <w:br w:type="page"/>
      </w:r>
    </w:p>
    <w:p>
      <w:pPr>
        <w:keepNext/>
        <w:spacing w:after="220"/>
      </w:pPr>
      <w:r>
        <w:rPr>
          <w:rFonts w:ascii="Aptos" w:cs="Aptos" w:eastAsia="Aptos" w:hAnsi="Aptos"/>
          <w:b/>
          <w:bCs/>
          <w:color w:val="17365D"/>
          <w:sz w:val="38"/>
          <w:szCs w:val="38"/>
        </w:rPr>
        <w:t xml:space="preserve">Chapter 1 — PBIP Validation and Structure</w:t>
      </w:r>
    </w:p>
    <w:p>
      <w:pPr>
        <w:spacing w:after="120" w:line="276" w:lineRule="auto"/>
      </w:pPr>
      <w:r>
        <w:rPr>
          <w:rFonts w:ascii="Aptos" w:cs="Aptos" w:eastAsia="Aptos" w:hAnsi="Aptos"/>
          <w:b w:val="false"/>
          <w:bCs w:val="false"/>
          <w:i w:val="false"/>
          <w:iCs w:val="false"/>
          <w:strike w:val="false"/>
          <w:color w:val="1F2937"/>
          <w:sz w:val="21"/>
          <w:szCs w:val="21"/>
        </w:rPr>
        <w:t xml:space="preserve">A Power BI project saved to disk looks like an ordinary folder: a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file, a folder ending in </w:t>
      </w:r>
      <w:r>
        <w:rPr>
          <w:rFonts w:ascii="Consolas" w:cs="Consolas" w:eastAsia="Consolas" w:hAnsi="Consolas"/>
          <w:b w:val="false"/>
          <w:bCs w:val="false"/>
          <w:i w:val="false"/>
          <w:iCs w:val="false"/>
          <w:strike w:val="false"/>
          <w:color w:val="8B1E3F"/>
          <w:sz w:val="18"/>
          <w:szCs w:val="18"/>
        </w:rPr>
        <w:t xml:space="preserve">.Report</w:t>
      </w:r>
      <w:r>
        <w:rPr>
          <w:rFonts w:ascii="Aptos" w:cs="Aptos" w:eastAsia="Aptos" w:hAnsi="Aptos"/>
          <w:b w:val="false"/>
          <w:bCs w:val="false"/>
          <w:i w:val="false"/>
          <w:iCs w:val="false"/>
          <w:strike w:val="false"/>
          <w:color w:val="1F2937"/>
          <w:sz w:val="21"/>
          <w:szCs w:val="21"/>
        </w:rPr>
        <w:t xml:space="preserve">, a folder ending in </w:t>
      </w:r>
      <w:r>
        <w:rPr>
          <w:rFonts w:ascii="Consolas" w:cs="Consolas" w:eastAsia="Consolas" w:hAnsi="Consolas"/>
          <w:b w:val="false"/>
          <w:bCs w:val="false"/>
          <w:i w:val="false"/>
          <w:iCs w:val="false"/>
          <w:strike w:val="false"/>
          <w:color w:val="8B1E3F"/>
          <w:sz w:val="18"/>
          <w:szCs w:val="18"/>
        </w:rPr>
        <w:t xml:space="preserve">.SemanticModel</w:t>
      </w:r>
      <w:r>
        <w:rPr>
          <w:rFonts w:ascii="Aptos" w:cs="Aptos" w:eastAsia="Aptos" w:hAnsi="Aptos"/>
          <w:b w:val="false"/>
          <w:bCs w:val="false"/>
          <w:i w:val="false"/>
          <w:iCs w:val="false"/>
          <w:strike w:val="false"/>
          <w:color w:val="1F2937"/>
          <w:sz w:val="21"/>
          <w:szCs w:val="21"/>
        </w:rPr>
        <w:t xml:space="preserve">, and JSON and TMDL files underneath. It is tempting to commit it like any other folder and let the pipeline sort it out. The pipeline, however, sees a small graph whose edges are strings. One file names another file&amp;#39;s location, which names a third. When any of those strings stops pointing at something real, every tool downstream of the break works from a different idea of what the project is.</w:t>
      </w:r>
    </w:p>
    <w:p>
      <w:pPr>
        <w:spacing w:after="120" w:line="276" w:lineRule="auto"/>
      </w:pPr>
      <w:r>
        <w:rPr>
          <w:rFonts w:ascii="Aptos" w:cs="Aptos" w:eastAsia="Aptos" w:hAnsi="Aptos"/>
          <w:b w:val="false"/>
          <w:bCs w:val="false"/>
          <w:i w:val="false"/>
          <w:iCs w:val="false"/>
          <w:strike w:val="false"/>
          <w:color w:val="1F2937"/>
          <w:sz w:val="21"/>
          <w:szCs w:val="21"/>
        </w:rPr>
        <w:t xml:space="preserve">This chapter is about that graph, and about the cheap, boring check that should run before anything else touches it.</w:t>
      </w:r>
    </w:p>
    <w:p>
      <w:pPr>
        <w:pStyle w:val="Heading2"/>
        <w:keepNext/>
        <w:keepLines/>
      </w:pPr>
      <w:r>
        <w:rPr>
          <w:rFonts w:ascii="Aptos" w:cs="Aptos" w:eastAsia="Aptos" w:hAnsi="Aptos"/>
          <w:b w:val="false"/>
          <w:bCs w:val="false"/>
          <w:i w:val="false"/>
          <w:iCs w:val="false"/>
          <w:strike w:val="false"/>
          <w:color w:val="1F2937"/>
          <w:sz w:val="21"/>
          <w:szCs w:val="21"/>
        </w:rPr>
        <w:t xml:space="preserve">A project is a graph before it is a report</w:t>
      </w:r>
    </w:p>
    <w:p>
      <w:pPr>
        <w:spacing w:after="120" w:line="276" w:lineRule="auto"/>
      </w:pPr>
      <w:r>
        <w:rPr>
          <w:rFonts w:ascii="Aptos" w:cs="Aptos" w:eastAsia="Aptos" w:hAnsi="Aptos"/>
          <w:b w:val="false"/>
          <w:bCs w:val="false"/>
          <w:i w:val="false"/>
          <w:iCs w:val="false"/>
          <w:strike w:val="false"/>
          <w:color w:val="1F2937"/>
          <w:sz w:val="21"/>
          <w:szCs w:val="21"/>
        </w:rPr>
        <w:t xml:space="preserve">Here is the position this chapter defends. Before a rule engine, a DAX test harness, or a deployment script sees a Power BI project, a deterministic check should prove that its declared graph resolves: exactly one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file in the folder the pipeline was handed, a report folder at the path that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declares, a semantic model folder at the path the report&amp;#39;s </w:t>
      </w:r>
      <w:r>
        <w:rPr>
          <w:rFonts w:ascii="Consolas" w:cs="Consolas" w:eastAsia="Consolas" w:hAnsi="Consolas"/>
          <w:b w:val="false"/>
          <w:bCs w:val="false"/>
          <w:i w:val="false"/>
          <w:iCs w:val="false"/>
          <w:strike w:val="false"/>
          <w:color w:val="8B1E3F"/>
          <w:sz w:val="18"/>
          <w:szCs w:val="18"/>
        </w:rPr>
        <w:t xml:space="preserve">definition.pbir</w:t>
      </w:r>
      <w:r>
        <w:rPr>
          <w:rFonts w:ascii="Aptos" w:cs="Aptos" w:eastAsia="Aptos" w:hAnsi="Aptos"/>
          <w:b w:val="false"/>
          <w:bCs w:val="false"/>
          <w:i w:val="false"/>
          <w:iCs w:val="false"/>
          <w:strike w:val="false"/>
          <w:color w:val="1F2937"/>
          <w:sz w:val="21"/>
          <w:szCs w:val="21"/>
        </w:rPr>
        <w:t xml:space="preserve"> declares through </w:t>
      </w:r>
      <w:r>
        <w:rPr>
          <w:rFonts w:ascii="Consolas" w:cs="Consolas" w:eastAsia="Consolas" w:hAnsi="Consolas"/>
          <w:b w:val="false"/>
          <w:bCs w:val="false"/>
          <w:i w:val="false"/>
          <w:iCs w:val="false"/>
          <w:strike w:val="false"/>
          <w:color w:val="8B1E3F"/>
          <w:sz w:val="18"/>
          <w:szCs w:val="18"/>
        </w:rPr>
        <w:t xml:space="preserve">datasetReference.byPath.path</w:t>
      </w:r>
      <w:r>
        <w:rPr>
          <w:rFonts w:ascii="Aptos" w:cs="Aptos" w:eastAsia="Aptos" w:hAnsi="Aptos"/>
          <w:b w:val="false"/>
          <w:bCs w:val="false"/>
          <w:i w:val="false"/>
          <w:iCs w:val="false"/>
          <w:strike w:val="false"/>
          <w:color w:val="1F2937"/>
          <w:sz w:val="21"/>
          <w:szCs w:val="21"/>
        </w:rPr>
        <w:t xml:space="preserve">, and the model&amp;#39;s </w:t>
      </w:r>
      <w:r>
        <w:rPr>
          <w:rFonts w:ascii="Consolas" w:cs="Consolas" w:eastAsia="Consolas" w:hAnsi="Consolas"/>
          <w:b w:val="false"/>
          <w:bCs w:val="false"/>
          <w:i w:val="false"/>
          <w:iCs w:val="false"/>
          <w:strike w:val="false"/>
          <w:color w:val="8B1E3F"/>
          <w:sz w:val="18"/>
          <w:szCs w:val="18"/>
        </w:rPr>
        <w:t xml:space="preserve">definition.pbism</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definition/model.tmdl</w:t>
      </w:r>
      <w:r>
        <w:rPr>
          <w:rFonts w:ascii="Aptos" w:cs="Aptos" w:eastAsia="Aptos" w:hAnsi="Aptos"/>
          <w:b w:val="false"/>
          <w:bCs w:val="false"/>
          <w:i w:val="false"/>
          <w:iCs w:val="false"/>
          <w:strike w:val="false"/>
          <w:color w:val="1F2937"/>
          <w:sz w:val="21"/>
          <w:szCs w:val="21"/>
        </w:rPr>
        <w:t xml:space="preserve"> files where the chosen format says they must live. That check goes first, it fails fast, and it reports its findings as paths a person can act on.</w:t>
      </w:r>
    </w:p>
    <w:p>
      <w:pPr>
        <w:spacing w:after="120" w:line="276" w:lineRule="auto"/>
      </w:pPr>
      <w:r>
        <w:rPr>
          <w:rFonts w:ascii="Aptos" w:cs="Aptos" w:eastAsia="Aptos" w:hAnsi="Aptos"/>
          <w:b w:val="false"/>
          <w:bCs w:val="false"/>
          <w:i w:val="false"/>
          <w:iCs w:val="false"/>
          <w:strike w:val="false"/>
          <w:color w:val="1F2937"/>
          <w:sz w:val="21"/>
          <w:szCs w:val="21"/>
        </w:rPr>
        <w:t xml:space="preserve">The claim is falsifiable in a practical way. If your downstream tools—Tabular Editor&amp;#39;s Best Practice Analyzer, Fab Inspector, your deployment script—reliably report a broken reference as early, as clearly, and as cheaply as a thirty-line existence check does, then a separate structure stage is ceremony and you should delete it. The rest of this chapter argues that they don&amp;#39;t. The evidence comes from the </w:t>
      </w:r>
      <w:r>
        <w:rPr>
          <w:rFonts w:ascii="Consolas" w:cs="Consolas" w:eastAsia="Consolas" w:hAnsi="Consolas"/>
          <w:b w:val="false"/>
          <w:bCs w:val="false"/>
          <w:i w:val="false"/>
          <w:iCs w:val="false"/>
          <w:strike w:val="false"/>
          <w:color w:val="8B1E3F"/>
          <w:sz w:val="18"/>
          <w:szCs w:val="18"/>
        </w:rPr>
        <w:t xml:space="preserve">Fabric-BI-DevOps</w:t>
      </w:r>
      <w:r>
        <w:rPr>
          <w:rFonts w:ascii="Aptos" w:cs="Aptos" w:eastAsia="Aptos" w:hAnsi="Aptos"/>
          <w:b w:val="false"/>
          <w:bCs w:val="false"/>
          <w:i w:val="false"/>
          <w:iCs w:val="false"/>
          <w:strike w:val="false"/>
          <w:color w:val="1F2937"/>
          <w:sz w:val="21"/>
          <w:szCs w:val="21"/>
        </w:rPr>
        <w:t xml:space="preserve"> repository&amp;#39;s own code and from runs I made against that code on September 24, 2026.</w:t>
      </w:r>
    </w:p>
    <w:p>
      <w:pPr>
        <w:spacing w:after="120" w:line="276" w:lineRule="auto"/>
      </w:pPr>
      <w:r>
        <w:rPr>
          <w:rFonts w:ascii="Aptos" w:cs="Aptos" w:eastAsia="Aptos" w:hAnsi="Aptos"/>
          <w:b w:val="false"/>
          <w:bCs w:val="false"/>
          <w:i w:val="false"/>
          <w:iCs w:val="false"/>
          <w:strike w:val="false"/>
          <w:color w:val="1F2937"/>
          <w:sz w:val="21"/>
          <w:szCs w:val="21"/>
        </w:rPr>
        <w:t xml:space="preserve">If you author reports and models in Power BI Desktop, the material on the project graph, local validation, and the readiness scanner is written for you; skim the runner details. If you own the pipeline, the validator walkthrough, the adapter comparison, and the section on what validation does not prove are yours. Both of you should read the Field Note, because its failure starts on an author&amp;#39;s laptop and surfaces in an engineer&amp;#39;s build log.</w:t>
      </w:r>
    </w:p>
    <w:p>
      <w:pPr>
        <w:pStyle w:val="Heading2"/>
        <w:keepNext/>
        <w:keepLines/>
      </w:pPr>
      <w:r>
        <w:rPr>
          <w:rFonts w:ascii="Aptos" w:cs="Aptos" w:eastAsia="Aptos" w:hAnsi="Aptos"/>
          <w:b w:val="false"/>
          <w:bCs w:val="false"/>
          <w:i w:val="false"/>
          <w:iCs w:val="false"/>
          <w:strike w:val="false"/>
          <w:color w:val="1F2937"/>
          <w:sz w:val="21"/>
          <w:szCs w:val="21"/>
        </w:rPr>
        <w:t xml:space="preserve">When the graph breaks, each tool tells a different story</w:t>
      </w:r>
    </w:p>
    <w:p>
      <w:pPr>
        <w:spacing w:after="120" w:line="276" w:lineRule="auto"/>
      </w:pPr>
      <w:r>
        <w:rPr>
          <w:rFonts w:ascii="Aptos" w:cs="Aptos" w:eastAsia="Aptos" w:hAnsi="Aptos"/>
          <w:b w:val="false"/>
          <w:bCs w:val="false"/>
          <w:i w:val="false"/>
          <w:iCs w:val="false"/>
          <w:strike w:val="false"/>
          <w:color w:val="1F2937"/>
          <w:sz w:val="21"/>
          <w:szCs w:val="21"/>
        </w:rPr>
        <w:t xml:space="preserve">PBIP stores its internal references as relative paths, which are fragile in exactly the ways people handle folders. Renaming </w:t>
      </w:r>
      <w:r>
        <w:rPr>
          <w:rFonts w:ascii="Consolas" w:cs="Consolas" w:eastAsia="Consolas" w:hAnsi="Consolas"/>
          <w:b w:val="false"/>
          <w:bCs w:val="false"/>
          <w:i w:val="false"/>
          <w:iCs w:val="false"/>
          <w:strike w:val="false"/>
          <w:color w:val="8B1E3F"/>
          <w:sz w:val="18"/>
          <w:szCs w:val="18"/>
        </w:rPr>
        <w:t xml:space="preserve">Sales.SemanticModel</w:t>
      </w:r>
      <w:r>
        <w:rPr>
          <w:rFonts w:ascii="Aptos" w:cs="Aptos" w:eastAsia="Aptos" w:hAnsi="Aptos"/>
          <w:b w:val="false"/>
          <w:bCs w:val="false"/>
          <w:i w:val="false"/>
          <w:iCs w:val="false"/>
          <w:strike w:val="false"/>
          <w:color w:val="1F2937"/>
          <w:sz w:val="21"/>
          <w:szCs w:val="21"/>
        </w:rPr>
        <w:t xml:space="preserve"> to </w:t>
      </w:r>
      <w:r>
        <w:rPr>
          <w:rFonts w:ascii="Consolas" w:cs="Consolas" w:eastAsia="Consolas" w:hAnsi="Consolas"/>
          <w:b w:val="false"/>
          <w:bCs w:val="false"/>
          <w:i w:val="false"/>
          <w:iCs w:val="false"/>
          <w:strike w:val="false"/>
          <w:color w:val="8B1E3F"/>
          <w:sz w:val="18"/>
          <w:szCs w:val="18"/>
        </w:rPr>
        <w:t xml:space="preserve">Revenue.SemanticModel</w:t>
      </w:r>
      <w:r>
        <w:rPr>
          <w:rFonts w:ascii="Aptos" w:cs="Aptos" w:eastAsia="Aptos" w:hAnsi="Aptos"/>
          <w:b w:val="false"/>
          <w:bCs w:val="false"/>
          <w:i w:val="false"/>
          <w:iCs w:val="false"/>
          <w:strike w:val="false"/>
          <w:color w:val="1F2937"/>
          <w:sz w:val="21"/>
          <w:szCs w:val="21"/>
        </w:rPr>
        <w:t xml:space="preserve"> in File Explorer leaves every file intact and breaks the one edge that matters, because </w:t>
      </w:r>
      <w:r>
        <w:rPr>
          <w:rFonts w:ascii="Consolas" w:cs="Consolas" w:eastAsia="Consolas" w:hAnsi="Consolas"/>
          <w:b w:val="false"/>
          <w:bCs w:val="false"/>
          <w:i w:val="false"/>
          <w:iCs w:val="false"/>
          <w:strike w:val="false"/>
          <w:color w:val="8B1E3F"/>
          <w:sz w:val="18"/>
          <w:szCs w:val="18"/>
        </w:rPr>
        <w:t xml:space="preserve">definition.pbir</w:t>
      </w:r>
      <w:r>
        <w:rPr>
          <w:rFonts w:ascii="Aptos" w:cs="Aptos" w:eastAsia="Aptos" w:hAnsi="Aptos"/>
          <w:b w:val="false"/>
          <w:bCs w:val="false"/>
          <w:i w:val="false"/>
          <w:iCs w:val="false"/>
          <w:strike w:val="false"/>
          <w:color w:val="1F2937"/>
          <w:sz w:val="21"/>
          <w:szCs w:val="21"/>
        </w:rPr>
        <w:t xml:space="preserve"> still says </w:t>
      </w:r>
      <w:r>
        <w:rPr>
          <w:rFonts w:ascii="Consolas" w:cs="Consolas" w:eastAsia="Consolas" w:hAnsi="Consolas"/>
          <w:b w:val="false"/>
          <w:bCs w:val="false"/>
          <w:i w:val="false"/>
          <w:iCs w:val="false"/>
          <w:strike w:val="false"/>
          <w:color w:val="8B1E3F"/>
          <w:sz w:val="18"/>
          <w:szCs w:val="18"/>
        </w:rPr>
        <w:t xml:space="preserve">../Sales.SemanticModel</w:t>
      </w:r>
      <w:r>
        <w:rPr>
          <w:rFonts w:ascii="Aptos" w:cs="Aptos" w:eastAsia="Aptos" w:hAnsi="Aptos"/>
          <w:b w:val="false"/>
          <w:bCs w:val="false"/>
          <w:i w:val="false"/>
          <w:iCs w:val="false"/>
          <w:strike w:val="false"/>
          <w:color w:val="1F2937"/>
          <w:sz w:val="21"/>
          <w:szCs w:val="21"/>
        </w:rPr>
        <w:t xml:space="preserve">. Saving the project one directory deeper than the pipeline expects hides a consistent graph from the path the pipeline was given. Keeping both versions of a conflicted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produces two project roots. None of these corrupts report or model content; all of them change what the pipeline thinks it is validating.</w:t>
      </w:r>
    </w:p>
    <w:p>
      <w:pPr>
        <w:spacing w:after="120" w:line="276" w:lineRule="auto"/>
      </w:pPr>
      <w:r>
        <w:rPr>
          <w:rFonts w:ascii="Aptos" w:cs="Aptos" w:eastAsia="Aptos" w:hAnsi="Aptos"/>
          <w:b w:val="false"/>
          <w:bCs w:val="false"/>
          <w:i w:val="false"/>
          <w:iCs w:val="false"/>
          <w:strike w:val="false"/>
          <w:color w:val="1F2937"/>
          <w:sz w:val="21"/>
          <w:szCs w:val="21"/>
        </w:rPr>
        <w:t xml:space="preserve">What makes this expensive is how the later stages react when nobody checks the graph first. The dataset-rules job in all three of the repository&amp;#39;s pipelines discovers semantic models by recursive wildcard, looking for any </w:t>
      </w:r>
      <w:r>
        <w:rPr>
          <w:rFonts w:ascii="Consolas" w:cs="Consolas" w:eastAsia="Consolas" w:hAnsi="Consolas"/>
          <w:b w:val="false"/>
          <w:bCs w:val="false"/>
          <w:i w:val="false"/>
          <w:iCs w:val="false"/>
          <w:strike w:val="false"/>
          <w:color w:val="8B1E3F"/>
          <w:sz w:val="18"/>
          <w:szCs w:val="18"/>
        </w:rPr>
        <w:t xml:space="preserve">*.pbism</w:t>
      </w:r>
      <w:r>
        <w:rPr>
          <w:rFonts w:ascii="Aptos" w:cs="Aptos" w:eastAsia="Aptos" w:hAnsi="Aptos"/>
          <w:b w:val="false"/>
          <w:bCs w:val="false"/>
          <w:i w:val="false"/>
          <w:iCs w:val="false"/>
          <w:strike w:val="false"/>
          <w:color w:val="1F2937"/>
          <w:sz w:val="21"/>
          <w:szCs w:val="21"/>
        </w:rPr>
        <w:t xml:space="preserve"> or </w:t>
      </w:r>
      <w:r>
        <w:rPr>
          <w:rFonts w:ascii="Consolas" w:cs="Consolas" w:eastAsia="Consolas" w:hAnsi="Consolas"/>
          <w:b w:val="false"/>
          <w:bCs w:val="false"/>
          <w:i w:val="false"/>
          <w:iCs w:val="false"/>
          <w:strike w:val="false"/>
          <w:color w:val="8B1E3F"/>
          <w:sz w:val="18"/>
          <w:szCs w:val="18"/>
        </w:rPr>
        <w:t xml:space="preserve">*.pbidataset</w:t>
      </w:r>
      <w:r>
        <w:rPr>
          <w:rFonts w:ascii="Aptos" w:cs="Aptos" w:eastAsia="Aptos" w:hAnsi="Aptos"/>
          <w:b w:val="false"/>
          <w:bCs w:val="false"/>
          <w:i w:val="false"/>
          <w:iCs w:val="false"/>
          <w:strike w:val="false"/>
          <w:color w:val="1F2937"/>
          <w:sz w:val="21"/>
          <w:szCs w:val="21"/>
        </w:rPr>
        <w:t xml:space="preserve"> file under the PBIP path; the report-rules job does the same for </w:t>
      </w:r>
      <w:r>
        <w:rPr>
          <w:rFonts w:ascii="Consolas" w:cs="Consolas" w:eastAsia="Consolas" w:hAnsi="Consolas"/>
          <w:b w:val="false"/>
          <w:bCs w:val="false"/>
          <w:i w:val="false"/>
          <w:iCs w:val="false"/>
          <w:strike w:val="false"/>
          <w:color w:val="8B1E3F"/>
          <w:sz w:val="18"/>
          <w:szCs w:val="18"/>
        </w:rPr>
        <w:t xml:space="preserve">*.pbir</w:t>
      </w:r>
      <w:r>
        <w:rPr>
          <w:rFonts w:ascii="Aptos" w:cs="Aptos" w:eastAsia="Aptos" w:hAnsi="Aptos"/>
          <w:b w:val="false"/>
          <w:bCs w:val="false"/>
          <w:i w:val="false"/>
          <w:iCs w:val="false"/>
          <w:strike w:val="false"/>
          <w:color w:val="1F2937"/>
          <w:sz w:val="21"/>
          <w:szCs w:val="21"/>
        </w:rPr>
        <w:t xml:space="preserve">. Neither reads the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or follows </w:t>
      </w:r>
      <w:r>
        <w:rPr>
          <w:rFonts w:ascii="Consolas" w:cs="Consolas" w:eastAsia="Consolas" w:hAnsi="Consolas"/>
          <w:b w:val="false"/>
          <w:bCs w:val="false"/>
          <w:i w:val="false"/>
          <w:iCs w:val="false"/>
          <w:strike w:val="false"/>
          <w:color w:val="8B1E3F"/>
          <w:sz w:val="18"/>
          <w:szCs w:val="18"/>
        </w:rPr>
        <w:t xml:space="preserve">byPath</w:t>
      </w:r>
      <w:r>
        <w:rPr>
          <w:rFonts w:ascii="Aptos" w:cs="Aptos" w:eastAsia="Aptos" w:hAnsi="Aptos"/>
          <w:b w:val="false"/>
          <w:bCs w:val="false"/>
          <w:i w:val="false"/>
          <w:iCs w:val="false"/>
          <w:strike w:val="false"/>
          <w:color w:val="1F2937"/>
          <w:sz w:val="21"/>
          <w:szCs w:val="21"/>
        </w:rPr>
        <w:t xml:space="preserve">. After the rename, Tabular Editor analyzes the renamed model folder without complaint, because nothing tells it the report no longer points there. The deployment script, </w:t>
      </w:r>
      <w:r>
        <w:rPr>
          <w:rFonts w:ascii="Consolas" w:cs="Consolas" w:eastAsia="Consolas" w:hAnsi="Consolas"/>
          <w:b w:val="false"/>
          <w:bCs w:val="false"/>
          <w:i w:val="false"/>
          <w:iCs w:val="false"/>
          <w:strike w:val="false"/>
          <w:color w:val="8B1E3F"/>
          <w:sz w:val="18"/>
          <w:szCs w:val="18"/>
        </w:rPr>
        <w:t xml:space="preserve">shared/scripts/deploy-dynamic.ps1</w:t>
      </w:r>
      <w:r>
        <w:rPr>
          <w:rFonts w:ascii="Aptos" w:cs="Aptos" w:eastAsia="Aptos" w:hAnsi="Aptos"/>
          <w:b w:val="false"/>
          <w:bCs w:val="false"/>
          <w:i w:val="false"/>
          <w:iCs w:val="false"/>
          <w:strike w:val="false"/>
          <w:color w:val="1F2937"/>
          <w:sz w:val="21"/>
          <w:szCs w:val="21"/>
        </w:rPr>
        <w:t xml:space="preserve">, does follow </w:t>
      </w:r>
      <w:r>
        <w:rPr>
          <w:rFonts w:ascii="Consolas" w:cs="Consolas" w:eastAsia="Consolas" w:hAnsi="Consolas"/>
          <w:b w:val="false"/>
          <w:bCs w:val="false"/>
          <w:i w:val="false"/>
          <w:iCs w:val="false"/>
          <w:strike w:val="false"/>
          <w:color w:val="8B1E3F"/>
          <w:sz w:val="18"/>
          <w:szCs w:val="18"/>
        </w:rPr>
        <w:t xml:space="preserve">byPath</w:t>
      </w:r>
      <w:r>
        <w:rPr>
          <w:rFonts w:ascii="Aptos" w:cs="Aptos" w:eastAsia="Aptos" w:hAnsi="Aptos"/>
          <w:b w:val="false"/>
          <w:bCs w:val="false"/>
          <w:i w:val="false"/>
          <w:iCs w:val="false"/>
          <w:strike w:val="false"/>
          <w:color w:val="1F2937"/>
          <w:sz w:val="21"/>
          <w:szCs w:val="21"/>
        </w:rPr>
        <w:t xml:space="preserve">, and fails with a </w:t>
      </w:r>
      <w:r>
        <w:rPr>
          <w:rFonts w:ascii="Consolas" w:cs="Consolas" w:eastAsia="Consolas" w:hAnsi="Consolas"/>
          <w:b w:val="false"/>
          <w:bCs w:val="false"/>
          <w:i w:val="false"/>
          <w:iCs w:val="false"/>
          <w:strike w:val="false"/>
          <w:color w:val="8B1E3F"/>
          <w:sz w:val="18"/>
          <w:szCs w:val="18"/>
        </w:rPr>
        <w:t xml:space="preserve">Resolve-Path</w:t>
      </w:r>
      <w:r>
        <w:rPr>
          <w:rFonts w:ascii="Aptos" w:cs="Aptos" w:eastAsia="Aptos" w:hAnsi="Aptos"/>
          <w:b w:val="false"/>
          <w:bCs w:val="false"/>
          <w:i w:val="false"/>
          <w:iCs w:val="false"/>
          <w:strike w:val="false"/>
          <w:color w:val="1F2937"/>
          <w:sz w:val="21"/>
          <w:szCs w:val="21"/>
        </w:rPr>
        <w:t xml:space="preserve"> error when the referenced folder is gone. The quality stage passed against one reading of the project and the deployment failed against another, and the pull-request conversation becomes about whose tool is broken rather than about the folder that moved.</w:t>
      </w:r>
    </w:p>
    <w:p>
      <w:pPr>
        <w:spacing w:after="120" w:line="276" w:lineRule="auto"/>
      </w:pPr>
      <w:r>
        <w:rPr>
          <w:rFonts w:ascii="Aptos" w:cs="Aptos" w:eastAsia="Aptos" w:hAnsi="Aptos"/>
          <w:b w:val="false"/>
          <w:bCs w:val="false"/>
          <w:i w:val="false"/>
          <w:iCs w:val="false"/>
          <w:strike w:val="false"/>
          <w:color w:val="1F2937"/>
          <w:sz w:val="21"/>
          <w:szCs w:val="21"/>
        </w:rPr>
        <w:t xml:space="preserve">A structure gate collapses those readings into one. It follows the same edges the deployment will follow, it does so before any tool is downloaded, and when it fails it names the missing path.</w:t>
      </w:r>
    </w:p>
    <w:p>
      <w:pPr>
        <w:pBdr>
          <w:left w:val="single" w:color="007F86" w:sz="18" w:space="10"/>
        </w:pBdr>
        <w:shd w:fill="EAF3F8" w:color="auto" w:val="clear"/>
        <w:spacing w:after="100" w:line="276" w:lineRule="auto"/>
        <w:ind w:left="220" w:right="120"/>
      </w:pPr>
      <w:r>
        <w:rPr>
          <w:rFonts w:ascii="Aptos" w:cs="Aptos" w:eastAsia="Aptos" w:hAnsi="Aptos"/>
          <w:b/>
          <w:bCs/>
          <w:i w:val="false"/>
          <w:iCs w:val="false"/>
          <w:strike w:val="false"/>
          <w:color w:val="1F2937"/>
          <w:sz w:val="21"/>
          <w:szCs w:val="21"/>
        </w:rPr>
        <w:t xml:space="preserve">COMPOSITE FIELD NOTE — The Project One Folder Down</w:t>
      </w:r>
    </w:p>
    <w:p>
      <w:pPr>
        <w:pBdr>
          <w:left w:val="single" w:color="007F86" w:sz="18" w:space="10"/>
        </w:pBdr>
        <w:shd w:fill="EAF3F8" w:color="auto" w:val="clear"/>
        <w:spacing w:after="100" w:line="276" w:lineRule="auto"/>
        <w:ind w:left="220" w:right="120"/>
      </w:pPr>
      <w:r>
        <w:rPr>
          <w:rFonts w:ascii="Aptos" w:cs="Aptos" w:eastAsia="Aptos" w:hAnsi="Aptos"/>
          <w:b w:val="false"/>
          <w:bCs w:val="false"/>
          <w:i/>
          <w:iCs/>
          <w:strike w:val="false"/>
          <w:color w:val="1F2937"/>
          <w:sz w:val="21"/>
          <w:szCs w:val="21"/>
        </w:rPr>
        <w:t xml:space="preserve">This Field Note is a composite. It combines troubleshooting patterns documented in the repository into a single narrative for teaching purposes; it does not describe one specific incident. The underlying facts are single-sourced in </w:t>
      </w:r>
      <w:r>
        <w:rPr>
          <w:rFonts w:ascii="Consolas" w:cs="Consolas" w:eastAsia="Consolas" w:hAnsi="Consolas"/>
          <w:b w:val="false"/>
          <w:bCs w:val="false"/>
          <w:i/>
          <w:iCs/>
          <w:strike w:val="false"/>
          <w:color w:val="8B1E3F"/>
          <w:sz w:val="18"/>
          <w:szCs w:val="18"/>
        </w:rPr>
        <w:t xml:space="preserve">docs/faq.md</w:t>
      </w:r>
      <w:r>
        <w:rPr>
          <w:rFonts w:ascii="Aptos" w:cs="Aptos" w:eastAsia="Aptos" w:hAnsi="Aptos"/>
          <w:b w:val="false"/>
          <w:bCs w:val="false"/>
          <w:i/>
          <w:iCs/>
          <w:strike w:val="false"/>
          <w:color w:val="1F2937"/>
          <w:sz w:val="21"/>
          <w:szCs w:val="21"/>
        </w:rPr>
        <w:t xml:space="preserve"> (&amp;quot;The pipeline fails with </w:t>
      </w:r>
      <w:r>
        <w:rPr>
          <w:rFonts w:ascii="Consolas" w:cs="Consolas" w:eastAsia="Consolas" w:hAnsi="Consolas"/>
          <w:b w:val="false"/>
          <w:bCs w:val="false"/>
          <w:i/>
          <w:iCs/>
          <w:strike w:val="false"/>
          <w:color w:val="8B1E3F"/>
          <w:sz w:val="18"/>
          <w:szCs w:val="18"/>
        </w:rPr>
        <w:t xml:space="preserve">No .pbip file found</w:t>
      </w:r>
      <w:r>
        <w:rPr>
          <w:rFonts w:ascii="Aptos" w:cs="Aptos" w:eastAsia="Aptos" w:hAnsi="Aptos"/>
          <w:b w:val="false"/>
          <w:bCs w:val="false"/>
          <w:i/>
          <w:iCs/>
          <w:strike w:val="false"/>
          <w:color w:val="1F2937"/>
          <w:sz w:val="21"/>
          <w:szCs w:val="21"/>
        </w:rPr>
        <w:t xml:space="preserve">&amp;quot;), </w:t>
      </w:r>
      <w:r>
        <w:rPr>
          <w:rFonts w:ascii="Consolas" w:cs="Consolas" w:eastAsia="Consolas" w:hAnsi="Consolas"/>
          <w:b w:val="false"/>
          <w:bCs w:val="false"/>
          <w:i/>
          <w:iCs/>
          <w:strike w:val="false"/>
          <w:color w:val="8B1E3F"/>
          <w:sz w:val="18"/>
          <w:szCs w:val="18"/>
        </w:rPr>
        <w:t xml:space="preserve">docs/Troubleshooting.md</w:t>
      </w:r>
      <w:r>
        <w:rPr>
          <w:rFonts w:ascii="Aptos" w:cs="Aptos" w:eastAsia="Aptos" w:hAnsi="Aptos"/>
          <w:b w:val="false"/>
          <w:bCs w:val="false"/>
          <w:i/>
          <w:iCs/>
          <w:strike w:val="false"/>
          <w:color w:val="1F2937"/>
          <w:sz w:val="21"/>
          <w:szCs w:val="21"/>
        </w:rPr>
        <w:t xml:space="preserve"> (&amp;quot;PBIP Structure Validation Fails&amp;quot; and &amp;quot;Pipeline Cannot Find Report or Semantic Model Definitions&amp;quot;), and </w:t>
      </w:r>
      <w:r>
        <w:rPr>
          <w:rFonts w:ascii="Consolas" w:cs="Consolas" w:eastAsia="Consolas" w:hAnsi="Consolas"/>
          <w:b w:val="false"/>
          <w:bCs w:val="false"/>
          <w:i/>
          <w:iCs/>
          <w:strike w:val="false"/>
          <w:color w:val="8B1E3F"/>
          <w:sz w:val="18"/>
          <w:szCs w:val="18"/>
        </w:rPr>
        <w:t xml:space="preserve">docs/workshops/sample-data/dib-supply-chain/pbip-build-guide.md</w:t>
      </w:r>
      <w:r>
        <w:rPr>
          <w:rFonts w:ascii="Aptos" w:cs="Aptos" w:eastAsia="Aptos" w:hAnsi="Aptos"/>
          <w:b w:val="false"/>
          <w:bCs w:val="false"/>
          <w:i/>
          <w:iCs/>
          <w:strike w:val="false"/>
          <w:color w:val="1F2937"/>
          <w:sz w:val="21"/>
          <w:szCs w:val="21"/>
        </w:rPr>
        <w:t xml:space="preserve">.</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A report author follows the DIB Supply Chain build guide to the letter. Part 1 tells her to save the project as </w:t>
      </w:r>
      <w:r>
        <w:rPr>
          <w:rFonts w:ascii="Consolas" w:cs="Consolas" w:eastAsia="Consolas" w:hAnsi="Consolas"/>
          <w:b w:val="false"/>
          <w:bCs w:val="false"/>
          <w:i w:val="false"/>
          <w:iCs w:val="false"/>
          <w:strike w:val="false"/>
          <w:color w:val="8B1E3F"/>
          <w:sz w:val="18"/>
          <w:szCs w:val="18"/>
        </w:rPr>
        <w:t xml:space="preserve">DIB Supply Chain Readiness.pbip</w:t>
      </w:r>
      <w:r>
        <w:rPr>
          <w:rFonts w:ascii="Aptos" w:cs="Aptos" w:eastAsia="Aptos" w:hAnsi="Aptos"/>
          <w:b w:val="false"/>
          <w:bCs w:val="false"/>
          <w:i w:val="false"/>
          <w:iCs w:val="false"/>
          <w:strike w:val="false"/>
          <w:color w:val="1F2937"/>
          <w:sz w:val="21"/>
          <w:szCs w:val="21"/>
        </w:rPr>
        <w:t xml:space="preserve"> and recommends the save path </w:t>
      </w:r>
      <w:r>
        <w:rPr>
          <w:rFonts w:ascii="Consolas" w:cs="Consolas" w:eastAsia="Consolas" w:hAnsi="Consolas"/>
          <w:b w:val="false"/>
          <w:bCs w:val="false"/>
          <w:i w:val="false"/>
          <w:iCs w:val="false"/>
          <w:strike w:val="false"/>
          <w:color w:val="8B1E3F"/>
          <w:sz w:val="18"/>
          <w:szCs w:val="18"/>
        </w:rPr>
        <w:t xml:space="preserve">shared/pbip-local/DIB Supply Chain Readiness/</w:t>
      </w:r>
      <w:r>
        <w:rPr>
          <w:rFonts w:ascii="Aptos" w:cs="Aptos" w:eastAsia="Aptos" w:hAnsi="Aptos"/>
          <w:b w:val="false"/>
          <w:bCs w:val="false"/>
          <w:i w:val="false"/>
          <w:iCs w:val="false"/>
          <w:strike w:val="false"/>
          <w:color w:val="1F2937"/>
          <w:sz w:val="21"/>
          <w:szCs w:val="21"/>
        </w:rPr>
        <w:t xml:space="preserve">. She does, commits the result to a feature branch, and runs the PBIP Project Readiness Scanner against </w:t>
      </w:r>
      <w:r>
        <w:rPr>
          <w:rFonts w:ascii="Consolas" w:cs="Consolas" w:eastAsia="Consolas" w:hAnsi="Consolas"/>
          <w:b w:val="false"/>
          <w:bCs w:val="false"/>
          <w:i w:val="false"/>
          <w:iCs w:val="false"/>
          <w:strike w:val="false"/>
          <w:color w:val="8B1E3F"/>
          <w:sz w:val="18"/>
          <w:szCs w:val="18"/>
        </w:rPr>
        <w:t xml:space="preserve">shared/pbip-local</w:t>
      </w:r>
      <w:r>
        <w:rPr>
          <w:rFonts w:ascii="Aptos" w:cs="Aptos" w:eastAsia="Aptos" w:hAnsi="Aptos"/>
          <w:b w:val="false"/>
          <w:bCs w:val="false"/>
          <w:i w:val="false"/>
          <w:iCs w:val="false"/>
          <w:strike w:val="false"/>
          <w:color w:val="1F2937"/>
          <w:sz w:val="21"/>
          <w:szCs w:val="21"/>
        </w:rPr>
        <w:t xml:space="preserve"> before opening a pull request. The scanner reports one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file found, a resolving </w:t>
      </w:r>
      <w:r>
        <w:rPr>
          <w:rFonts w:ascii="Consolas" w:cs="Consolas" w:eastAsia="Consolas" w:hAnsi="Consolas"/>
          <w:b w:val="false"/>
          <w:bCs w:val="false"/>
          <w:i w:val="false"/>
          <w:iCs w:val="false"/>
          <w:strike w:val="false"/>
          <w:color w:val="8B1E3F"/>
          <w:sz w:val="18"/>
          <w:szCs w:val="18"/>
        </w:rPr>
        <w:t xml:space="preserve">byPath</w:t>
      </w:r>
      <w:r>
        <w:rPr>
          <w:rFonts w:ascii="Aptos" w:cs="Aptos" w:eastAsia="Aptos" w:hAnsi="Aptos"/>
          <w:b w:val="false"/>
          <w:bCs w:val="false"/>
          <w:i w:val="false"/>
          <w:iCs w:val="false"/>
          <w:strike w:val="false"/>
          <w:color w:val="1F2937"/>
          <w:sz w:val="21"/>
          <w:szCs w:val="21"/>
        </w:rPr>
        <w:t xml:space="preserve"> reference, and both definition files present.</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The first pipeline job fails: </w:t>
      </w:r>
      <w:r>
        <w:rPr>
          <w:rFonts w:ascii="Consolas" w:cs="Consolas" w:eastAsia="Consolas" w:hAnsi="Consolas"/>
          <w:b w:val="false"/>
          <w:bCs w:val="false"/>
          <w:i w:val="false"/>
          <w:iCs w:val="false"/>
          <w:strike w:val="false"/>
          <w:color w:val="8B1E3F"/>
          <w:sz w:val="18"/>
          <w:szCs w:val="18"/>
        </w:rPr>
        <w:t xml:space="preserve">No .pbip file found under …/shared/pbip-local</w:t>
      </w:r>
      <w:r>
        <w:rPr>
          <w:rFonts w:ascii="Aptos" w:cs="Aptos" w:eastAsia="Aptos" w:hAnsi="Aptos"/>
          <w:b w:val="false"/>
          <w:bCs w:val="false"/>
          <w:i w:val="false"/>
          <w:iCs w:val="false"/>
          <w:strike w:val="false"/>
          <w:color w:val="1F2937"/>
          <w:sz w:val="21"/>
          <w:szCs w:val="21"/>
        </w:rPr>
        <w:t xml:space="preserve">. She can see the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in the repository browser, so she assumes the pipeline is misconfigured and asks the platform engineer to look. He reads the validator and finds the cause in one line: it calls </w:t>
      </w:r>
      <w:r>
        <w:rPr>
          <w:rFonts w:ascii="Consolas" w:cs="Consolas" w:eastAsia="Consolas" w:hAnsi="Consolas"/>
          <w:b w:val="false"/>
          <w:bCs w:val="false"/>
          <w:i w:val="false"/>
          <w:iCs w:val="false"/>
          <w:strike w:val="false"/>
          <w:color w:val="8B1E3F"/>
          <w:sz w:val="18"/>
          <w:szCs w:val="18"/>
        </w:rPr>
        <w:t xml:space="preserve">root.glob(&amp;quot;*.pbip&amp;quot;)</w:t>
      </w:r>
      <w:r>
        <w:rPr>
          <w:rFonts w:ascii="Aptos" w:cs="Aptos" w:eastAsia="Aptos" w:hAnsi="Aptos"/>
          <w:b w:val="false"/>
          <w:bCs w:val="false"/>
          <w:i w:val="false"/>
          <w:iCs w:val="false"/>
          <w:strike w:val="false"/>
          <w:color w:val="1F2937"/>
          <w:sz w:val="21"/>
          <w:szCs w:val="21"/>
        </w:rPr>
        <w:t xml:space="preserve">, which looks only at the top of the folder it is given, and every pipeline hands it </w:t>
      </w:r>
      <w:r>
        <w:rPr>
          <w:rFonts w:ascii="Consolas" w:cs="Consolas" w:eastAsia="Consolas" w:hAnsi="Consolas"/>
          <w:b w:val="false"/>
          <w:bCs w:val="false"/>
          <w:i w:val="false"/>
          <w:iCs w:val="false"/>
          <w:strike w:val="false"/>
          <w:color w:val="8B1E3F"/>
          <w:sz w:val="18"/>
          <w:szCs w:val="18"/>
        </w:rPr>
        <w:t xml:space="preserve">shared/pbip-local</w:t>
      </w:r>
      <w:r>
        <w:rPr>
          <w:rFonts w:ascii="Aptos" w:cs="Aptos" w:eastAsia="Aptos" w:hAnsi="Aptos"/>
          <w:b w:val="false"/>
          <w:bCs w:val="false"/>
          <w:i w:val="false"/>
          <w:iCs w:val="false"/>
          <w:strike w:val="false"/>
          <w:color w:val="1F2937"/>
          <w:sz w:val="21"/>
          <w:szCs w:val="21"/>
        </w:rPr>
        <w:t xml:space="preserve">. The scanner passed because it matches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anywhere in the folder you select, including subfolders. Two tools applied the same rule—&amp;quot;exactly one project file&amp;quot;—to two different scopes.</w:t>
      </w:r>
    </w:p>
    <w:p>
      <w:pPr>
        <w:pBdr>
          <w:left w:val="single" w:color="007F86" w:sz="18" w:space="10"/>
        </w:pBdr>
        <w:shd w:fill="EAF3F8" w:color="auto" w:val="clear"/>
        <w:spacing w:after="100" w:line="276" w:lineRule="auto"/>
        <w:ind w:left="220" w:right="120"/>
      </w:pPr>
      <w:r>
        <w:rPr>
          <w:rFonts w:ascii="Aptos" w:cs="Aptos" w:eastAsia="Aptos" w:hAnsi="Aptos"/>
          <w:b w:val="false"/>
          <w:bCs w:val="false"/>
          <w:i w:val="false"/>
          <w:iCs w:val="false"/>
          <w:strike w:val="false"/>
          <w:color w:val="1F2937"/>
          <w:sz w:val="21"/>
          <w:szCs w:val="21"/>
        </w:rPr>
        <w:t xml:space="preserve">The first fix attempt makes things worse. To get the project &amp;quot;to the root,&amp;quot; someone moves the files up a level and, while they&amp;#39;re at it, renames the model folder to remove the spaces. The next run fails differently: </w:t>
      </w:r>
      <w:r>
        <w:rPr>
          <w:rFonts w:ascii="Consolas" w:cs="Consolas" w:eastAsia="Consolas" w:hAnsi="Consolas"/>
          <w:b w:val="false"/>
          <w:bCs w:val="false"/>
          <w:i w:val="false"/>
          <w:iCs w:val="false"/>
          <w:strike w:val="false"/>
          <w:color w:val="8B1E3F"/>
          <w:sz w:val="18"/>
          <w:szCs w:val="18"/>
        </w:rPr>
        <w:t xml:space="preserve">Missing semantic model directory</w:t>
      </w:r>
      <w:r>
        <w:rPr>
          <w:rFonts w:ascii="Aptos" w:cs="Aptos" w:eastAsia="Aptos" w:hAnsi="Aptos"/>
          <w:b w:val="false"/>
          <w:bCs w:val="false"/>
          <w:i w:val="false"/>
          <w:iCs w:val="false"/>
          <w:strike w:val="false"/>
          <w:color w:val="1F2937"/>
          <w:sz w:val="21"/>
          <w:szCs w:val="21"/>
        </w:rPr>
        <w:t xml:space="preserve">, followed by the two definition files the validator expected inside it. The report&amp;#39;s </w:t>
      </w:r>
      <w:r>
        <w:rPr>
          <w:rFonts w:ascii="Consolas" w:cs="Consolas" w:eastAsia="Consolas" w:hAnsi="Consolas"/>
          <w:b w:val="false"/>
          <w:bCs w:val="false"/>
          <w:i w:val="false"/>
          <w:iCs w:val="false"/>
          <w:strike w:val="false"/>
          <w:color w:val="8B1E3F"/>
          <w:sz w:val="18"/>
          <w:szCs w:val="18"/>
        </w:rPr>
        <w:t xml:space="preserve">definition.pbir</w:t>
      </w:r>
      <w:r>
        <w:rPr>
          <w:rFonts w:ascii="Aptos" w:cs="Aptos" w:eastAsia="Aptos" w:hAnsi="Aptos"/>
          <w:b w:val="false"/>
          <w:bCs w:val="false"/>
          <w:i w:val="false"/>
          <w:iCs w:val="false"/>
          <w:strike w:val="false"/>
          <w:color w:val="1F2937"/>
          <w:sz w:val="21"/>
          <w:szCs w:val="21"/>
        </w:rPr>
        <w:t xml:space="preserve"> still points at the old folder name. This time the message names the exact path, and the author fixes it by renaming the folder back—or, if the new name is wanted, by updating </w:t>
      </w:r>
      <w:r>
        <w:rPr>
          <w:rFonts w:ascii="Consolas" w:cs="Consolas" w:eastAsia="Consolas" w:hAnsi="Consolas"/>
          <w:b w:val="false"/>
          <w:bCs w:val="false"/>
          <w:i w:val="false"/>
          <w:iCs w:val="false"/>
          <w:strike w:val="false"/>
          <w:color w:val="8B1E3F"/>
          <w:sz w:val="18"/>
          <w:szCs w:val="18"/>
        </w:rPr>
        <w:t xml:space="preserve">datasetReference.byPath.path</w:t>
      </w:r>
      <w:r>
        <w:rPr>
          <w:rFonts w:ascii="Aptos" w:cs="Aptos" w:eastAsia="Aptos" w:hAnsi="Aptos"/>
          <w:b w:val="false"/>
          <w:bCs w:val="false"/>
          <w:i w:val="false"/>
          <w:iCs w:val="false"/>
          <w:strike w:val="false"/>
          <w:color w:val="1F2937"/>
          <w:sz w:val="21"/>
          <w:szCs w:val="21"/>
        </w:rPr>
        <w:t xml:space="preserve"> in </w:t>
      </w:r>
      <w:r>
        <w:rPr>
          <w:rFonts w:ascii="Consolas" w:cs="Consolas" w:eastAsia="Consolas" w:hAnsi="Consolas"/>
          <w:b w:val="false"/>
          <w:bCs w:val="false"/>
          <w:i w:val="false"/>
          <w:iCs w:val="false"/>
          <w:strike w:val="false"/>
          <w:color w:val="8B1E3F"/>
          <w:sz w:val="18"/>
          <w:szCs w:val="18"/>
        </w:rPr>
        <w:t xml:space="preserve">definition.pbir</w:t>
      </w:r>
      <w:r>
        <w:rPr>
          <w:rFonts w:ascii="Aptos" w:cs="Aptos" w:eastAsia="Aptos" w:hAnsi="Aptos"/>
          <w:b w:val="false"/>
          <w:bCs w:val="false"/>
          <w:i w:val="false"/>
          <w:iCs w:val="false"/>
          <w:strike w:val="false"/>
          <w:color w:val="1F2937"/>
          <w:sz w:val="21"/>
          <w:szCs w:val="21"/>
        </w:rPr>
        <w:t xml:space="preserve"> to match it.</w:t>
      </w:r>
    </w:p>
    <w:p>
      <w:pPr>
        <w:pBdr>
          <w:left w:val="single" w:color="007F86" w:sz="18" w:space="10"/>
        </w:pBdr>
        <w:shd w:fill="EAF3F8" w:color="auto" w:val="clear"/>
        <w:spacing w:after="100" w:line="276" w:lineRule="auto"/>
        <w:ind w:left="220" w:right="120"/>
      </w:pPr>
      <w:r>
        <w:rPr>
          <w:rFonts w:ascii="Aptos" w:cs="Aptos" w:eastAsia="Aptos" w:hAnsi="Aptos"/>
          <w:b/>
          <w:bCs/>
          <w:i w:val="false"/>
          <w:iCs w:val="false"/>
          <w:strike w:val="false"/>
          <w:color w:val="1F2937"/>
          <w:sz w:val="21"/>
          <w:szCs w:val="21"/>
        </w:rPr>
        <w:t xml:space="preserve">What changed after this:</w:t>
      </w:r>
      <w:r>
        <w:rPr>
          <w:rFonts w:ascii="Aptos" w:cs="Aptos" w:eastAsia="Aptos" w:hAnsi="Aptos"/>
          <w:b w:val="false"/>
          <w:bCs w:val="false"/>
          <w:i w:val="false"/>
          <w:iCs w:val="false"/>
          <w:strike w:val="false"/>
          <w:color w:val="1F2937"/>
          <w:sz w:val="21"/>
          <w:szCs w:val="21"/>
        </w:rPr>
        <w:t xml:space="preserve"> the team wrote down one rule—the pipeline&amp;#39;s PBIP path is the folder that directly contains the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file—and set </w:t>
      </w:r>
      <w:r>
        <w:rPr>
          <w:rFonts w:ascii="Consolas" w:cs="Consolas" w:eastAsia="Consolas" w:hAnsi="Consolas"/>
          <w:b w:val="false"/>
          <w:bCs w:val="false"/>
          <w:i w:val="false"/>
          <w:iCs w:val="false"/>
          <w:strike w:val="false"/>
          <w:color w:val="8B1E3F"/>
          <w:sz w:val="18"/>
          <w:szCs w:val="18"/>
        </w:rPr>
        <w:t xml:space="preserve">PBIP_PATH</w:t>
      </w:r>
      <w:r>
        <w:rPr>
          <w:rFonts w:ascii="Aptos" w:cs="Aptos" w:eastAsia="Aptos" w:hAnsi="Aptos"/>
          <w:b w:val="false"/>
          <w:bCs w:val="false"/>
          <w:i w:val="false"/>
          <w:iCs w:val="false"/>
          <w:strike w:val="false"/>
          <w:color w:val="1F2937"/>
          <w:sz w:val="21"/>
          <w:szCs w:val="21"/>
        </w:rPr>
        <w:t xml:space="preserve"> per project instead of relying on a default. They also started running the command-line validator locally, with the same argument CI uses, in addition to the scanner, because only the former checks the scope CI checks.</w:t>
      </w:r>
    </w:p>
    <w:p>
      <w:pPr>
        <w:spacing w:after="120"/>
      </w:pPr>
    </w:p>
    <w:p>
      <w:pPr>
        <w:spacing w:after="120" w:line="276" w:lineRule="auto"/>
      </w:pPr>
      <w:r>
        <w:rPr>
          <w:rFonts w:ascii="Aptos" w:cs="Aptos" w:eastAsia="Aptos" w:hAnsi="Aptos"/>
          <w:b w:val="false"/>
          <w:bCs w:val="false"/>
          <w:i w:val="false"/>
          <w:iCs w:val="false"/>
          <w:strike w:val="false"/>
          <w:color w:val="1F2937"/>
          <w:sz w:val="21"/>
          <w:szCs w:val="21"/>
        </w:rPr>
        <w:t xml:space="preserve">The lesson is not that the build guide or the scanner is wrong; each is reasonable on its own terms. The failure is that nothing forced the author&amp;#39;s view of the project and the pipeline&amp;#39;s view to be the same view before the change was committed.</w:t>
      </w:r>
    </w:p>
    <w:p>
      <w:pPr>
        <w:pStyle w:val="Heading2"/>
        <w:keepNext/>
        <w:keepLines/>
      </w:pPr>
      <w:r>
        <w:rPr>
          <w:rFonts w:ascii="Aptos" w:cs="Aptos" w:eastAsia="Aptos" w:hAnsi="Aptos"/>
          <w:b w:val="false"/>
          <w:bCs w:val="false"/>
          <w:i w:val="false"/>
          <w:iCs w:val="false"/>
          <w:strike w:val="false"/>
          <w:color w:val="1F2937"/>
          <w:sz w:val="21"/>
          <w:szCs w:val="21"/>
        </w:rPr>
        <w:t xml:space="preserve">Reading the project as a contract</w:t>
      </w:r>
    </w:p>
    <w:p>
      <w:pPr>
        <w:spacing w:after="120" w:line="276" w:lineRule="auto"/>
      </w:pPr>
      <w:r>
        <w:rPr>
          <w:rFonts w:ascii="Aptos" w:cs="Aptos" w:eastAsia="Aptos" w:hAnsi="Aptos"/>
          <w:b w:val="false"/>
          <w:bCs w:val="false"/>
          <w:i w:val="false"/>
          <w:iCs w:val="false"/>
          <w:strike w:val="false"/>
          <w:color w:val="1F2937"/>
          <w:sz w:val="21"/>
          <w:szCs w:val="21"/>
        </w:rPr>
        <w:t xml:space="preserve">The operating model is simple to state and takes discipline to keep: treat the PBIP folder as a contract with four required files and two edges, write down how strict your pipeline is about it, and make the structure check the first thing that runs everywhere—on a laptop, in a pull request, and before deployment.</w:t>
      </w:r>
    </w:p>
    <w:p>
      <w:pPr>
        <w:pStyle w:val="Heading3"/>
        <w:keepNext/>
        <w:keepLines/>
      </w:pPr>
      <w:r>
        <w:rPr>
          <w:rFonts w:ascii="Aptos" w:cs="Aptos" w:eastAsia="Aptos" w:hAnsi="Aptos"/>
          <w:b w:val="false"/>
          <w:bCs w:val="false"/>
          <w:i w:val="false"/>
          <w:iCs w:val="false"/>
          <w:strike w:val="false"/>
          <w:color w:val="1F2937"/>
          <w:sz w:val="21"/>
          <w:szCs w:val="21"/>
        </w:rPr>
        <w:t xml:space="preserve">Four files, two edges</w:t>
      </w:r>
    </w:p>
    <w:p>
      <w:pPr>
        <w:spacing w:after="120" w:line="276" w:lineRule="auto"/>
      </w:pPr>
      <w:r>
        <w:rPr>
          <w:rFonts w:ascii="Aptos" w:cs="Aptos" w:eastAsia="Aptos" w:hAnsi="Aptos"/>
          <w:b w:val="false"/>
          <w:bCs w:val="false"/>
          <w:i w:val="false"/>
          <w:iCs w:val="false"/>
          <w:strike w:val="false"/>
          <w:color w:val="1F2937"/>
          <w:sz w:val="21"/>
          <w:szCs w:val="21"/>
        </w:rPr>
        <w:t xml:space="preserve">The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file is the entry point Power BI Desktop opens; for the pipeline, its interesting content is the </w:t>
      </w:r>
      <w:r>
        <w:rPr>
          <w:rFonts w:ascii="Consolas" w:cs="Consolas" w:eastAsia="Consolas" w:hAnsi="Consolas"/>
          <w:b w:val="false"/>
          <w:bCs w:val="false"/>
          <w:i w:val="false"/>
          <w:iCs w:val="false"/>
          <w:strike w:val="false"/>
          <w:color w:val="8B1E3F"/>
          <w:sz w:val="18"/>
          <w:szCs w:val="18"/>
        </w:rPr>
        <w:t xml:space="preserve">artifacts</w:t>
      </w:r>
      <w:r>
        <w:rPr>
          <w:rFonts w:ascii="Aptos" w:cs="Aptos" w:eastAsia="Aptos" w:hAnsi="Aptos"/>
          <w:b w:val="false"/>
          <w:bCs w:val="false"/>
          <w:i w:val="false"/>
          <w:iCs w:val="false"/>
          <w:strike w:val="false"/>
          <w:color w:val="1F2937"/>
          <w:sz w:val="21"/>
          <w:szCs w:val="21"/>
        </w:rPr>
        <w:t xml:space="preserve"> array, where each entry names a report by relative path. That path is the first edge. It points at a folder, conventionally </w:t>
      </w:r>
      <w:r>
        <w:rPr>
          <w:rFonts w:ascii="Consolas" w:cs="Consolas" w:eastAsia="Consolas" w:hAnsi="Consolas"/>
          <w:b w:val="false"/>
          <w:bCs w:val="false"/>
          <w:i w:val="false"/>
          <w:iCs w:val="false"/>
          <w:strike w:val="false"/>
          <w:color w:val="8B1E3F"/>
          <w:sz w:val="18"/>
          <w:szCs w:val="18"/>
        </w:rPr>
        <w:t xml:space="preserve">&amp;lt;Project&amp;gt;.Report</w:t>
      </w:r>
      <w:r>
        <w:rPr>
          <w:rFonts w:ascii="Aptos" w:cs="Aptos" w:eastAsia="Aptos" w:hAnsi="Aptos"/>
          <w:b w:val="false"/>
          <w:bCs w:val="false"/>
          <w:i w:val="false"/>
          <w:iCs w:val="false"/>
          <w:strike w:val="false"/>
          <w:color w:val="1F2937"/>
          <w:sz w:val="21"/>
          <w:szCs w:val="21"/>
        </w:rPr>
        <w:t xml:space="preserve">, whose required file is </w:t>
      </w:r>
      <w:r>
        <w:rPr>
          <w:rFonts w:ascii="Consolas" w:cs="Consolas" w:eastAsia="Consolas" w:hAnsi="Consolas"/>
          <w:b w:val="false"/>
          <w:bCs w:val="false"/>
          <w:i w:val="false"/>
          <w:iCs w:val="false"/>
          <w:strike w:val="false"/>
          <w:color w:val="8B1E3F"/>
          <w:sz w:val="18"/>
          <w:szCs w:val="18"/>
        </w:rPr>
        <w:t xml:space="preserve">definition.pbir</w:t>
      </w:r>
      <w:r>
        <w:rPr>
          <w:rFonts w:ascii="Aptos" w:cs="Aptos" w:eastAsia="Aptos" w:hAnsi="Aptos"/>
          <w:b w:val="false"/>
          <w:bCs w:val="false"/>
          <w:i w:val="false"/>
          <w:iCs w:val="false"/>
          <w:strike w:val="false"/>
          <w:color w:val="1F2937"/>
          <w:sz w:val="21"/>
          <w:szCs w:val="21"/>
        </w:rPr>
        <w:t xml:space="preserve">—the file Microsoft&amp;#39;s report-folder documentation describes as holding the report&amp;#39;s core settings and its reference to the semantic model.</w:t>
      </w:r>
    </w:p>
    <w:p>
      <w:pPr>
        <w:spacing w:after="120" w:line="276" w:lineRule="auto"/>
      </w:pPr>
      <w:r>
        <w:rPr>
          <w:rFonts w:ascii="Aptos" w:cs="Aptos" w:eastAsia="Aptos" w:hAnsi="Aptos"/>
          <w:b w:val="false"/>
          <w:bCs w:val="false"/>
          <w:i w:val="false"/>
          <w:iCs w:val="false"/>
          <w:strike w:val="false"/>
          <w:color w:val="1F2937"/>
          <w:sz w:val="21"/>
          <w:szCs w:val="21"/>
        </w:rPr>
        <w:t xml:space="preserve">That reference is the second edge, and it takes one of two forms. With </w:t>
      </w:r>
      <w:r>
        <w:rPr>
          <w:rFonts w:ascii="Consolas" w:cs="Consolas" w:eastAsia="Consolas" w:hAnsi="Consolas"/>
          <w:b w:val="false"/>
          <w:bCs w:val="false"/>
          <w:i w:val="false"/>
          <w:iCs w:val="false"/>
          <w:strike w:val="false"/>
          <w:color w:val="8B1E3F"/>
          <w:sz w:val="18"/>
          <w:szCs w:val="18"/>
        </w:rPr>
        <w:t xml:space="preserve">byPath</w:t>
      </w:r>
      <w:r>
        <w:rPr>
          <w:rFonts w:ascii="Aptos" w:cs="Aptos" w:eastAsia="Aptos" w:hAnsi="Aptos"/>
          <w:b w:val="false"/>
          <w:bCs w:val="false"/>
          <w:i w:val="false"/>
          <w:iCs w:val="false"/>
          <w:strike w:val="false"/>
          <w:color w:val="1F2937"/>
          <w:sz w:val="21"/>
          <w:szCs w:val="21"/>
        </w:rPr>
        <w:t xml:space="preserve">, the report points at a semantic model folder by relative path (absolute paths are not supported, and the separator is a forward slash), and Desktop opens the model alongside the report for editing. With </w:t>
      </w:r>
      <w:r>
        <w:rPr>
          <w:rFonts w:ascii="Consolas" w:cs="Consolas" w:eastAsia="Consolas" w:hAnsi="Consolas"/>
          <w:b w:val="false"/>
          <w:bCs w:val="false"/>
          <w:i w:val="false"/>
          <w:iCs w:val="false"/>
          <w:strike w:val="false"/>
          <w:color w:val="8B1E3F"/>
          <w:sz w:val="18"/>
          <w:szCs w:val="18"/>
        </w:rPr>
        <w:t xml:space="preserve">byConnection</w:t>
      </w:r>
      <w:r>
        <w:rPr>
          <w:rFonts w:ascii="Aptos" w:cs="Aptos" w:eastAsia="Aptos" w:hAnsi="Aptos"/>
          <w:b w:val="false"/>
          <w:bCs w:val="false"/>
          <w:i w:val="false"/>
          <w:iCs w:val="false"/>
          <w:strike w:val="false"/>
          <w:color w:val="1F2937"/>
          <w:sz w:val="21"/>
          <w:szCs w:val="21"/>
        </w:rPr>
        <w:t xml:space="preserve">, the report points through a connection string at a model already published to a Fabric workspace. The first form produces a self-contained project; the second produces a thin report that depends on something outside the repository.</w:t>
      </w:r>
    </w:p>
    <w:p>
      <w:pPr>
        <w:spacing w:after="120" w:line="276" w:lineRule="auto"/>
      </w:pPr>
      <w:r>
        <w:rPr>
          <w:rFonts w:ascii="Aptos" w:cs="Aptos" w:eastAsia="Aptos" w:hAnsi="Aptos"/>
          <w:b w:val="false"/>
          <w:bCs w:val="false"/>
          <w:i w:val="false"/>
          <w:iCs w:val="false"/>
          <w:strike w:val="false"/>
          <w:color w:val="1F2937"/>
          <w:sz w:val="21"/>
          <w:szCs w:val="21"/>
        </w:rPr>
        <w:t xml:space="preserve">At the end of a </w:t>
      </w:r>
      <w:r>
        <w:rPr>
          <w:rFonts w:ascii="Consolas" w:cs="Consolas" w:eastAsia="Consolas" w:hAnsi="Consolas"/>
          <w:b w:val="false"/>
          <w:bCs w:val="false"/>
          <w:i w:val="false"/>
          <w:iCs w:val="false"/>
          <w:strike w:val="false"/>
          <w:color w:val="8B1E3F"/>
          <w:sz w:val="18"/>
          <w:szCs w:val="18"/>
        </w:rPr>
        <w:t xml:space="preserve">byPath</w:t>
      </w:r>
      <w:r>
        <w:rPr>
          <w:rFonts w:ascii="Aptos" w:cs="Aptos" w:eastAsia="Aptos" w:hAnsi="Aptos"/>
          <w:b w:val="false"/>
          <w:bCs w:val="false"/>
          <w:i w:val="false"/>
          <w:iCs w:val="false"/>
          <w:strike w:val="false"/>
          <w:color w:val="1F2937"/>
          <w:sz w:val="21"/>
          <w:szCs w:val="21"/>
        </w:rPr>
        <w:t xml:space="preserve"> edge sits the semantic model folder, whose required file is </w:t>
      </w:r>
      <w:r>
        <w:rPr>
          <w:rFonts w:ascii="Consolas" w:cs="Consolas" w:eastAsia="Consolas" w:hAnsi="Consolas"/>
          <w:b w:val="false"/>
          <w:bCs w:val="false"/>
          <w:i w:val="false"/>
          <w:iCs w:val="false"/>
          <w:strike w:val="false"/>
          <w:color w:val="8B1E3F"/>
          <w:sz w:val="18"/>
          <w:szCs w:val="18"/>
        </w:rPr>
        <w:t xml:space="preserve">definition.pbism</w:t>
      </w:r>
      <w:r>
        <w:rPr>
          <w:rFonts w:ascii="Aptos" w:cs="Aptos" w:eastAsia="Aptos" w:hAnsi="Aptos"/>
          <w:b w:val="false"/>
          <w:bCs w:val="false"/>
          <w:i w:val="false"/>
          <w:iCs w:val="false"/>
          <w:strike w:val="false"/>
          <w:color w:val="1F2937"/>
          <w:sz w:val="21"/>
          <w:szCs w:val="21"/>
        </w:rPr>
        <w:t xml:space="preserve">. Its </w:t>
      </w:r>
      <w:r>
        <w:rPr>
          <w:rFonts w:ascii="Consolas" w:cs="Consolas" w:eastAsia="Consolas" w:hAnsi="Consolas"/>
          <w:b w:val="false"/>
          <w:bCs w:val="false"/>
          <w:i w:val="false"/>
          <w:iCs w:val="false"/>
          <w:strike w:val="false"/>
          <w:color w:val="8B1E3F"/>
          <w:sz w:val="18"/>
          <w:szCs w:val="18"/>
        </w:rPr>
        <w:t xml:space="preserve">version</w:t>
      </w:r>
      <w:r>
        <w:rPr>
          <w:rFonts w:ascii="Aptos" w:cs="Aptos" w:eastAsia="Aptos" w:hAnsi="Aptos"/>
          <w:b w:val="false"/>
          <w:bCs w:val="false"/>
          <w:i w:val="false"/>
          <w:iCs w:val="false"/>
          <w:strike w:val="false"/>
          <w:color w:val="1F2937"/>
          <w:sz w:val="21"/>
          <w:szCs w:val="21"/>
        </w:rPr>
        <w:t xml:space="preserve"> property determines the allowed model formats: version 4.0 or above permits TMSL in </w:t>
      </w:r>
      <w:r>
        <w:rPr>
          <w:rFonts w:ascii="Consolas" w:cs="Consolas" w:eastAsia="Consolas" w:hAnsi="Consolas"/>
          <w:b w:val="false"/>
          <w:bCs w:val="false"/>
          <w:i w:val="false"/>
          <w:iCs w:val="false"/>
          <w:strike w:val="false"/>
          <w:color w:val="8B1E3F"/>
          <w:sz w:val="18"/>
          <w:szCs w:val="18"/>
        </w:rPr>
        <w:t xml:space="preserve">model.bim</w:t>
      </w:r>
      <w:r>
        <w:rPr>
          <w:rFonts w:ascii="Aptos" w:cs="Aptos" w:eastAsia="Aptos" w:hAnsi="Aptos"/>
          <w:b w:val="false"/>
          <w:bCs w:val="false"/>
          <w:i w:val="false"/>
          <w:iCs w:val="false"/>
          <w:strike w:val="false"/>
          <w:color w:val="1F2937"/>
          <w:sz w:val="21"/>
          <w:szCs w:val="21"/>
        </w:rPr>
        <w:t xml:space="preserve"> or TMDL in a </w:t>
      </w:r>
      <w:r>
        <w:rPr>
          <w:rFonts w:ascii="Consolas" w:cs="Consolas" w:eastAsia="Consolas" w:hAnsi="Consolas"/>
          <w:b w:val="false"/>
          <w:bCs w:val="false"/>
          <w:i w:val="false"/>
          <w:iCs w:val="false"/>
          <w:strike w:val="false"/>
          <w:color w:val="8B1E3F"/>
          <w:sz w:val="18"/>
          <w:szCs w:val="18"/>
        </w:rPr>
        <w:t xml:space="preserve">definition\</w:t>
      </w:r>
      <w:r>
        <w:rPr>
          <w:rFonts w:ascii="Aptos" w:cs="Aptos" w:eastAsia="Aptos" w:hAnsi="Aptos"/>
          <w:b w:val="false"/>
          <w:bCs w:val="false"/>
          <w:i w:val="false"/>
          <w:iCs w:val="false"/>
          <w:strike w:val="false"/>
          <w:color w:val="1F2937"/>
          <w:sz w:val="21"/>
          <w:szCs w:val="21"/>
        </w:rPr>
        <w:t xml:space="preserve"> folder, whose root document is </w:t>
      </w:r>
      <w:r>
        <w:rPr>
          <w:rFonts w:ascii="Consolas" w:cs="Consolas" w:eastAsia="Consolas" w:hAnsi="Consolas"/>
          <w:b w:val="false"/>
          <w:bCs w:val="false"/>
          <w:i w:val="false"/>
          <w:iCs w:val="false"/>
          <w:strike w:val="false"/>
          <w:color w:val="8B1E3F"/>
          <w:sz w:val="18"/>
          <w:szCs w:val="18"/>
        </w:rPr>
        <w:t xml:space="preserve">definition/model.tmdl</w:t>
      </w:r>
      <w:r>
        <w:rPr>
          <w:rFonts w:ascii="Aptos" w:cs="Aptos" w:eastAsia="Aptos" w:hAnsi="Aptos"/>
          <w:b w:val="false"/>
          <w:bCs w:val="false"/>
          <w:i w:val="false"/>
          <w:iCs w:val="false"/>
          <w:strike w:val="false"/>
          <w:color w:val="1F2937"/>
          <w:sz w:val="21"/>
          <w:szCs w:val="21"/>
        </w:rPr>
        <w:t xml:space="preserve">. The report side forks the same way. PBIR-Legacy keeps a single </w:t>
      </w:r>
      <w:r>
        <w:rPr>
          <w:rFonts w:ascii="Consolas" w:cs="Consolas" w:eastAsia="Consolas" w:hAnsi="Consolas"/>
          <w:b w:val="false"/>
          <w:bCs w:val="false"/>
          <w:i w:val="false"/>
          <w:iCs w:val="false"/>
          <w:strike w:val="false"/>
          <w:color w:val="8B1E3F"/>
          <w:sz w:val="18"/>
          <w:szCs w:val="18"/>
        </w:rPr>
        <w:t xml:space="preserve">report.json</w:t>
      </w:r>
      <w:r>
        <w:rPr>
          <w:rFonts w:ascii="Aptos" w:cs="Aptos" w:eastAsia="Aptos" w:hAnsi="Aptos"/>
          <w:b w:val="false"/>
          <w:bCs w:val="false"/>
          <w:i w:val="false"/>
          <w:iCs w:val="false"/>
          <w:strike w:val="false"/>
          <w:color w:val="1F2937"/>
          <w:sz w:val="21"/>
          <w:szCs w:val="21"/>
        </w:rPr>
        <w:t xml:space="preserve"> at the top of the report folder; PBIR splits the report into files under </w:t>
      </w:r>
      <w:r>
        <w:rPr>
          <w:rFonts w:ascii="Consolas" w:cs="Consolas" w:eastAsia="Consolas" w:hAnsi="Consolas"/>
          <w:b w:val="false"/>
          <w:bCs w:val="false"/>
          <w:i w:val="false"/>
          <w:iCs w:val="false"/>
          <w:strike w:val="false"/>
          <w:color w:val="8B1E3F"/>
          <w:sz w:val="18"/>
          <w:szCs w:val="18"/>
        </w:rPr>
        <w:t xml:space="preserve">definition\</w:t>
      </w:r>
      <w:r>
        <w:rPr>
          <w:rFonts w:ascii="Aptos" w:cs="Aptos" w:eastAsia="Aptos" w:hAnsi="Aptos"/>
          <w:b w:val="false"/>
          <w:bCs w:val="false"/>
          <w:i w:val="false"/>
          <w:iCs w:val="false"/>
          <w:strike w:val="false"/>
          <w:color w:val="1F2937"/>
          <w:sz w:val="21"/>
          <w:szCs w:val="21"/>
        </w:rPr>
        <w:t xml:space="preserve">, with </w:t>
      </w:r>
      <w:r>
        <w:rPr>
          <w:rFonts w:ascii="Consolas" w:cs="Consolas" w:eastAsia="Consolas" w:hAnsi="Consolas"/>
          <w:b w:val="false"/>
          <w:bCs w:val="false"/>
          <w:i w:val="false"/>
          <w:iCs w:val="false"/>
          <w:strike w:val="false"/>
          <w:color w:val="8B1E3F"/>
          <w:sz w:val="18"/>
          <w:szCs w:val="18"/>
        </w:rPr>
        <w:t xml:space="preserve">definition/report.json</w:t>
      </w:r>
      <w:r>
        <w:rPr>
          <w:rFonts w:ascii="Aptos" w:cs="Aptos" w:eastAsia="Aptos" w:hAnsi="Aptos"/>
          <w:b w:val="false"/>
          <w:bCs w:val="false"/>
          <w:i w:val="false"/>
          <w:iCs w:val="false"/>
          <w:strike w:val="false"/>
          <w:color w:val="1F2937"/>
          <w:sz w:val="21"/>
          <w:szCs w:val="21"/>
        </w:rPr>
        <w:t xml:space="preserve"> at the root and each page and visual in its own file. Microsoft&amp;#39;s documentation currently describes both PBIP and PBIR as preview features and states that PBIR will become the only supported report format at general availability.</w:t>
      </w:r>
    </w:p>
    <w:p>
      <w:pPr>
        <w:pStyle w:val="Heading3"/>
        <w:keepNext/>
        <w:keepLines/>
      </w:pPr>
      <w:r>
        <w:rPr>
          <w:rFonts w:ascii="Aptos" w:cs="Aptos" w:eastAsia="Aptos" w:hAnsi="Aptos"/>
          <w:b w:val="false"/>
          <w:bCs w:val="false"/>
          <w:i w:val="false"/>
          <w:iCs w:val="false"/>
          <w:strike w:val="false"/>
          <w:color w:val="1F2937"/>
          <w:sz w:val="21"/>
          <w:szCs w:val="21"/>
        </w:rPr>
        <w:t xml:space="preserve">Stricter than Desktop, on purpose</w:t>
      </w:r>
    </w:p>
    <w:p>
      <w:pPr>
        <w:spacing w:after="120" w:line="276" w:lineRule="auto"/>
      </w:pPr>
      <w:r>
        <w:rPr>
          <w:rFonts w:ascii="Aptos" w:cs="Aptos" w:eastAsia="Aptos" w:hAnsi="Aptos"/>
          <w:b w:val="false"/>
          <w:bCs w:val="false"/>
          <w:i w:val="false"/>
          <w:iCs w:val="false"/>
          <w:strike w:val="false"/>
          <w:color w:val="1F2937"/>
          <w:sz w:val="21"/>
          <w:szCs w:val="21"/>
        </w:rPr>
        <w:t xml:space="preserve">Set those facts beside the repository&amp;#39;s validator and its contract turns out narrower than what Desktop will open. It requires </w:t>
      </w:r>
      <w:r>
        <w:rPr>
          <w:rFonts w:ascii="Consolas" w:cs="Consolas" w:eastAsia="Consolas" w:hAnsi="Consolas"/>
          <w:b w:val="false"/>
          <w:bCs w:val="false"/>
          <w:i w:val="false"/>
          <w:iCs w:val="false"/>
          <w:strike w:val="false"/>
          <w:color w:val="8B1E3F"/>
          <w:sz w:val="18"/>
          <w:szCs w:val="18"/>
        </w:rPr>
        <w:t xml:space="preserve">definition/report.json</w:t>
      </w:r>
      <w:r>
        <w:rPr>
          <w:rFonts w:ascii="Aptos" w:cs="Aptos" w:eastAsia="Aptos" w:hAnsi="Aptos"/>
          <w:b w:val="false"/>
          <w:bCs w:val="false"/>
          <w:i w:val="false"/>
          <w:iCs w:val="false"/>
          <w:strike w:val="false"/>
          <w:color w:val="1F2937"/>
          <w:sz w:val="21"/>
          <w:szCs w:val="21"/>
        </w:rPr>
        <w:t xml:space="preserve">, which exists only in PBIR; </w:t>
      </w:r>
      <w:r>
        <w:rPr>
          <w:rFonts w:ascii="Consolas" w:cs="Consolas" w:eastAsia="Consolas" w:hAnsi="Consolas"/>
          <w:b w:val="false"/>
          <w:bCs w:val="false"/>
          <w:i w:val="false"/>
          <w:iCs w:val="false"/>
          <w:strike w:val="false"/>
          <w:color w:val="8B1E3F"/>
          <w:sz w:val="18"/>
          <w:szCs w:val="18"/>
        </w:rPr>
        <w:t xml:space="preserve">definition/model.tmdl</w:t>
      </w:r>
      <w:r>
        <w:rPr>
          <w:rFonts w:ascii="Aptos" w:cs="Aptos" w:eastAsia="Aptos" w:hAnsi="Aptos"/>
          <w:b w:val="false"/>
          <w:bCs w:val="false"/>
          <w:i w:val="false"/>
          <w:iCs w:val="false"/>
          <w:strike w:val="false"/>
          <w:color w:val="1F2937"/>
          <w:sz w:val="21"/>
          <w:szCs w:val="21"/>
        </w:rPr>
        <w:t xml:space="preserve">, which exists only in TMDL; </w:t>
      </w:r>
      <w:r>
        <w:rPr>
          <w:rFonts w:ascii="Consolas" w:cs="Consolas" w:eastAsia="Consolas" w:hAnsi="Consolas"/>
          <w:b w:val="false"/>
          <w:bCs w:val="false"/>
          <w:i w:val="false"/>
          <w:iCs w:val="false"/>
          <w:strike w:val="false"/>
          <w:color w:val="8B1E3F"/>
          <w:sz w:val="18"/>
          <w:szCs w:val="18"/>
        </w:rPr>
        <w:t xml:space="preserve">datasetReference.byPath.path</w:t>
      </w:r>
      <w:r>
        <w:rPr>
          <w:rFonts w:ascii="Aptos" w:cs="Aptos" w:eastAsia="Aptos" w:hAnsi="Aptos"/>
          <w:b w:val="false"/>
          <w:bCs w:val="false"/>
          <w:i w:val="false"/>
          <w:iCs w:val="false"/>
          <w:strike w:val="false"/>
          <w:color w:val="1F2937"/>
          <w:sz w:val="21"/>
          <w:szCs w:val="21"/>
        </w:rPr>
        <w:t xml:space="preserve">, which rules out thin reports; and exactly one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directly inside the folder it is given, which rules out multi-project folders.</w:t>
      </w:r>
    </w:p>
    <w:p>
      <w:pPr>
        <w:spacing w:after="120" w:line="276" w:lineRule="auto"/>
      </w:pPr>
      <w:r>
        <w:rPr>
          <w:rFonts w:ascii="Aptos" w:cs="Aptos" w:eastAsia="Aptos" w:hAnsi="Aptos"/>
          <w:b w:val="false"/>
          <w:bCs w:val="false"/>
          <w:i w:val="false"/>
          <w:iCs w:val="false"/>
          <w:strike w:val="false"/>
          <w:color w:val="1F2937"/>
          <w:sz w:val="21"/>
          <w:szCs w:val="21"/>
        </w:rPr>
        <w:t xml:space="preserve">Those are policy choices, and they are the right defaults for a team that wants every change reviewed as text: TMDL and PBIR produce file-per-object diffs, a local </w:t>
      </w:r>
      <w:r>
        <w:rPr>
          <w:rFonts w:ascii="Consolas" w:cs="Consolas" w:eastAsia="Consolas" w:hAnsi="Consolas"/>
          <w:b w:val="false"/>
          <w:bCs w:val="false"/>
          <w:i w:val="false"/>
          <w:iCs w:val="false"/>
          <w:strike w:val="false"/>
          <w:color w:val="8B1E3F"/>
          <w:sz w:val="18"/>
          <w:szCs w:val="18"/>
        </w:rPr>
        <w:t xml:space="preserve">byPath</w:t>
      </w:r>
      <w:r>
        <w:rPr>
          <w:rFonts w:ascii="Aptos" w:cs="Aptos" w:eastAsia="Aptos" w:hAnsi="Aptos"/>
          <w:b w:val="false"/>
          <w:bCs w:val="false"/>
          <w:i w:val="false"/>
          <w:iCs w:val="false"/>
          <w:strike w:val="false"/>
          <w:color w:val="1F2937"/>
          <w:sz w:val="21"/>
          <w:szCs w:val="21"/>
        </w:rPr>
        <w:t xml:space="preserve"> model puts the model in the same pull request as the report, and one project per path gives every downstream gate an unambiguous target. But a team that deliberately ships thin reports against a certified shared model will see correct work rejected with </w:t>
      </w:r>
      <w:r>
        <w:rPr>
          <w:rFonts w:ascii="Consolas" w:cs="Consolas" w:eastAsia="Consolas" w:hAnsi="Consolas"/>
          <w:b w:val="false"/>
          <w:bCs w:val="false"/>
          <w:i w:val="false"/>
          <w:iCs w:val="false"/>
          <w:strike w:val="false"/>
          <w:color w:val="8B1E3F"/>
          <w:sz w:val="18"/>
          <w:szCs w:val="18"/>
        </w:rPr>
        <w:t xml:space="preserve">No datasetReference.byPath.path declared</w:t>
      </w:r>
      <w:r>
        <w:rPr>
          <w:rFonts w:ascii="Aptos" w:cs="Aptos" w:eastAsia="Aptos" w:hAnsi="Aptos"/>
          <w:b w:val="false"/>
          <w:bCs w:val="false"/>
          <w:i w:val="false"/>
          <w:iCs w:val="false"/>
          <w:strike w:val="false"/>
          <w:color w:val="1F2937"/>
          <w:sz w:val="21"/>
          <w:szCs w:val="21"/>
        </w:rPr>
        <w:t xml:space="preserve">. Decide in writing which shapes your pipeline accepts, then make the validator enforce that decision, rather than discovering the policy by reading code after a failure.</w:t>
      </w:r>
    </w:p>
    <w:p>
      <w:pPr>
        <w:pStyle w:val="Heading3"/>
        <w:keepNext/>
        <w:keepLines/>
      </w:pPr>
      <w:r>
        <w:rPr>
          <w:rFonts w:ascii="Aptos" w:cs="Aptos" w:eastAsia="Aptos" w:hAnsi="Aptos"/>
          <w:b w:val="false"/>
          <w:bCs w:val="false"/>
          <w:i w:val="false"/>
          <w:iCs w:val="false"/>
          <w:strike w:val="false"/>
          <w:color w:val="1F2937"/>
          <w:sz w:val="21"/>
          <w:szCs w:val="21"/>
        </w:rPr>
        <w:t xml:space="preserve">Who owns which edge</w:t>
      </w:r>
    </w:p>
    <w:p>
      <w:pPr>
        <w:spacing w:after="120" w:line="276" w:lineRule="auto"/>
      </w:pPr>
      <w:r>
        <w:rPr>
          <w:rFonts w:ascii="Aptos" w:cs="Aptos" w:eastAsia="Aptos" w:hAnsi="Aptos"/>
          <w:b w:val="false"/>
          <w:bCs w:val="false"/>
          <w:i w:val="false"/>
          <w:iCs w:val="false"/>
          <w:strike w:val="false"/>
          <w:color w:val="1F2937"/>
          <w:sz w:val="21"/>
          <w:szCs w:val="21"/>
        </w:rPr>
        <w:t xml:space="preserve">The report author owns the content of the graph. Every edge is written by Power BI Desktop when the author saves, and every edge is broken by someone moving files outside Desktop. The practical rule for authors is short: move or rename a project with </w:t>
      </w:r>
      <w:r>
        <w:rPr>
          <w:rFonts w:ascii="Aptos" w:cs="Aptos" w:eastAsia="Aptos" w:hAnsi="Aptos"/>
          <w:b/>
          <w:bCs/>
          <w:i w:val="false"/>
          <w:iCs w:val="false"/>
          <w:strike w:val="false"/>
          <w:color w:val="1F2937"/>
          <w:sz w:val="21"/>
          <w:szCs w:val="21"/>
        </w:rPr>
        <w:t xml:space="preserve">Save As</w:t>
      </w:r>
      <w:r>
        <w:rPr>
          <w:rFonts w:ascii="Aptos" w:cs="Aptos" w:eastAsia="Aptos" w:hAnsi="Aptos"/>
          <w:b w:val="false"/>
          <w:bCs w:val="false"/>
          <w:i w:val="false"/>
          <w:iCs w:val="false"/>
          <w:strike w:val="false"/>
          <w:color w:val="1F2937"/>
          <w:sz w:val="21"/>
          <w:szCs w:val="21"/>
        </w:rPr>
        <w:t xml:space="preserve"> in Power BI Desktop rather than in the file system, and if you must touch folder names by hand, run the validator before you commit.</w:t>
      </w:r>
    </w:p>
    <w:p>
      <w:pPr>
        <w:spacing w:after="120" w:line="276" w:lineRule="auto"/>
      </w:pPr>
      <w:r>
        <w:rPr>
          <w:rFonts w:ascii="Aptos" w:cs="Aptos" w:eastAsia="Aptos" w:hAnsi="Aptos"/>
          <w:b w:val="false"/>
          <w:bCs w:val="false"/>
          <w:i w:val="false"/>
          <w:iCs w:val="false"/>
          <w:strike w:val="false"/>
          <w:color w:val="1F2937"/>
          <w:sz w:val="21"/>
          <w:szCs w:val="21"/>
        </w:rPr>
        <w:t xml:space="preserve">The platform engineer owns the scope of the check: the folder the validator receives, the guarantee that every later job and the published artifact use that same folder, and the decision about project shapes the validator rejects. Most &amp;quot;the pipeline is broken&amp;quot; entries in the repository&amp;#39;s troubleshooting guide are really about scope—a validator pointed at one folder and a project saved in another.</w:t>
      </w:r>
    </w:p>
    <w:p>
      <w:pPr>
        <w:pStyle w:val="Heading2"/>
        <w:keepNext/>
        <w:keepLines/>
      </w:pPr>
      <w:r>
        <w:rPr>
          <w:rFonts w:ascii="Aptos" w:cs="Aptos" w:eastAsia="Aptos" w:hAnsi="Aptos"/>
          <w:b w:val="false"/>
          <w:bCs w:val="false"/>
          <w:i w:val="false"/>
          <w:iCs w:val="false"/>
          <w:strike w:val="false"/>
          <w:color w:val="1F2937"/>
          <w:sz w:val="21"/>
          <w:szCs w:val="21"/>
        </w:rPr>
        <w:t xml:space="preserve">Building the first gate</w:t>
      </w:r>
    </w:p>
    <w:p>
      <w:pPr>
        <w:spacing w:after="120" w:line="276" w:lineRule="auto"/>
      </w:pPr>
      <w:r>
        <w:rPr>
          <w:rFonts w:ascii="Aptos" w:cs="Aptos" w:eastAsia="Aptos" w:hAnsi="Aptos"/>
          <w:b w:val="false"/>
          <w:bCs w:val="false"/>
          <w:i w:val="false"/>
          <w:iCs w:val="false"/>
          <w:strike w:val="false"/>
          <w:color w:val="1F2937"/>
          <w:sz w:val="21"/>
          <w:szCs w:val="21"/>
        </w:rPr>
        <w:t xml:space="preserve">Everything in this section runs from a clone of the repository with Python 3.11 or later on your path; the pipelines pin 3.11, and I ran these examples with Python 3.12.10. None of it needs Fabric access or a service principal.</w:t>
      </w:r>
    </w:p>
    <w:p>
      <w:pPr>
        <w:pStyle w:val="Heading3"/>
        <w:keepNext/>
        <w:keepLines/>
      </w:pPr>
      <w:r>
        <w:rPr>
          <w:rFonts w:ascii="Aptos" w:cs="Aptos" w:eastAsia="Aptos" w:hAnsi="Aptos"/>
          <w:b w:val="false"/>
          <w:bCs w:val="false"/>
          <w:i w:val="false"/>
          <w:iCs w:val="false"/>
          <w:strike w:val="false"/>
          <w:color w:val="1F2937"/>
          <w:sz w:val="21"/>
          <w:szCs w:val="21"/>
        </w:rPr>
        <w:t xml:space="preserve">The validator, line by line</w:t>
      </w:r>
    </w:p>
    <w:p>
      <w:pPr>
        <w:spacing w:after="120" w:line="276" w:lineRule="auto"/>
      </w:pPr>
      <w:r>
        <w:rPr>
          <w:rFonts w:ascii="Aptos" w:cs="Aptos" w:eastAsia="Aptos" w:hAnsi="Aptos"/>
          <w:b w:val="false"/>
          <w:bCs w:val="false"/>
          <w:i w:val="false"/>
          <w:iCs w:val="false"/>
          <w:strike w:val="false"/>
          <w:color w:val="1F2937"/>
          <w:sz w:val="21"/>
          <w:szCs w:val="21"/>
        </w:rPr>
        <w:t xml:space="preserve">The validator lives at </w:t>
      </w:r>
      <w:r>
        <w:rPr>
          <w:rFonts w:ascii="Consolas" w:cs="Consolas" w:eastAsia="Consolas" w:hAnsi="Consolas"/>
          <w:b w:val="false"/>
          <w:bCs w:val="false"/>
          <w:i w:val="false"/>
          <w:iCs w:val="false"/>
          <w:strike w:val="false"/>
          <w:color w:val="8B1E3F"/>
          <w:sz w:val="18"/>
          <w:szCs w:val="18"/>
        </w:rPr>
        <w:t xml:space="preserve">shared/tests/validate_pbip_structure.py</w:t>
      </w:r>
      <w:r>
        <w:rPr>
          <w:rFonts w:ascii="Aptos" w:cs="Aptos" w:eastAsia="Aptos" w:hAnsi="Aptos"/>
          <w:b w:val="false"/>
          <w:bCs w:val="false"/>
          <w:i w:val="false"/>
          <w:iCs w:val="false"/>
          <w:strike w:val="false"/>
          <w:color w:val="1F2937"/>
          <w:sz w:val="21"/>
          <w:szCs w:val="21"/>
        </w:rPr>
        <w:t xml:space="preserve">, with a copy for the shared-template pattern at </w:t>
      </w:r>
      <w:r>
        <w:rPr>
          <w:rFonts w:ascii="Consolas" w:cs="Consolas" w:eastAsia="Consolas" w:hAnsi="Consolas"/>
          <w:b w:val="false"/>
          <w:bCs w:val="false"/>
          <w:i w:val="false"/>
          <w:iCs w:val="false"/>
          <w:strike w:val="false"/>
          <w:color w:val="8B1E3F"/>
          <w:sz w:val="18"/>
          <w:szCs w:val="18"/>
        </w:rPr>
        <w:t xml:space="preserve">shared/universal-pipeline/tests/validate_pbip_structure.py</w:t>
      </w:r>
      <w:r>
        <w:rPr>
          <w:rFonts w:ascii="Aptos" w:cs="Aptos" w:eastAsia="Aptos" w:hAnsi="Aptos"/>
          <w:b w:val="false"/>
          <w:bCs w:val="false"/>
          <w:i w:val="false"/>
          <w:iCs w:val="false"/>
          <w:strike w:val="false"/>
          <w:color w:val="1F2937"/>
          <w:sz w:val="21"/>
          <w:szCs w:val="21"/>
        </w:rPr>
        <w:t xml:space="preserve">. The copies differ only in the &amp;quot;no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found&amp;quot; hint, which in the universal copy refers to &amp;quot;the folder configured as pbipPath.&amp;quot;</w:t>
      </w:r>
    </w:p>
    <w:p>
      <w:pPr>
        <w:spacing w:after="120" w:line="276" w:lineRule="auto"/>
      </w:pPr>
      <w:r>
        <w:rPr>
          <w:rFonts w:ascii="Aptos" w:cs="Aptos" w:eastAsia="Aptos" w:hAnsi="Aptos"/>
          <w:b/>
          <w:bCs/>
          <w:i w:val="false"/>
          <w:iCs w:val="false"/>
          <w:strike w:val="false"/>
          <w:color w:val="1F2937"/>
          <w:sz w:val="21"/>
          <w:szCs w:val="21"/>
        </w:rPr>
        <w:t xml:space="preserve">Listing 1.1 — </w:t>
      </w:r>
      <w:r>
        <w:rPr>
          <w:rFonts w:ascii="Consolas" w:cs="Consolas" w:eastAsia="Consolas" w:hAnsi="Consolas"/>
          <w:b/>
          <w:bCs/>
          <w:i w:val="false"/>
          <w:iCs w:val="false"/>
          <w:strike w:val="false"/>
          <w:color w:val="8B1E3F"/>
          <w:sz w:val="18"/>
          <w:szCs w:val="18"/>
        </w:rPr>
        <w:t xml:space="preserve">shared/tests/validate_pbip_structure.py</w:t>
      </w:r>
      <w:r>
        <w:rPr>
          <w:rFonts w:ascii="Aptos" w:cs="Aptos" w:eastAsia="Aptos" w:hAnsi="Aptos"/>
          <w:b/>
          <w:bCs/>
          <w:i w:val="false"/>
          <w:iCs w:val="false"/>
          <w:strike w:val="false"/>
          <w:color w:val="1F2937"/>
          <w:sz w:val="21"/>
          <w:szCs w:val="21"/>
        </w:rPr>
        <w:t xml:space="preserve">, lines 17–35.</w:t>
      </w:r>
      <w:r>
        <w:rPr>
          <w:rFonts w:ascii="Aptos" w:cs="Aptos" w:eastAsia="Aptos" w:hAnsi="Aptos"/>
          <w:b w:val="false"/>
          <w:bCs w:val="false"/>
          <w:i w:val="false"/>
          <w:iCs w:val="false"/>
          <w:strike w:val="false"/>
          <w:color w:val="1F2937"/>
          <w:sz w:val="21"/>
          <w:szCs w:val="21"/>
        </w:rPr>
        <w:t xml:space="preserve"> Locating the project root and its declared artifacts.</w:t>
      </w:r>
    </w:p>
    <w:p>
      <w:pPr>
        <w:keepNext/>
        <w:spacing w:before="140" w:after="40"/>
      </w:pPr>
      <w:r>
        <w:rPr>
          <w:rFonts w:ascii="Aptos" w:cs="Aptos" w:eastAsia="Aptos" w:hAnsi="Aptos"/>
          <w:b/>
          <w:bCs/>
          <w:color w:val="1F4E79"/>
          <w:sz w:val="18"/>
          <w:szCs w:val="18"/>
        </w:rPr>
        <w:t xml:space="preserve">python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def validate_pbip_structure(root: Path) -&gt; list[str]: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errors: list[str]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pbip_files = sorted(root.glob("*.pbip"))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not pbip_files: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[f"No .pbip file found under {root}. Place your PBIP project files (*.pbip, *.Report/, *.SemanticModel/) locally in shared/pbip-local."]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len(pbip_files) &gt; 1:</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"Expected exactly one .pbip file at the project root, found: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 ".join(str(path.name) for path in pbip_files)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pbip_file = pbip_files[0]</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pbip_config = _load_json(pbip_file)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artifacts = pbip_config.get("artifacts",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not artifacts: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errors.append(f"No artifacts declared in {pbip_file.name}")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errors</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Line 20 is the most consequential line in the file. </w:t>
      </w:r>
      <w:r>
        <w:rPr>
          <w:rFonts w:ascii="Consolas" w:cs="Consolas" w:eastAsia="Consolas" w:hAnsi="Consolas"/>
          <w:b w:val="false"/>
          <w:bCs w:val="false"/>
          <w:i w:val="false"/>
          <w:iCs w:val="false"/>
          <w:strike w:val="false"/>
          <w:color w:val="8B1E3F"/>
          <w:sz w:val="18"/>
          <w:szCs w:val="18"/>
        </w:rPr>
        <w:t xml:space="preserve">root.glob(&amp;quot;*.pbip&amp;quot;)</w:t>
      </w:r>
      <w:r>
        <w:rPr>
          <w:rFonts w:ascii="Aptos" w:cs="Aptos" w:eastAsia="Aptos" w:hAnsi="Aptos"/>
          <w:b w:val="false"/>
          <w:bCs w:val="false"/>
          <w:i w:val="false"/>
          <w:iCs w:val="false"/>
          <w:strike w:val="false"/>
          <w:color w:val="1F2937"/>
          <w:sz w:val="21"/>
          <w:szCs w:val="21"/>
        </w:rPr>
        <w:t xml:space="preserve"> is not recursive; it looks only at the immediate contents of the folder passed as </w:t>
      </w:r>
      <w:r>
        <w:rPr>
          <w:rFonts w:ascii="Consolas" w:cs="Consolas" w:eastAsia="Consolas" w:hAnsi="Consolas"/>
          <w:b w:val="false"/>
          <w:bCs w:val="false"/>
          <w:i w:val="false"/>
          <w:iCs w:val="false"/>
          <w:strike w:val="false"/>
          <w:color w:val="8B1E3F"/>
          <w:sz w:val="18"/>
          <w:szCs w:val="18"/>
        </w:rPr>
        <w:t xml:space="preserve">--pbip-path</w:t>
      </w:r>
      <w:r>
        <w:rPr>
          <w:rFonts w:ascii="Aptos" w:cs="Aptos" w:eastAsia="Aptos" w:hAnsi="Aptos"/>
          <w:b w:val="false"/>
          <w:bCs w:val="false"/>
          <w:i w:val="false"/>
          <w:iCs w:val="false"/>
          <w:strike w:val="false"/>
          <w:color w:val="1F2937"/>
          <w:sz w:val="21"/>
          <w:szCs w:val="21"/>
        </w:rPr>
        <w:t xml:space="preserve">. Zero matches and more than one match both end the check immediately with a single message, because every later step depends on knowing which project file is authoritative. Sorting the list makes the &amp;quot;found&amp;quot; message deterministic, which matters when you are comparing logs across runs. Lines 32 to 35 read the </w:t>
      </w:r>
      <w:r>
        <w:rPr>
          <w:rFonts w:ascii="Consolas" w:cs="Consolas" w:eastAsia="Consolas" w:hAnsi="Consolas"/>
          <w:b w:val="false"/>
          <w:bCs w:val="false"/>
          <w:i w:val="false"/>
          <w:iCs w:val="false"/>
          <w:strike w:val="false"/>
          <w:color w:val="8B1E3F"/>
          <w:sz w:val="18"/>
          <w:szCs w:val="18"/>
        </w:rPr>
        <w:t xml:space="preserve">artifacts</w:t>
      </w:r>
      <w:r>
        <w:rPr>
          <w:rFonts w:ascii="Aptos" w:cs="Aptos" w:eastAsia="Aptos" w:hAnsi="Aptos"/>
          <w:b w:val="false"/>
          <w:bCs w:val="false"/>
          <w:i w:val="false"/>
          <w:iCs w:val="false"/>
          <w:strike w:val="false"/>
          <w:color w:val="1F2937"/>
          <w:sz w:val="21"/>
          <w:szCs w:val="21"/>
        </w:rPr>
        <w:t xml:space="preserve"> array and stop if it is missing or empty; a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with no artifacts is a project that points at nothing.</w:t>
      </w:r>
    </w:p>
    <w:p>
      <w:pPr>
        <w:spacing w:after="120" w:line="276" w:lineRule="auto"/>
      </w:pPr>
      <w:r>
        <w:rPr>
          <w:rFonts w:ascii="Aptos" w:cs="Aptos" w:eastAsia="Aptos" w:hAnsi="Aptos"/>
          <w:b/>
          <w:bCs/>
          <w:i w:val="false"/>
          <w:iCs w:val="false"/>
          <w:strike w:val="false"/>
          <w:color w:val="1F2937"/>
          <w:sz w:val="21"/>
          <w:szCs w:val="21"/>
        </w:rPr>
        <w:t xml:space="preserve">Listing 1.2 — </w:t>
      </w:r>
      <w:r>
        <w:rPr>
          <w:rFonts w:ascii="Consolas" w:cs="Consolas" w:eastAsia="Consolas" w:hAnsi="Consolas"/>
          <w:b/>
          <w:bCs/>
          <w:i w:val="false"/>
          <w:iCs w:val="false"/>
          <w:strike w:val="false"/>
          <w:color w:val="8B1E3F"/>
          <w:sz w:val="18"/>
          <w:szCs w:val="18"/>
        </w:rPr>
        <w:t xml:space="preserve">shared/tests/validate_pbip_structure.py</w:t>
      </w:r>
      <w:r>
        <w:rPr>
          <w:rFonts w:ascii="Aptos" w:cs="Aptos" w:eastAsia="Aptos" w:hAnsi="Aptos"/>
          <w:b/>
          <w:bCs/>
          <w:i w:val="false"/>
          <w:iCs w:val="false"/>
          <w:strike w:val="false"/>
          <w:color w:val="1F2937"/>
          <w:sz w:val="21"/>
          <w:szCs w:val="21"/>
        </w:rPr>
        <w:t xml:space="preserve">, lines 37–72.</w:t>
      </w:r>
      <w:r>
        <w:rPr>
          <w:rFonts w:ascii="Aptos" w:cs="Aptos" w:eastAsia="Aptos" w:hAnsi="Aptos"/>
          <w:b w:val="false"/>
          <w:bCs w:val="false"/>
          <w:i w:val="false"/>
          <w:iCs w:val="false"/>
          <w:strike w:val="false"/>
          <w:color w:val="1F2937"/>
          <w:sz w:val="21"/>
          <w:szCs w:val="21"/>
        </w:rPr>
        <w:t xml:space="preserve"> Following the report path and the byPath reference.</w:t>
      </w:r>
    </w:p>
    <w:p>
      <w:pPr>
        <w:keepNext/>
        <w:spacing w:before="140" w:after="40"/>
      </w:pPr>
      <w:r>
        <w:rPr>
          <w:rFonts w:ascii="Aptos" w:cs="Aptos" w:eastAsia="Aptos" w:hAnsi="Aptos"/>
          <w:b/>
          <w:bCs/>
          <w:color w:val="1F4E79"/>
          <w:sz w:val="18"/>
          <w:szCs w:val="18"/>
        </w:rPr>
        <w:t xml:space="preserve">python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report_path_value = artifacts[0].get("report", {}).get("path")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not report_path_value: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errors.append(f"No report path declared in {pbip_file.name}")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errors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report_dir = (pbip_file.parent / report_path_value).resolve()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_assert_exists(report_dir, errors, "report directory")</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report_definition = report_dir / "definition.pbir"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report_json = report_dir / "definition" / "report.json"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_assert_exists(report_definition, errors, "report definition file")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_assert_exists(report_json, errors, "report metadata file")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report_definition.exists():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report_config = _load_json(report_definition)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semantic_model_path_value =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report_config.get("datasetReference",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.get("byPath",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.get("path")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not semantic_model_path_value: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errors.append(f"No datasetReference.byPath.path declared in {report_definition}")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else: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semantic_model_dir = (report_definition.parent / semantic_model_path_value).resolve()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_assert_exists(semantic_model_dir, errors, "semantic model directory")</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_assert_exists(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semantic_model_dir / "definition.pbism",</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errors,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"semantic model definition file",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_assert_exists(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semantic_model_dir / "definition" / "model.tmdl",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errors,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"semantic model model.tmdl file",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errors</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Line 37 reads only </w:t>
      </w:r>
      <w:r>
        <w:rPr>
          <w:rFonts w:ascii="Consolas" w:cs="Consolas" w:eastAsia="Consolas" w:hAnsi="Consolas"/>
          <w:b w:val="false"/>
          <w:bCs w:val="false"/>
          <w:i w:val="false"/>
          <w:iCs w:val="false"/>
          <w:strike w:val="false"/>
          <w:color w:val="8B1E3F"/>
          <w:sz w:val="18"/>
          <w:szCs w:val="18"/>
        </w:rPr>
        <w:t xml:space="preserve">artifacts[0]</w:t>
      </w:r>
      <w:r>
        <w:rPr>
          <w:rFonts w:ascii="Aptos" w:cs="Aptos" w:eastAsia="Aptos" w:hAnsi="Aptos"/>
          <w:b w:val="false"/>
          <w:bCs w:val="false"/>
          <w:i w:val="false"/>
          <w:iCs w:val="false"/>
          <w:strike w:val="false"/>
          <w:color w:val="1F2937"/>
          <w:sz w:val="21"/>
          <w:szCs w:val="21"/>
        </w:rPr>
        <w:t xml:space="preserve">. If your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declares additional artifacts, the validator does not check them. Line 42 resolves the report path relative to the folder that contains the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which is the same way the deployment script resolves it. Lines 44 to 47 then assert the two report files the repository requires. Notice that errors accumulate from this point rather than returning early: a renamed report folder produces three messages—directory, </w:t>
      </w:r>
      <w:r>
        <w:rPr>
          <w:rFonts w:ascii="Consolas" w:cs="Consolas" w:eastAsia="Consolas" w:hAnsi="Consolas"/>
          <w:b w:val="false"/>
          <w:bCs w:val="false"/>
          <w:i w:val="false"/>
          <w:iCs w:val="false"/>
          <w:strike w:val="false"/>
          <w:color w:val="8B1E3F"/>
          <w:sz w:val="18"/>
          <w:szCs w:val="18"/>
        </w:rPr>
        <w:t xml:space="preserve">definition.pbir</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definition/report.json</w:t>
      </w:r>
      <w:r>
        <w:rPr>
          <w:rFonts w:ascii="Aptos" w:cs="Aptos" w:eastAsia="Aptos" w:hAnsi="Aptos"/>
          <w:b w:val="false"/>
          <w:bCs w:val="false"/>
          <w:i w:val="false"/>
          <w:iCs w:val="false"/>
          <w:strike w:val="false"/>
          <w:color w:val="1F2937"/>
          <w:sz w:val="21"/>
          <w:szCs w:val="21"/>
        </w:rPr>
        <w:t xml:space="preserve">—so the author sees the whole shape of the problem at once.</w:t>
      </w:r>
    </w:p>
    <w:p>
      <w:pPr>
        <w:spacing w:after="120" w:line="276" w:lineRule="auto"/>
      </w:pPr>
      <w:r>
        <w:rPr>
          <w:rFonts w:ascii="Aptos" w:cs="Aptos" w:eastAsia="Aptos" w:hAnsi="Aptos"/>
          <w:b w:val="false"/>
          <w:bCs w:val="false"/>
          <w:i w:val="false"/>
          <w:iCs w:val="false"/>
          <w:strike w:val="false"/>
          <w:color w:val="1F2937"/>
          <w:sz w:val="21"/>
          <w:szCs w:val="21"/>
        </w:rPr>
        <w:t xml:space="preserve">The guard on line 49 is easy to miss: without </w:t>
      </w:r>
      <w:r>
        <w:rPr>
          <w:rFonts w:ascii="Consolas" w:cs="Consolas" w:eastAsia="Consolas" w:hAnsi="Consolas"/>
          <w:b w:val="false"/>
          <w:bCs w:val="false"/>
          <w:i w:val="false"/>
          <w:iCs w:val="false"/>
          <w:strike w:val="false"/>
          <w:color w:val="8B1E3F"/>
          <w:sz w:val="18"/>
          <w:szCs w:val="18"/>
        </w:rPr>
        <w:t xml:space="preserve">definition.pbir</w:t>
      </w:r>
      <w:r>
        <w:rPr>
          <w:rFonts w:ascii="Aptos" w:cs="Aptos" w:eastAsia="Aptos" w:hAnsi="Aptos"/>
          <w:b w:val="false"/>
          <w:bCs w:val="false"/>
          <w:i w:val="false"/>
          <w:iCs w:val="false"/>
          <w:strike w:val="false"/>
          <w:color w:val="1F2937"/>
          <w:sz w:val="21"/>
          <w:szCs w:val="21"/>
        </w:rPr>
        <w:t xml:space="preserve"> the validator cannot know which model the report meant, so the model checks don&amp;#39;t run. When the file exists, lines 51 to 55 walk the nested keys defensively, so a </w:t>
      </w:r>
      <w:r>
        <w:rPr>
          <w:rFonts w:ascii="Consolas" w:cs="Consolas" w:eastAsia="Consolas" w:hAnsi="Consolas"/>
          <w:b w:val="false"/>
          <w:bCs w:val="false"/>
          <w:i w:val="false"/>
          <w:iCs w:val="false"/>
          <w:strike w:val="false"/>
          <w:color w:val="8B1E3F"/>
          <w:sz w:val="18"/>
          <w:szCs w:val="18"/>
        </w:rPr>
        <w:t xml:space="preserve">byConnection</w:t>
      </w:r>
      <w:r>
        <w:rPr>
          <w:rFonts w:ascii="Aptos" w:cs="Aptos" w:eastAsia="Aptos" w:hAnsi="Aptos"/>
          <w:b w:val="false"/>
          <w:bCs w:val="false"/>
          <w:i w:val="false"/>
          <w:iCs w:val="false"/>
          <w:strike w:val="false"/>
          <w:color w:val="1F2937"/>
          <w:sz w:val="21"/>
          <w:szCs w:val="21"/>
        </w:rPr>
        <w:t xml:space="preserve"> report produces a clean message on line 57 rather than a stack trace. Line 59 resolves the model path relative to the report folder—</w:t>
      </w:r>
      <w:r>
        <w:rPr>
          <w:rFonts w:ascii="Consolas" w:cs="Consolas" w:eastAsia="Consolas" w:hAnsi="Consolas"/>
          <w:b w:val="false"/>
          <w:bCs w:val="false"/>
          <w:i w:val="false"/>
          <w:iCs w:val="false"/>
          <w:strike w:val="false"/>
          <w:color w:val="8B1E3F"/>
          <w:sz w:val="18"/>
          <w:szCs w:val="18"/>
        </w:rPr>
        <w:t xml:space="preserve">report_definition.parent</w:t>
      </w:r>
      <w:r>
        <w:rPr>
          <w:rFonts w:ascii="Aptos" w:cs="Aptos" w:eastAsia="Aptos" w:hAnsi="Aptos"/>
          <w:b w:val="false"/>
          <w:bCs w:val="false"/>
          <w:i w:val="false"/>
          <w:iCs w:val="false"/>
          <w:strike w:val="false"/>
          <w:color w:val="1F2937"/>
          <w:sz w:val="21"/>
          <w:szCs w:val="21"/>
        </w:rPr>
        <w:t xml:space="preserve">—which is why a correct </w:t>
      </w:r>
      <w:r>
        <w:rPr>
          <w:rFonts w:ascii="Consolas" w:cs="Consolas" w:eastAsia="Consolas" w:hAnsi="Consolas"/>
          <w:b w:val="false"/>
          <w:bCs w:val="false"/>
          <w:i w:val="false"/>
          <w:iCs w:val="false"/>
          <w:strike w:val="false"/>
          <w:color w:val="8B1E3F"/>
          <w:sz w:val="18"/>
          <w:szCs w:val="18"/>
        </w:rPr>
        <w:t xml:space="preserve">byPath</w:t>
      </w:r>
      <w:r>
        <w:rPr>
          <w:rFonts w:ascii="Aptos" w:cs="Aptos" w:eastAsia="Aptos" w:hAnsi="Aptos"/>
          <w:b w:val="false"/>
          <w:bCs w:val="false"/>
          <w:i w:val="false"/>
          <w:iCs w:val="false"/>
          <w:strike w:val="false"/>
          <w:color w:val="1F2937"/>
          <w:sz w:val="21"/>
          <w:szCs w:val="21"/>
        </w:rPr>
        <w:t xml:space="preserve"> value is usually </w:t>
      </w:r>
      <w:r>
        <w:rPr>
          <w:rFonts w:ascii="Consolas" w:cs="Consolas" w:eastAsia="Consolas" w:hAnsi="Consolas"/>
          <w:b w:val="false"/>
          <w:bCs w:val="false"/>
          <w:i w:val="false"/>
          <w:iCs w:val="false"/>
          <w:strike w:val="false"/>
          <w:color w:val="8B1E3F"/>
          <w:sz w:val="18"/>
          <w:szCs w:val="18"/>
        </w:rPr>
        <w:t xml:space="preserve">../&amp;lt;Project&amp;gt;.SemanticModel</w:t>
      </w:r>
      <w:r>
        <w:rPr>
          <w:rFonts w:ascii="Aptos" w:cs="Aptos" w:eastAsia="Aptos" w:hAnsi="Aptos"/>
          <w:b w:val="false"/>
          <w:bCs w:val="false"/>
          <w:i w:val="false"/>
          <w:iCs w:val="false"/>
          <w:strike w:val="false"/>
          <w:color w:val="1F2937"/>
          <w:sz w:val="21"/>
          <w:szCs w:val="21"/>
        </w:rPr>
        <w:t xml:space="preserve">. Lines 60 to 70 assert the model directory, </w:t>
      </w:r>
      <w:r>
        <w:rPr>
          <w:rFonts w:ascii="Consolas" w:cs="Consolas" w:eastAsia="Consolas" w:hAnsi="Consolas"/>
          <w:b w:val="false"/>
          <w:bCs w:val="false"/>
          <w:i w:val="false"/>
          <w:iCs w:val="false"/>
          <w:strike w:val="false"/>
          <w:color w:val="8B1E3F"/>
          <w:sz w:val="18"/>
          <w:szCs w:val="18"/>
        </w:rPr>
        <w:t xml:space="preserve">definition.pbism</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definition/model.tmdl</w:t>
      </w:r>
      <w:r>
        <w:rPr>
          <w:rFonts w:ascii="Aptos" w:cs="Aptos" w:eastAsia="Aptos" w:hAnsi="Aptos"/>
          <w:b w:val="false"/>
          <w:bCs w:val="false"/>
          <w:i w:val="false"/>
          <w:iCs w:val="false"/>
          <w:strike w:val="false"/>
          <w:color w:val="1F2937"/>
          <w:sz w:val="21"/>
          <w:szCs w:val="21"/>
        </w:rPr>
        <w:t xml:space="preserve">. The optional </w:t>
      </w:r>
      <w:r>
        <w:rPr>
          <w:rFonts w:ascii="Consolas" w:cs="Consolas" w:eastAsia="Consolas" w:hAnsi="Consolas"/>
          <w:b w:val="false"/>
          <w:bCs w:val="false"/>
          <w:i w:val="false"/>
          <w:iCs w:val="false"/>
          <w:strike w:val="false"/>
          <w:color w:val="8B1E3F"/>
          <w:sz w:val="18"/>
          <w:szCs w:val="18"/>
        </w:rPr>
        <w:t xml:space="preserve">definition/relationships.tmdl</w:t>
      </w:r>
      <w:r>
        <w:rPr>
          <w:rFonts w:ascii="Aptos" w:cs="Aptos" w:eastAsia="Aptos" w:hAnsi="Aptos"/>
          <w:b w:val="false"/>
          <w:bCs w:val="false"/>
          <w:i w:val="false"/>
          <w:iCs w:val="false"/>
          <w:strike w:val="false"/>
          <w:color w:val="1F2937"/>
          <w:sz w:val="21"/>
          <w:szCs w:val="21"/>
        </w:rPr>
        <w:t xml:space="preserve"> is deliberately not checked; the troubleshooting guide notes that single-table models may not have relationships at all.</w:t>
      </w:r>
    </w:p>
    <w:p>
      <w:pPr>
        <w:spacing w:after="120" w:line="276" w:lineRule="auto"/>
      </w:pPr>
      <w:r>
        <w:rPr>
          <w:rFonts w:ascii="Aptos" w:cs="Aptos" w:eastAsia="Aptos" w:hAnsi="Aptos"/>
          <w:b/>
          <w:bCs/>
          <w:i w:val="false"/>
          <w:iCs w:val="false"/>
          <w:strike w:val="false"/>
          <w:color w:val="1F2937"/>
          <w:sz w:val="21"/>
          <w:szCs w:val="21"/>
        </w:rPr>
        <w:t xml:space="preserve">Listing 1.3 — </w:t>
      </w:r>
      <w:r>
        <w:rPr>
          <w:rFonts w:ascii="Consolas" w:cs="Consolas" w:eastAsia="Consolas" w:hAnsi="Consolas"/>
          <w:b/>
          <w:bCs/>
          <w:i w:val="false"/>
          <w:iCs w:val="false"/>
          <w:strike w:val="false"/>
          <w:color w:val="8B1E3F"/>
          <w:sz w:val="18"/>
          <w:szCs w:val="18"/>
        </w:rPr>
        <w:t xml:space="preserve">shared/tests/validate_pbip_structure.py</w:t>
      </w:r>
      <w:r>
        <w:rPr>
          <w:rFonts w:ascii="Aptos" w:cs="Aptos" w:eastAsia="Aptos" w:hAnsi="Aptos"/>
          <w:b/>
          <w:bCs/>
          <w:i w:val="false"/>
          <w:iCs w:val="false"/>
          <w:strike w:val="false"/>
          <w:color w:val="1F2937"/>
          <w:sz w:val="21"/>
          <w:szCs w:val="21"/>
        </w:rPr>
        <w:t xml:space="preserve">, lines 75–92.</w:t>
      </w:r>
      <w:r>
        <w:rPr>
          <w:rFonts w:ascii="Aptos" w:cs="Aptos" w:eastAsia="Aptos" w:hAnsi="Aptos"/>
          <w:b w:val="false"/>
          <w:bCs w:val="false"/>
          <w:i w:val="false"/>
          <w:iCs w:val="false"/>
          <w:strike w:val="false"/>
          <w:color w:val="1F2937"/>
          <w:sz w:val="21"/>
          <w:szCs w:val="21"/>
        </w:rPr>
        <w:t xml:space="preserve"> The command-line contract: messages to stderr, exit code 1 on any error.</w:t>
      </w:r>
    </w:p>
    <w:p>
      <w:pPr>
        <w:keepNext/>
        <w:spacing w:before="140" w:after="40"/>
      </w:pPr>
      <w:r>
        <w:rPr>
          <w:rFonts w:ascii="Aptos" w:cs="Aptos" w:eastAsia="Aptos" w:hAnsi="Aptos"/>
          <w:b/>
          <w:bCs/>
          <w:color w:val="1F4E79"/>
          <w:sz w:val="18"/>
          <w:szCs w:val="18"/>
        </w:rPr>
        <w:t xml:space="preserve">python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def main() -&gt; int: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parser = argparse.ArgumentParser()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parser.add_argument("--pbip-path", required=True)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args = parser.parse_args()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root = Path(args.pbip_path).resolve()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not root.exists():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print(f"PBIP path does not exist: {root}", file=sys.stderr)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1</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errors = validate_pbip_structure(root)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errors: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for error in errors: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print(error, file=sys.stderr)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1</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print(f"PBIP structure validation passed for {root}")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0</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The wrapper is what makes the file a gate. Line 81 separates &amp;quot;the folder doesn&amp;#39;t exist&amp;quot; from &amp;quot;the folder isn&amp;#39;t a valid project,&amp;quot; which saves time when a pipeline variable is misspelled. Errors go to standard error and any error returns exit code 1. That exit code is the entire integration surface: Azure Pipelines script steps, GitHub Actions </w:t>
      </w:r>
      <w:r>
        <w:rPr>
          <w:rFonts w:ascii="Consolas" w:cs="Consolas" w:eastAsia="Consolas" w:hAnsi="Consolas"/>
          <w:b w:val="false"/>
          <w:bCs w:val="false"/>
          <w:i w:val="false"/>
          <w:iCs w:val="false"/>
          <w:strike w:val="false"/>
          <w:color w:val="8B1E3F"/>
          <w:sz w:val="18"/>
          <w:szCs w:val="18"/>
        </w:rPr>
        <w:t xml:space="preserve">run</w:t>
      </w:r>
      <w:r>
        <w:rPr>
          <w:rFonts w:ascii="Aptos" w:cs="Aptos" w:eastAsia="Aptos" w:hAnsi="Aptos"/>
          <w:b w:val="false"/>
          <w:bCs w:val="false"/>
          <w:i w:val="false"/>
          <w:iCs w:val="false"/>
          <w:strike w:val="false"/>
          <w:color w:val="1F2937"/>
          <w:sz w:val="21"/>
          <w:szCs w:val="21"/>
        </w:rPr>
        <w:t xml:space="preserve"> steps, and GitLab </w:t>
      </w:r>
      <w:r>
        <w:rPr>
          <w:rFonts w:ascii="Consolas" w:cs="Consolas" w:eastAsia="Consolas" w:hAnsi="Consolas"/>
          <w:b w:val="false"/>
          <w:bCs w:val="false"/>
          <w:i w:val="false"/>
          <w:iCs w:val="false"/>
          <w:strike w:val="false"/>
          <w:color w:val="8B1E3F"/>
          <w:sz w:val="18"/>
          <w:szCs w:val="18"/>
        </w:rPr>
        <w:t xml:space="preserve">script</w:t>
      </w:r>
      <w:r>
        <w:rPr>
          <w:rFonts w:ascii="Aptos" w:cs="Aptos" w:eastAsia="Aptos" w:hAnsi="Aptos"/>
          <w:b w:val="false"/>
          <w:bCs w:val="false"/>
          <w:i w:val="false"/>
          <w:iCs w:val="false"/>
          <w:strike w:val="false"/>
          <w:color w:val="1F2937"/>
          <w:sz w:val="21"/>
          <w:szCs w:val="21"/>
        </w:rPr>
        <w:t xml:space="preserve"> lines all fail on a non-zero exit, so the validator needs no platform-specific code.</w:t>
      </w:r>
    </w:p>
    <w:p>
      <w:pPr>
        <w:pStyle w:val="Heading3"/>
        <w:keepNext/>
        <w:keepLines/>
      </w:pPr>
      <w:r>
        <w:rPr>
          <w:rFonts w:ascii="Aptos" w:cs="Aptos" w:eastAsia="Aptos" w:hAnsi="Aptos"/>
          <w:b w:val="false"/>
          <w:bCs w:val="false"/>
          <w:i w:val="false"/>
          <w:iCs w:val="false"/>
          <w:strike w:val="false"/>
          <w:color w:val="1F2937"/>
          <w:sz w:val="21"/>
          <w:szCs w:val="21"/>
        </w:rPr>
        <w:t xml:space="preserve">A fixture you can break on purpose</w:t>
      </w:r>
    </w:p>
    <w:p>
      <w:pPr>
        <w:spacing w:after="120" w:line="276" w:lineRule="auto"/>
      </w:pPr>
      <w:r>
        <w:rPr>
          <w:rFonts w:ascii="Aptos" w:cs="Aptos" w:eastAsia="Aptos" w:hAnsi="Aptos"/>
          <w:b w:val="false"/>
          <w:bCs w:val="false"/>
          <w:i w:val="false"/>
          <w:iCs w:val="false"/>
          <w:strike w:val="false"/>
          <w:color w:val="1F2937"/>
          <w:sz w:val="21"/>
          <w:szCs w:val="21"/>
        </w:rPr>
        <w:t xml:space="preserve">The fastest way to understand a structural check is to build the smallest project it accepts and then damage it. The repository ships no PBIP content—</w:t>
      </w:r>
      <w:r>
        <w:rPr>
          <w:rFonts w:ascii="Consolas" w:cs="Consolas" w:eastAsia="Consolas" w:hAnsi="Consolas"/>
          <w:b w:val="false"/>
          <w:bCs w:val="false"/>
          <w:i w:val="false"/>
          <w:iCs w:val="false"/>
          <w:strike w:val="false"/>
          <w:color w:val="8B1E3F"/>
          <w:sz w:val="18"/>
          <w:szCs w:val="18"/>
        </w:rPr>
        <w:t xml:space="preserve">shared/pbip-local/README.md</w:t>
      </w:r>
      <w:r>
        <w:rPr>
          <w:rFonts w:ascii="Aptos" w:cs="Aptos" w:eastAsia="Aptos" w:hAnsi="Aptos"/>
          <w:b w:val="false"/>
          <w:bCs w:val="false"/>
          <w:i w:val="false"/>
          <w:iCs w:val="false"/>
          <w:strike w:val="false"/>
          <w:color w:val="1F2937"/>
          <w:sz w:val="21"/>
          <w:szCs w:val="21"/>
        </w:rPr>
        <w:t xml:space="preserve"> reserves that folder for your own artifacts—so the fixture below is one I created for this chapter. It is not from the repository and not a complete Power BI project; it is the minimum the validator&amp;#39;s contract requires.</w:t>
      </w:r>
    </w:p>
    <w:p>
      <w:pPr>
        <w:keepNext/>
        <w:spacing w:before="140" w:after="40"/>
      </w:pPr>
      <w:r>
        <w:rPr>
          <w:rFonts w:ascii="Aptos" w:cs="Aptos" w:eastAsia="Aptos" w:hAnsi="Aptos"/>
          <w:b/>
          <w:bCs/>
          <w:color w:val="1F4E79"/>
          <w:sz w:val="18"/>
          <w:szCs w:val="18"/>
        </w:rPr>
        <w:t xml:space="preserve">text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good/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Sales.pbip                              {"version":"1.0","artifacts":[{"report":{"path":"Sales.Report"}}],"settings":{"enableAutoRecovery":true}}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Sales.Report/definition.pbir            {"version":"4.0","datasetReference":{"byPath":{"path":"../Sales.SemanticModel"}}}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Sales.Report/definition/report.json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Sales.SemanticModel/definition.pbism    {"version":"4.2","settings":{}}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Sales.SemanticModel/definition/model.tmdl</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Run the validator from the repository root the same way the GitHub Actions and GitLab pipelines do, first against the repository&amp;#39;s own empty PBIP folder and then against the fixture:</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python shared/tests/validate_pbip_structure.py --pbip-path shared/pbip-local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python shared/tests/validate_pbip_structure.py --pbip-path &lt;fixture&gt;/good</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In a fresh clone the first command fails as expected, because </w:t>
      </w:r>
      <w:r>
        <w:rPr>
          <w:rFonts w:ascii="Consolas" w:cs="Consolas" w:eastAsia="Consolas" w:hAnsi="Consolas"/>
          <w:b w:val="false"/>
          <w:bCs w:val="false"/>
          <w:i w:val="false"/>
          <w:iCs w:val="false"/>
          <w:strike w:val="false"/>
          <w:color w:val="8B1E3F"/>
          <w:sz w:val="18"/>
          <w:szCs w:val="18"/>
        </w:rPr>
        <w:t xml:space="preserve">shared/pbip-local</w:t>
      </w:r>
      <w:r>
        <w:rPr>
          <w:rFonts w:ascii="Aptos" w:cs="Aptos" w:eastAsia="Aptos" w:hAnsi="Aptos"/>
          <w:b w:val="false"/>
          <w:bCs w:val="false"/>
          <w:i w:val="false"/>
          <w:iCs w:val="false"/>
          <w:strike w:val="false"/>
          <w:color w:val="1F2937"/>
          <w:sz w:val="21"/>
          <w:szCs w:val="21"/>
        </w:rPr>
        <w:t xml:space="preserve"> contains only its README; the message ends with the hint to place your PBIP files there. The second command prints </w:t>
      </w:r>
      <w:r>
        <w:rPr>
          <w:rFonts w:ascii="Consolas" w:cs="Consolas" w:eastAsia="Consolas" w:hAnsi="Consolas"/>
          <w:b w:val="false"/>
          <w:bCs w:val="false"/>
          <w:i w:val="false"/>
          <w:iCs w:val="false"/>
          <w:strike w:val="false"/>
          <w:color w:val="8B1E3F"/>
          <w:sz w:val="18"/>
          <w:szCs w:val="18"/>
        </w:rPr>
        <w:t xml:space="preserve">PBIP structure validation passed for</w:t>
      </w:r>
      <w:r>
        <w:rPr>
          <w:rFonts w:ascii="Aptos" w:cs="Aptos" w:eastAsia="Aptos" w:hAnsi="Aptos"/>
          <w:b w:val="false"/>
          <w:bCs w:val="false"/>
          <w:i w:val="false"/>
          <w:iCs w:val="false"/>
          <w:strike w:val="false"/>
          <w:color w:val="1F2937"/>
          <w:sz w:val="21"/>
          <w:szCs w:val="21"/>
        </w:rPr>
        <w:t xml:space="preserve"> followed by the absolute path, and exits 0.</w:t>
      </w:r>
    </w:p>
    <w:p>
      <w:pPr>
        <w:spacing w:after="120" w:line="276" w:lineRule="auto"/>
      </w:pPr>
      <w:r>
        <w:rPr>
          <w:rFonts w:ascii="Aptos" w:cs="Aptos" w:eastAsia="Aptos" w:hAnsi="Aptos"/>
          <w:b w:val="false"/>
          <w:bCs w:val="false"/>
          <w:i w:val="false"/>
          <w:iCs w:val="false"/>
          <w:strike w:val="false"/>
          <w:color w:val="1F2937"/>
          <w:sz w:val="21"/>
          <w:szCs w:val="21"/>
        </w:rPr>
        <w:t xml:space="preserve">Now break the fixture one way at a time. I made each of the following copies of </w:t>
      </w:r>
      <w:r>
        <w:rPr>
          <w:rFonts w:ascii="Consolas" w:cs="Consolas" w:eastAsia="Consolas" w:hAnsi="Consolas"/>
          <w:b w:val="false"/>
          <w:bCs w:val="false"/>
          <w:i w:val="false"/>
          <w:iCs w:val="false"/>
          <w:strike w:val="false"/>
          <w:color w:val="8B1E3F"/>
          <w:sz w:val="18"/>
          <w:szCs w:val="18"/>
        </w:rPr>
        <w:t xml:space="preserve">good/</w:t>
      </w:r>
      <w:r>
        <w:rPr>
          <w:rFonts w:ascii="Aptos" w:cs="Aptos" w:eastAsia="Aptos" w:hAnsi="Aptos"/>
          <w:b w:val="false"/>
          <w:bCs w:val="false"/>
          <w:i w:val="false"/>
          <w:iCs w:val="false"/>
          <w:strike w:val="false"/>
          <w:color w:val="1F2937"/>
          <w:sz w:val="21"/>
          <w:szCs w:val="21"/>
        </w:rPr>
        <w:t xml:space="preserve"> and ran the validator against each. The output below is verbatim except that I replaced my local absolute prefix with </w:t>
      </w:r>
      <w:r>
        <w:rPr>
          <w:rFonts w:ascii="Consolas" w:cs="Consolas" w:eastAsia="Consolas" w:hAnsi="Consolas"/>
          <w:b w:val="false"/>
          <w:bCs w:val="false"/>
          <w:i w:val="false"/>
          <w:iCs w:val="false"/>
          <w:strike w:val="false"/>
          <w:color w:val="8B1E3F"/>
          <w:sz w:val="18"/>
          <w:szCs w:val="18"/>
        </w:rPr>
        <w:t xml:space="preserve">&amp;lt;fixture&amp;gt;</w:t>
      </w:r>
      <w:r>
        <w:rPr>
          <w:rFonts w:ascii="Aptos" w:cs="Aptos" w:eastAsia="Aptos" w:hAnsi="Aptos"/>
          <w:b w:val="false"/>
          <w:bCs w:val="false"/>
          <w:i w:val="false"/>
          <w:iCs w:val="false"/>
          <w:strike w:val="false"/>
          <w:color w:val="1F2937"/>
          <w:sz w:val="21"/>
          <w:szCs w:val="21"/>
        </w:rPr>
        <w:t xml:space="preserve">.</w:t>
      </w:r>
    </w:p>
    <w:p>
      <w:pPr>
        <w:keepNext/>
        <w:spacing w:before="140" w:after="40"/>
      </w:pPr>
      <w:r>
        <w:rPr>
          <w:rFonts w:ascii="Aptos" w:cs="Aptos" w:eastAsia="Aptos" w:hAnsi="Aptos"/>
          <w:b/>
          <w:bCs/>
          <w:color w:val="1F4E79"/>
          <w:sz w:val="18"/>
          <w:szCs w:val="18"/>
        </w:rPr>
        <w:t xml:space="preserve">text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Semantic model folder renamed to Revenue.SemanticModel; definition.pbir unchanged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Missing semantic model directory: &lt;fixture&gt;\renamed\Sales.SemanticModel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Missing semantic model definition file: &lt;fixture&gt;\renamed\Sales.SemanticModel\definition.pbism</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Missing semantic model model.tmdl file: &lt;fixture&gt;\renamed\Sales.SemanticModel\definition\model.tmdl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 second .pbip file created by copying the first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Expected exactly one .pbip file at the project root, found: Sales - Copy.pbip, Sales.pbip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Project saved one folder down, validator pointed at the parent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No .pbip file found under &lt;fixture&gt;\nested\pbip-local. Place your PBIP project files (*.pbip, *.Report/, *.SemanticModel/) locally in shared/pbip-local.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definition.pbir switched to a byConnection reference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No datasetReference.byPath.path declared in &lt;fixture&gt;\byconn\Sales.Report\definition.pbir</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Every one of those runs exited 1. One more experiment produces output of a different kind. When I left a merge-conflict marker inside </w:t>
      </w:r>
      <w:r>
        <w:rPr>
          <w:rFonts w:ascii="Consolas" w:cs="Consolas" w:eastAsia="Consolas" w:hAnsi="Consolas"/>
          <w:b w:val="false"/>
          <w:bCs w:val="false"/>
          <w:i w:val="false"/>
          <w:iCs w:val="false"/>
          <w:strike w:val="false"/>
          <w:color w:val="8B1E3F"/>
          <w:sz w:val="18"/>
          <w:szCs w:val="18"/>
        </w:rPr>
        <w:t xml:space="preserve">definition.pbir</w:t>
      </w:r>
      <w:r>
        <w:rPr>
          <w:rFonts w:ascii="Aptos" w:cs="Aptos" w:eastAsia="Aptos" w:hAnsi="Aptos"/>
          <w:b w:val="false"/>
          <w:bCs w:val="false"/>
          <w:i w:val="false"/>
          <w:iCs w:val="false"/>
          <w:strike w:val="false"/>
          <w:color w:val="1F2937"/>
          <w:sz w:val="21"/>
          <w:szCs w:val="21"/>
        </w:rPr>
        <w:t xml:space="preserve">, Python raised </w:t>
      </w:r>
      <w:r>
        <w:rPr>
          <w:rFonts w:ascii="Consolas" w:cs="Consolas" w:eastAsia="Consolas" w:hAnsi="Consolas"/>
          <w:b w:val="false"/>
          <w:bCs w:val="false"/>
          <w:i w:val="false"/>
          <w:iCs w:val="false"/>
          <w:strike w:val="false"/>
          <w:color w:val="8B1E3F"/>
          <w:sz w:val="18"/>
          <w:szCs w:val="18"/>
        </w:rPr>
        <w:t xml:space="preserve">json.decoder.JSONDecodeError: Expecting property name enclosed in double quotes</w:t>
      </w:r>
      <w:r>
        <w:rPr>
          <w:rFonts w:ascii="Aptos" w:cs="Aptos" w:eastAsia="Aptos" w:hAnsi="Aptos"/>
          <w:b w:val="false"/>
          <w:bCs w:val="false"/>
          <w:i w:val="false"/>
          <w:iCs w:val="false"/>
          <w:strike w:val="false"/>
          <w:color w:val="1F2937"/>
          <w:sz w:val="21"/>
          <w:szCs w:val="21"/>
        </w:rPr>
        <w:t xml:space="preserve"> with a line and column, and the process still exited 1. The gate held, but the author gets a traceback instead of a sentence; wrapping </w:t>
      </w:r>
      <w:r>
        <w:rPr>
          <w:rFonts w:ascii="Consolas" w:cs="Consolas" w:eastAsia="Consolas" w:hAnsi="Consolas"/>
          <w:b w:val="false"/>
          <w:bCs w:val="false"/>
          <w:i w:val="false"/>
          <w:iCs w:val="false"/>
          <w:strike w:val="false"/>
          <w:color w:val="8B1E3F"/>
          <w:sz w:val="18"/>
          <w:szCs w:val="18"/>
        </w:rPr>
        <w:t xml:space="preserve">_load_json</w:t>
      </w:r>
      <w:r>
        <w:rPr>
          <w:rFonts w:ascii="Aptos" w:cs="Aptos" w:eastAsia="Aptos" w:hAnsi="Aptos"/>
          <w:b w:val="false"/>
          <w:bCs w:val="false"/>
          <w:i w:val="false"/>
          <w:iCs w:val="false"/>
          <w:strike w:val="false"/>
          <w:color w:val="1F2937"/>
          <w:sz w:val="21"/>
          <w:szCs w:val="21"/>
        </w:rPr>
        <w:t xml:space="preserve"> to name the offending file is a small, worthwhile change.</w:t>
      </w:r>
    </w:p>
    <w:p>
      <w:pPr>
        <w:pStyle w:val="Heading3"/>
        <w:keepNext/>
        <w:keepLines/>
      </w:pPr>
      <w:r>
        <w:rPr>
          <w:rFonts w:ascii="Aptos" w:cs="Aptos" w:eastAsia="Aptos" w:hAnsi="Aptos"/>
          <w:b w:val="false"/>
          <w:bCs w:val="false"/>
          <w:i w:val="false"/>
          <w:iCs w:val="false"/>
          <w:strike w:val="false"/>
          <w:color w:val="1F2937"/>
          <w:sz w:val="21"/>
          <w:szCs w:val="21"/>
        </w:rPr>
        <w:t xml:space="preserve">Reading a failure</w:t>
      </w:r>
    </w:p>
    <w:p>
      <w:pPr>
        <w:spacing w:after="120" w:line="276" w:lineRule="auto"/>
      </w:pPr>
      <w:r>
        <w:rPr>
          <w:rFonts w:ascii="Aptos" w:cs="Aptos" w:eastAsia="Aptos" w:hAnsi="Aptos"/>
          <w:b w:val="false"/>
          <w:bCs w:val="false"/>
          <w:i w:val="false"/>
          <w:iCs w:val="false"/>
          <w:strike w:val="false"/>
          <w:color w:val="1F2937"/>
          <w:sz w:val="21"/>
          <w:szCs w:val="21"/>
        </w:rPr>
        <w:t xml:space="preserve">Most structural failures map to one decision the author or engineer has to make. The table below pairs the validator&amp;#39;s messages with the question to ask and the usual fix.</w:t>
      </w:r>
    </w:p>
    <w:tbl>
      <w:tblPr>
        <w:tblW w:type="pct" w:w="100%"/>
        <w:tblBorders>
          <w:top w:val="single" w:color="B8C5D1" w:sz="4"/>
          <w:left w:val="single" w:color="B8C5D1" w:sz="4"/>
          <w:bottom w:val="single" w:color="B8C5D1" w:sz="4"/>
          <w:right w:val="single" w:color="B8C5D1" w:sz="4"/>
          <w:insideH w:val="single" w:color="B8C5D1" w:sz="2"/>
          <w:insideV w:val="single" w:color="B8C5D1" w:sz="2"/>
        </w:tblBorders>
        <w:tblLayout w:type="fixed"/>
      </w:tblPr>
      <w:tblGrid>
        <w:gridCol w:w="100"/>
        <w:gridCol w:w="100"/>
        <w:gridCol w:w="100"/>
      </w:tblGrid>
      <w:tr>
        <w:trPr>
          <w:cantSplit/>
          <w:tblHeader/>
        </w:trPr>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Message begins with</w:t>
            </w:r>
          </w:p>
        </w:tc>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Question to ask</w:t>
            </w:r>
          </w:p>
        </w:tc>
        <w:tc>
          <w:tcPr>
            <w:tcW w:type="pct" w:w="33%"/>
            <w:shd w:fill="17365D" w:color="auto" w:val="clear"/>
            <w:tcMar>
              <w:top w:type="dxa" w:w="80"/>
              <w:left w:type="dxa" w:w="100"/>
              <w:bottom w:type="dxa" w:w="80"/>
              <w:right w:type="dxa" w:w="100"/>
            </w:tcMar>
          </w:tcPr>
          <w:p>
            <w:pPr>
              <w:spacing w:after="40" w:line="240" w:lineRule="auto"/>
            </w:pPr>
            <w:r>
              <w:rPr>
                <w:rFonts w:ascii="Aptos" w:cs="Aptos" w:eastAsia="Aptos" w:hAnsi="Aptos"/>
                <w:b/>
                <w:bCs/>
                <w:i w:val="false"/>
                <w:iCs w:val="false"/>
                <w:strike w:val="false"/>
                <w:color w:val="1F2937"/>
                <w:sz w:val="21"/>
                <w:szCs w:val="21"/>
              </w:rPr>
              <w:t xml:space="preserve">Usual fix</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PBIP path does not exist</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Is the pipeline variable or local argument spelled correctly?</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Correct </w:t>
            </w:r>
            <w:r>
              <w:rPr>
                <w:rFonts w:ascii="Consolas" w:cs="Consolas" w:eastAsia="Consolas" w:hAnsi="Consolas"/>
                <w:b w:val="false"/>
                <w:bCs w:val="false"/>
                <w:i w:val="false"/>
                <w:iCs w:val="false"/>
                <w:strike w:val="false"/>
                <w:color w:val="8B1E3F"/>
                <w:sz w:val="18"/>
                <w:szCs w:val="18"/>
              </w:rPr>
              <w:t xml:space="preserve">PBIP_PATH</w:t>
            </w:r>
            <w:r>
              <w:rPr>
                <w:rFonts w:ascii="Aptos" w:cs="Aptos" w:eastAsia="Aptos" w:hAnsi="Aptos"/>
                <w:b w:val="false"/>
                <w:bCs w:val="false"/>
                <w:i w:val="false"/>
                <w:iCs w:val="false"/>
                <w:strike w:val="false"/>
                <w:color w:val="1F2937"/>
                <w:sz w:val="21"/>
                <w:szCs w:val="21"/>
              </w:rPr>
              <w:t xml:space="preserve"> or the </w:t>
            </w:r>
            <w:r>
              <w:rPr>
                <w:rFonts w:ascii="Consolas" w:cs="Consolas" w:eastAsia="Consolas" w:hAnsi="Consolas"/>
                <w:b w:val="false"/>
                <w:bCs w:val="false"/>
                <w:i w:val="false"/>
                <w:iCs w:val="false"/>
                <w:strike w:val="false"/>
                <w:color w:val="8B1E3F"/>
                <w:sz w:val="18"/>
                <w:szCs w:val="18"/>
              </w:rPr>
              <w:t xml:space="preserve">--pbip-path</w:t>
            </w:r>
            <w:r>
              <w:rPr>
                <w:rFonts w:ascii="Aptos" w:cs="Aptos" w:eastAsia="Aptos" w:hAnsi="Aptos"/>
                <w:b w:val="false"/>
                <w:bCs w:val="false"/>
                <w:i w:val="false"/>
                <w:iCs w:val="false"/>
                <w:strike w:val="false"/>
                <w:color w:val="1F2937"/>
                <w:sz w:val="21"/>
                <w:szCs w:val="21"/>
              </w:rPr>
              <w:t xml:space="preserve"> argument.</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No .pbip file found under</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Is the project saved directly in this folder, or one level down?</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Point the path at the folder containing the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or move the project up.</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Expected exactly one .pbip file</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Did a conflict resolution or copy leave two roots?</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Delete the stray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or validate each project separately.</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No artifacts declared</w:t>
            </w:r>
            <w:r>
              <w:rPr>
                <w:rFonts w:ascii="Aptos" w:cs="Aptos" w:eastAsia="Aptos" w:hAnsi="Aptos"/>
                <w:b w:val="false"/>
                <w:bCs w:val="false"/>
                <w:i w:val="false"/>
                <w:iCs w:val="false"/>
                <w:strike w:val="false"/>
                <w:color w:val="1F2937"/>
                <w:sz w:val="21"/>
                <w:szCs w:val="21"/>
              </w:rPr>
              <w:t xml:space="preserve"> / </w:t>
            </w:r>
            <w:r>
              <w:rPr>
                <w:rFonts w:ascii="Consolas" w:cs="Consolas" w:eastAsia="Consolas" w:hAnsi="Consolas"/>
                <w:b w:val="false"/>
                <w:bCs w:val="false"/>
                <w:i w:val="false"/>
                <w:iCs w:val="false"/>
                <w:strike w:val="false"/>
                <w:color w:val="8B1E3F"/>
                <w:sz w:val="18"/>
                <w:szCs w:val="18"/>
              </w:rPr>
              <w:t xml:space="preserve">No report path declared</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Was the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hand-edited or truncated?</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Re-save from Power BI Desktop.</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Missing report directory</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Was the report folder renamed or moved?</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Rename it back or re-save from Desktop.</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Missing report metadata file</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Is the report in PBIR-Legacy format?</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Upgrade the report to PBIR, or change the policy.</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No datasetReference.byPath.path declared</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Is this a thin report bound with </w:t>
            </w:r>
            <w:r>
              <w:rPr>
                <w:rFonts w:ascii="Consolas" w:cs="Consolas" w:eastAsia="Consolas" w:hAnsi="Consolas"/>
                <w:b w:val="false"/>
                <w:bCs w:val="false"/>
                <w:i w:val="false"/>
                <w:iCs w:val="false"/>
                <w:strike w:val="false"/>
                <w:color w:val="8B1E3F"/>
                <w:sz w:val="18"/>
                <w:szCs w:val="18"/>
              </w:rPr>
              <w:t xml:space="preserve">byConnection</w:t>
            </w:r>
            <w:r>
              <w:rPr>
                <w:rFonts w:ascii="Aptos" w:cs="Aptos" w:eastAsia="Aptos" w:hAnsi="Aptos"/>
                <w:b w:val="false"/>
                <w:bCs w:val="false"/>
                <w:i w:val="false"/>
                <w:iCs w:val="false"/>
                <w:strike w:val="false"/>
                <w:color w:val="1F2937"/>
                <w:sz w:val="21"/>
                <w:szCs w:val="21"/>
              </w:rPr>
              <w:t xml:space="preserve">?</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Decide whether thin reports are allowed; if so, change the policy.</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Missing semantic model directory</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Was the model folder renamed without updating </w:t>
            </w:r>
            <w:r>
              <w:rPr>
                <w:rFonts w:ascii="Consolas" w:cs="Consolas" w:eastAsia="Consolas" w:hAnsi="Consolas"/>
                <w:b w:val="false"/>
                <w:bCs w:val="false"/>
                <w:i w:val="false"/>
                <w:iCs w:val="false"/>
                <w:strike w:val="false"/>
                <w:color w:val="8B1E3F"/>
                <w:sz w:val="18"/>
                <w:szCs w:val="18"/>
              </w:rPr>
              <w:t xml:space="preserve">definition.pbir</w:t>
            </w:r>
            <w:r>
              <w:rPr>
                <w:rFonts w:ascii="Aptos" w:cs="Aptos" w:eastAsia="Aptos" w:hAnsi="Aptos"/>
                <w:b w:val="false"/>
                <w:bCs w:val="false"/>
                <w:i w:val="false"/>
                <w:iCs w:val="false"/>
                <w:strike w:val="false"/>
                <w:color w:val="1F2937"/>
                <w:sz w:val="21"/>
                <w:szCs w:val="21"/>
              </w:rPr>
              <w:t xml:space="preserve">?</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Restore the name or re-save so the reference is rewritten.</w:t>
            </w:r>
          </w:p>
        </w:tc>
      </w:tr>
      <w:tr>
        <w:trPr>
          <w:cantSplit w:val="false"/>
        </w:trPr>
        <w:tc>
          <w:tcPr>
            <w:tcW w:type="pct" w:w="33%"/>
            <w:tcMar>
              <w:top w:type="dxa" w:w="70"/>
              <w:left w:type="dxa" w:w="90"/>
              <w:bottom w:type="dxa" w:w="70"/>
              <w:right w:type="dxa" w:w="90"/>
            </w:tcMar>
          </w:tcPr>
          <w:p>
            <w:pPr>
              <w:spacing w:after="40" w:line="240" w:lineRule="auto"/>
            </w:pPr>
            <w:r>
              <w:rPr>
                <w:rFonts w:ascii="Consolas" w:cs="Consolas" w:eastAsia="Consolas" w:hAnsi="Consolas"/>
                <w:b w:val="false"/>
                <w:bCs w:val="false"/>
                <w:i w:val="false"/>
                <w:iCs w:val="false"/>
                <w:strike w:val="false"/>
                <w:color w:val="8B1E3F"/>
                <w:sz w:val="18"/>
                <w:szCs w:val="18"/>
              </w:rPr>
              <w:t xml:space="preserve">Missing semantic model model.tmdl file</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Is the model saved as TMSL (</w:t>
            </w:r>
            <w:r>
              <w:rPr>
                <w:rFonts w:ascii="Consolas" w:cs="Consolas" w:eastAsia="Consolas" w:hAnsi="Consolas"/>
                <w:b w:val="false"/>
                <w:bCs w:val="false"/>
                <w:i w:val="false"/>
                <w:iCs w:val="false"/>
                <w:strike w:val="false"/>
                <w:color w:val="8B1E3F"/>
                <w:sz w:val="18"/>
                <w:szCs w:val="18"/>
              </w:rPr>
              <w:t xml:space="preserve">model.bim</w:t>
            </w:r>
            <w:r>
              <w:rPr>
                <w:rFonts w:ascii="Aptos" w:cs="Aptos" w:eastAsia="Aptos" w:hAnsi="Aptos"/>
                <w:b w:val="false"/>
                <w:bCs w:val="false"/>
                <w:i w:val="false"/>
                <w:iCs w:val="false"/>
                <w:strike w:val="false"/>
                <w:color w:val="1F2937"/>
                <w:sz w:val="21"/>
                <w:szCs w:val="21"/>
              </w:rPr>
              <w:t xml:space="preserve">)?</w:t>
            </w:r>
          </w:p>
        </w:tc>
        <w:tc>
          <w:tcPr>
            <w:tcW w:type="pct" w:w="33%"/>
            <w:tcMar>
              <w:top w:type="dxa" w:w="70"/>
              <w:left w:type="dxa" w:w="90"/>
              <w:bottom w:type="dxa" w:w="70"/>
              <w:right w:type="dxa" w:w="90"/>
            </w:tcMar>
          </w:tcPr>
          <w:p>
            <w:pPr>
              <w:spacing w:after="40" w:line="240" w:lineRule="auto"/>
            </w:pPr>
            <w:r>
              <w:rPr>
                <w:rFonts w:ascii="Aptos" w:cs="Aptos" w:eastAsia="Aptos" w:hAnsi="Aptos"/>
                <w:b w:val="false"/>
                <w:bCs w:val="false"/>
                <w:i w:val="false"/>
                <w:iCs w:val="false"/>
                <w:strike w:val="false"/>
                <w:color w:val="1F2937"/>
                <w:sz w:val="21"/>
                <w:szCs w:val="21"/>
              </w:rPr>
              <w:t xml:space="preserve">Save as TMDL, or change the policy.</w:t>
            </w:r>
          </w:p>
        </w:tc>
      </w:tr>
    </w:tbl>
    <w:p>
      <w:pPr>
        <w:spacing w:after="140"/>
      </w:pPr>
    </w:p>
    <w:p>
      <w:pPr>
        <w:spacing w:after="120" w:line="276" w:lineRule="auto"/>
      </w:pPr>
      <w:r>
        <w:rPr>
          <w:rFonts w:ascii="Aptos" w:cs="Aptos" w:eastAsia="Aptos" w:hAnsi="Aptos"/>
          <w:b w:val="false"/>
          <w:bCs w:val="false"/>
          <w:i w:val="false"/>
          <w:iCs w:val="false"/>
          <w:strike w:val="false"/>
          <w:color w:val="1F2937"/>
          <w:sz w:val="21"/>
          <w:szCs w:val="21"/>
        </w:rPr>
        <w:t xml:space="preserve">Three rows end in &amp;quot;or change the policy&amp;quot;: the messages are accurate, but some describe legitimate projects your written policy hasn&amp;#39;t yet decided to accept.</w:t>
      </w:r>
    </w:p>
    <w:p>
      <w:pPr>
        <w:pStyle w:val="Heading2"/>
        <w:keepNext/>
        <w:keepLines/>
      </w:pPr>
      <w:r>
        <w:rPr>
          <w:rFonts w:ascii="Aptos" w:cs="Aptos" w:eastAsia="Aptos" w:hAnsi="Aptos"/>
          <w:b w:val="false"/>
          <w:bCs w:val="false"/>
          <w:i w:val="false"/>
          <w:iCs w:val="false"/>
          <w:strike w:val="false"/>
          <w:color w:val="1F2937"/>
          <w:sz w:val="21"/>
          <w:szCs w:val="21"/>
        </w:rPr>
        <w:t xml:space="preserve">Figure 1.1 — The graph the repository checks</w:t>
      </w:r>
    </w:p>
    <w:p>
      <w:pPr>
        <w:spacing w:after="120" w:line="276" w:lineRule="auto"/>
      </w:pPr>
      <w:r>
        <w:rPr>
          <w:rFonts w:ascii="Aptos" w:cs="Aptos" w:eastAsia="Aptos" w:hAnsi="Aptos"/>
          <w:b w:val="false"/>
          <w:bCs w:val="false"/>
          <w:i w:val="false"/>
          <w:iCs w:val="false"/>
          <w:strike w:val="false"/>
          <w:color w:val="1F2937"/>
          <w:sz w:val="21"/>
          <w:szCs w:val="21"/>
        </w:rPr>
        <w:t xml:space="preserve">The diagram shows the edges the validator follows and, in the lower group, what later stages depend on that it never checks.</w:t>
      </w:r>
    </w:p>
    <w:p>
      <w:pPr>
        <w:keepNext/>
        <w:spacing w:before="140" w:after="40"/>
      </w:pPr>
      <w:r>
        <w:rPr>
          <w:rFonts w:ascii="Aptos" w:cs="Aptos" w:eastAsia="Aptos" w:hAnsi="Aptos"/>
          <w:b/>
          <w:bCs/>
          <w:color w:val="1F4E79"/>
          <w:sz w:val="18"/>
          <w:szCs w:val="18"/>
        </w:rPr>
        <w:t xml:space="preserve">Architecture diagram (Mermaid source)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flowchart TD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P["--pbip-path folder"] --&gt;|"glob *.pbip, exactly one"| PBIP["Project.pbip"]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PBIP --&gt;|"artifacts[0].report.path"| RPT["Project.Report/"]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RPT --&gt; PBIR["definition.pbir (required)"]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RPT --&gt; RJ["definition/report.json (PBIR format)"]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PBIR --&gt;|"datasetReference.byPath.path, relative to Project.Report/"| SM["Project.SemanticModel/"]</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SM --&gt; PBISM["definition.pbism (required)"]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SM --&gt; TMDL["definition/model.tmdl (TMDL format)"]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subgraph NotChecked["Not checked by validate_pbip_structure.py"]</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PLAT[".platform files needed by deploy-dynamic.ps1 and Fab Inspector"]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SYNTAX["TMDL syntax and JSON schema validity"]</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MORE["artifacts beyond index 0"]</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end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TMDL -.-&gt; SYNTAX</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RPT -.-&gt; PLAT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PBIP -.-&gt; MORE</w:t>
      </w:r>
    </w:p>
    <w:p>
      <w:pPr>
        <w:spacing w:after="100"/>
      </w:pPr>
    </w:p>
    <w:p>
      <w:pPr>
        <w:pStyle w:val="Heading2"/>
        <w:keepNext/>
        <w:keepLines/>
      </w:pPr>
      <w:r>
        <w:rPr>
          <w:rFonts w:ascii="Aptos" w:cs="Aptos" w:eastAsia="Aptos" w:hAnsi="Aptos"/>
          <w:b w:val="false"/>
          <w:bCs w:val="false"/>
          <w:i w:val="false"/>
          <w:iCs w:val="false"/>
          <w:strike w:val="false"/>
          <w:color w:val="1F2937"/>
          <w:sz w:val="21"/>
          <w:szCs w:val="21"/>
        </w:rPr>
        <w:t xml:space="preserve">What a green structure check proves, and what it doesn&amp;#39;t</w:t>
      </w:r>
    </w:p>
    <w:p>
      <w:pPr>
        <w:spacing w:after="120" w:line="276" w:lineRule="auto"/>
      </w:pPr>
      <w:r>
        <w:rPr>
          <w:rFonts w:ascii="Aptos" w:cs="Aptos" w:eastAsia="Aptos" w:hAnsi="Aptos"/>
          <w:b w:val="false"/>
          <w:bCs w:val="false"/>
          <w:i w:val="false"/>
          <w:iCs w:val="false"/>
          <w:strike w:val="false"/>
          <w:color w:val="1F2937"/>
          <w:sz w:val="21"/>
          <w:szCs w:val="21"/>
        </w:rPr>
        <w:t xml:space="preserve">A passing run proves something narrow and valuable: for the first artifact in the single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at the given path, the report folder and the model folder it references exist, and the files the format policy requires are present. It does not prove those files are valid, that the project will deploy, or that the quality tools will evaluate it.</w:t>
      </w:r>
    </w:p>
    <w:p>
      <w:pPr>
        <w:spacing w:after="120" w:line="276" w:lineRule="auto"/>
      </w:pPr>
      <w:r>
        <w:rPr>
          <w:rFonts w:ascii="Aptos" w:cs="Aptos" w:eastAsia="Aptos" w:hAnsi="Aptos"/>
          <w:b/>
          <w:bCs/>
          <w:i w:val="false"/>
          <w:iCs w:val="false"/>
          <w:strike w:val="false"/>
          <w:color w:val="1F2937"/>
          <w:sz w:val="21"/>
          <w:szCs w:val="21"/>
        </w:rPr>
        <w:t xml:space="preserve">It does not parse TMDL.</w:t>
      </w:r>
      <w:r>
        <w:rPr>
          <w:rFonts w:ascii="Aptos" w:cs="Aptos" w:eastAsia="Aptos" w:hAnsi="Aptos"/>
          <w:b w:val="false"/>
          <w:bCs w:val="false"/>
          <w:i w:val="false"/>
          <w:iCs w:val="false"/>
          <w:strike w:val="false"/>
          <w:color w:val="1F2937"/>
          <w:sz w:val="21"/>
          <w:szCs w:val="21"/>
        </w:rPr>
        <w:t xml:space="preserve"> I replaced the fixture&amp;#39;s </w:t>
      </w:r>
      <w:r>
        <w:rPr>
          <w:rFonts w:ascii="Consolas" w:cs="Consolas" w:eastAsia="Consolas" w:hAnsi="Consolas"/>
          <w:b w:val="false"/>
          <w:bCs w:val="false"/>
          <w:i w:val="false"/>
          <w:iCs w:val="false"/>
          <w:strike w:val="false"/>
          <w:color w:val="8B1E3F"/>
          <w:sz w:val="18"/>
          <w:szCs w:val="18"/>
        </w:rPr>
        <w:t xml:space="preserve">model.tmdl</w:t>
      </w:r>
      <w:r>
        <w:rPr>
          <w:rFonts w:ascii="Aptos" w:cs="Aptos" w:eastAsia="Aptos" w:hAnsi="Aptos"/>
          <w:b w:val="false"/>
          <w:bCs w:val="false"/>
          <w:i w:val="false"/>
          <w:iCs w:val="false"/>
          <w:strike w:val="false"/>
          <w:color w:val="1F2937"/>
          <w:sz w:val="21"/>
          <w:szCs w:val="21"/>
        </w:rPr>
        <w:t xml:space="preserve"> with the single line </w:t>
      </w:r>
      <w:r>
        <w:rPr>
          <w:rFonts w:ascii="Consolas" w:cs="Consolas" w:eastAsia="Consolas" w:hAnsi="Consolas"/>
          <w:b w:val="false"/>
          <w:bCs w:val="false"/>
          <w:i w:val="false"/>
          <w:iCs w:val="false"/>
          <w:strike w:val="false"/>
          <w:color w:val="8B1E3F"/>
          <w:sz w:val="18"/>
          <w:szCs w:val="18"/>
        </w:rPr>
        <w:t xml:space="preserve">this is not tmdl</w:t>
      </w:r>
      <w:r>
        <w:rPr>
          <w:rFonts w:ascii="Aptos" w:cs="Aptos" w:eastAsia="Aptos" w:hAnsi="Aptos"/>
          <w:b w:val="false"/>
          <w:bCs w:val="false"/>
          <w:i w:val="false"/>
          <w:iCs w:val="false"/>
          <w:strike w:val="false"/>
          <w:color w:val="1F2937"/>
          <w:sz w:val="21"/>
          <w:szCs w:val="21"/>
        </w:rPr>
        <w:t xml:space="preserve">. The validator passed. Tabular Editor 2.29.0—the version the pipelines&amp;#39; </w:t>
      </w:r>
      <w:r>
        <w:rPr>
          <w:rFonts w:ascii="Consolas" w:cs="Consolas" w:eastAsia="Consolas" w:hAnsi="Consolas"/>
          <w:b w:val="false"/>
          <w:bCs w:val="false"/>
          <w:i w:val="false"/>
          <w:iCs w:val="false"/>
          <w:strike w:val="false"/>
          <w:color w:val="8B1E3F"/>
          <w:sz w:val="18"/>
          <w:szCs w:val="18"/>
        </w:rPr>
        <w:t xml:space="preserve">releases/latest</w:t>
      </w:r>
      <w:r>
        <w:rPr>
          <w:rFonts w:ascii="Aptos" w:cs="Aptos" w:eastAsia="Aptos" w:hAnsi="Aptos"/>
          <w:b w:val="false"/>
          <w:bCs w:val="false"/>
          <w:i w:val="false"/>
          <w:iCs w:val="false"/>
          <w:strike w:val="false"/>
          <w:color w:val="1F2937"/>
          <w:sz w:val="21"/>
          <w:szCs w:val="21"/>
        </w:rPr>
        <w:t xml:space="preserve"> URL downloaded on the day I tested—then refused to load the model, printing </w:t>
      </w:r>
      <w:r>
        <w:rPr>
          <w:rFonts w:ascii="Consolas" w:cs="Consolas" w:eastAsia="Consolas" w:hAnsi="Consolas"/>
          <w:b w:val="false"/>
          <w:bCs w:val="false"/>
          <w:i w:val="false"/>
          <w:iCs w:val="false"/>
          <w:strike w:val="false"/>
          <w:color w:val="8B1E3F"/>
          <w:sz w:val="18"/>
          <w:szCs w:val="18"/>
        </w:rPr>
        <w:t xml:space="preserve">Error loading file: TmdlFormatException encountered while deserializing TMDL</w:t>
      </w:r>
      <w:r>
        <w:rPr>
          <w:rFonts w:ascii="Aptos" w:cs="Aptos" w:eastAsia="Aptos" w:hAnsi="Aptos"/>
          <w:b w:val="false"/>
          <w:bCs w:val="false"/>
          <w:i w:val="false"/>
          <w:iCs w:val="false"/>
          <w:strike w:val="false"/>
          <w:color w:val="1F2937"/>
          <w:sz w:val="21"/>
          <w:szCs w:val="21"/>
        </w:rPr>
        <w:t xml:space="preserve"> with the document name </w:t>
      </w:r>
      <w:r>
        <w:rPr>
          <w:rFonts w:ascii="Consolas" w:cs="Consolas" w:eastAsia="Consolas" w:hAnsi="Consolas"/>
          <w:b w:val="false"/>
          <w:bCs w:val="false"/>
          <w:i w:val="false"/>
          <w:iCs w:val="false"/>
          <w:strike w:val="false"/>
          <w:color w:val="8B1E3F"/>
          <w:sz w:val="18"/>
          <w:szCs w:val="18"/>
        </w:rPr>
        <w:t xml:space="preserve">./model</w:t>
      </w:r>
      <w:r>
        <w:rPr>
          <w:rFonts w:ascii="Aptos" w:cs="Aptos" w:eastAsia="Aptos" w:hAnsi="Aptos"/>
          <w:b w:val="false"/>
          <w:bCs w:val="false"/>
          <w:i w:val="false"/>
          <w:iCs w:val="false"/>
          <w:strike w:val="false"/>
          <w:color w:val="1F2937"/>
          <w:sz w:val="21"/>
          <w:szCs w:val="21"/>
        </w:rPr>
        <w:t xml:space="preserve"> and line number 1, and exiting with code 1. The structure gate did its job; the dataset-rules job caught the content problem. That division of labor is fine as long as nobody reads a green validation as a model that loads.</w:t>
      </w:r>
    </w:p>
    <w:p>
      <w:pPr>
        <w:spacing w:after="120" w:line="276" w:lineRule="auto"/>
      </w:pPr>
      <w:r>
        <w:rPr>
          <w:rFonts w:ascii="Aptos" w:cs="Aptos" w:eastAsia="Aptos" w:hAnsi="Aptos"/>
          <w:b/>
          <w:bCs/>
          <w:i w:val="false"/>
          <w:iCs w:val="false"/>
          <w:strike w:val="false"/>
          <w:color w:val="1F2937"/>
          <w:sz w:val="21"/>
          <w:szCs w:val="21"/>
        </w:rPr>
        <w:t xml:space="preserve">It does not check </w:t>
      </w:r>
      <w:r>
        <w:rPr>
          <w:rFonts w:ascii="Consolas" w:cs="Consolas" w:eastAsia="Consolas" w:hAnsi="Consolas"/>
          <w:b/>
          <w:bCs/>
          <w:i w:val="false"/>
          <w:iCs w:val="false"/>
          <w:strike w:val="false"/>
          <w:color w:val="8B1E3F"/>
          <w:sz w:val="18"/>
          <w:szCs w:val="18"/>
        </w:rPr>
        <w:t xml:space="preserve">.platform</w:t>
      </w:r>
      <w:r>
        <w:rPr>
          <w:rFonts w:ascii="Aptos" w:cs="Aptos" w:eastAsia="Aptos" w:hAnsi="Aptos"/>
          <w:b/>
          <w:bCs/>
          <w:i w:val="false"/>
          <w:iCs w:val="false"/>
          <w:strike w:val="false"/>
          <w:color w:val="1F2937"/>
          <w:sz w:val="21"/>
          <w:szCs w:val="21"/>
        </w:rPr>
        <w:t xml:space="preserve"> files.</w:t>
      </w:r>
      <w:r>
        <w:rPr>
          <w:rFonts w:ascii="Aptos" w:cs="Aptos" w:eastAsia="Aptos" w:hAnsi="Aptos"/>
          <w:b w:val="false"/>
          <w:bCs w:val="false"/>
          <w:i w:val="false"/>
          <w:iCs w:val="false"/>
          <w:strike w:val="false"/>
          <w:color w:val="1F2937"/>
          <w:sz w:val="21"/>
          <w:szCs w:val="21"/>
        </w:rPr>
        <w:t xml:space="preserve"> The deployment script reads each item&amp;#39;s </w:t>
      </w:r>
      <w:r>
        <w:rPr>
          <w:rFonts w:ascii="Consolas" w:cs="Consolas" w:eastAsia="Consolas" w:hAnsi="Consolas"/>
          <w:b w:val="false"/>
          <w:bCs w:val="false"/>
          <w:i w:val="false"/>
          <w:iCs w:val="false"/>
          <w:strike w:val="false"/>
          <w:color w:val="8B1E3F"/>
          <w:sz w:val="18"/>
          <w:szCs w:val="18"/>
        </w:rPr>
        <w:t xml:space="preserve">.platform</w:t>
      </w:r>
      <w:r>
        <w:rPr>
          <w:rFonts w:ascii="Aptos" w:cs="Aptos" w:eastAsia="Aptos" w:hAnsi="Aptos"/>
          <w:b w:val="false"/>
          <w:bCs w:val="false"/>
          <w:i w:val="false"/>
          <w:iCs w:val="false"/>
          <w:strike w:val="false"/>
          <w:color w:val="1F2937"/>
          <w:sz w:val="21"/>
          <w:szCs w:val="21"/>
        </w:rPr>
        <w:t xml:space="preserve"> file to learn the item&amp;#39;s type and display name, and it stops if the file is missing.</w:t>
      </w:r>
    </w:p>
    <w:p>
      <w:pPr>
        <w:spacing w:after="120" w:line="276" w:lineRule="auto"/>
      </w:pPr>
      <w:r>
        <w:rPr>
          <w:rFonts w:ascii="Aptos" w:cs="Aptos" w:eastAsia="Aptos" w:hAnsi="Aptos"/>
          <w:b/>
          <w:bCs/>
          <w:i w:val="false"/>
          <w:iCs w:val="false"/>
          <w:strike w:val="false"/>
          <w:color w:val="1F2937"/>
          <w:sz w:val="21"/>
          <w:szCs w:val="21"/>
        </w:rPr>
        <w:t xml:space="preserve">Listing 1.4 — </w:t>
      </w:r>
      <w:r>
        <w:rPr>
          <w:rFonts w:ascii="Consolas" w:cs="Consolas" w:eastAsia="Consolas" w:hAnsi="Consolas"/>
          <w:b/>
          <w:bCs/>
          <w:i w:val="false"/>
          <w:iCs w:val="false"/>
          <w:strike w:val="false"/>
          <w:color w:val="8B1E3F"/>
          <w:sz w:val="18"/>
          <w:szCs w:val="18"/>
        </w:rPr>
        <w:t xml:space="preserve">shared/scripts/deploy-dynamic.ps1</w:t>
      </w:r>
      <w:r>
        <w:rPr>
          <w:rFonts w:ascii="Aptos" w:cs="Aptos" w:eastAsia="Aptos" w:hAnsi="Aptos"/>
          <w:b/>
          <w:bCs/>
          <w:i w:val="false"/>
          <w:iCs w:val="false"/>
          <w:strike w:val="false"/>
          <w:color w:val="1F2937"/>
          <w:sz w:val="21"/>
          <w:szCs w:val="21"/>
        </w:rPr>
        <w:t xml:space="preserve">, lines 545–557.</w:t>
      </w:r>
      <w:r>
        <w:rPr>
          <w:rFonts w:ascii="Aptos" w:cs="Aptos" w:eastAsia="Aptos" w:hAnsi="Aptos"/>
          <w:b w:val="false"/>
          <w:bCs w:val="false"/>
          <w:i w:val="false"/>
          <w:iCs w:val="false"/>
          <w:strike w:val="false"/>
          <w:color w:val="1F2937"/>
          <w:sz w:val="21"/>
          <w:szCs w:val="21"/>
        </w:rPr>
        <w:t xml:space="preserve"> Deployment requires .platform metadata that the structure check never looks for.</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function Get-PlatformMetadata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param(</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[Parameter(Mandatory = $true)]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[string]$ItemFolder</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$platformPath = Join-Path $ItemFolder '.platform'</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(!(Test-Path $platformPath))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throw "Fabric .platform metadata not found: $platformPath"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return Get-Content -Path $platformPath -Raw | ConvertFrom-Json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The same gap affects report rules in a quieter way. When I ran Fab Inspector 3.4.0 against a PBIR report folder without a </w:t>
      </w:r>
      <w:r>
        <w:rPr>
          <w:rFonts w:ascii="Consolas" w:cs="Consolas" w:eastAsia="Consolas" w:hAnsi="Consolas"/>
          <w:b w:val="false"/>
          <w:bCs w:val="false"/>
          <w:i w:val="false"/>
          <w:iCs w:val="false"/>
          <w:strike w:val="false"/>
          <w:color w:val="8B1E3F"/>
          <w:sz w:val="18"/>
          <w:szCs w:val="18"/>
        </w:rPr>
        <w:t xml:space="preserve">.platform</w:t>
      </w:r>
      <w:r>
        <w:rPr>
          <w:rFonts w:ascii="Aptos" w:cs="Aptos" w:eastAsia="Aptos" w:hAnsi="Aptos"/>
          <w:b w:val="false"/>
          <w:bCs w:val="false"/>
          <w:i w:val="false"/>
          <w:iCs w:val="false"/>
          <w:strike w:val="false"/>
          <w:color w:val="1F2937"/>
          <w:sz w:val="21"/>
          <w:szCs w:val="21"/>
        </w:rPr>
        <w:t xml:space="preserve"> file, it logged &amp;quot;No platform files found in directory&amp;quot; and fell back to what it calls legacy behavior. My test rule declared </w:t>
      </w:r>
      <w:r>
        <w:rPr>
          <w:rFonts w:ascii="Consolas" w:cs="Consolas" w:eastAsia="Consolas" w:hAnsi="Consolas"/>
          <w:b w:val="false"/>
          <w:bCs w:val="false"/>
          <w:i w:val="false"/>
          <w:iCs w:val="false"/>
          <w:strike w:val="false"/>
          <w:color w:val="8B1E3F"/>
          <w:sz w:val="18"/>
          <w:szCs w:val="18"/>
        </w:rPr>
        <w:t xml:space="preserve">itemType</w:t>
      </w:r>
      <w:r>
        <w:rPr>
          <w:rFonts w:ascii="Aptos" w:cs="Aptos" w:eastAsia="Aptos" w:hAnsi="Aptos"/>
          <w:b w:val="false"/>
          <w:bCs w:val="false"/>
          <w:i w:val="false"/>
          <w:iCs w:val="false"/>
          <w:strike w:val="false"/>
          <w:color w:val="1F2937"/>
          <w:sz w:val="21"/>
          <w:szCs w:val="21"/>
        </w:rPr>
        <w:t xml:space="preserve"> as </w:t>
      </w:r>
      <w:r>
        <w:rPr>
          <w:rFonts w:ascii="Consolas" w:cs="Consolas" w:eastAsia="Consolas" w:hAnsi="Consolas"/>
          <w:b w:val="false"/>
          <w:bCs w:val="false"/>
          <w:i w:val="false"/>
          <w:iCs w:val="false"/>
          <w:strike w:val="false"/>
          <w:color w:val="8B1E3F"/>
          <w:sz w:val="18"/>
          <w:szCs w:val="18"/>
        </w:rPr>
        <w:t xml:space="preserve">Report</w:t>
      </w:r>
      <w:r>
        <w:rPr>
          <w:rFonts w:ascii="Aptos" w:cs="Aptos" w:eastAsia="Aptos" w:hAnsi="Aptos"/>
          <w:b w:val="false"/>
          <w:bCs w:val="false"/>
          <w:i w:val="false"/>
          <w:iCs w:val="false"/>
          <w:strike w:val="false"/>
          <w:color w:val="1F2937"/>
          <w:sz w:val="21"/>
          <w:szCs w:val="21"/>
        </w:rPr>
        <w:t xml:space="preserve">, as every rule in </w:t>
      </w:r>
      <w:r>
        <w:rPr>
          <w:rFonts w:ascii="Consolas" w:cs="Consolas" w:eastAsia="Consolas" w:hAnsi="Consolas"/>
          <w:b w:val="false"/>
          <w:bCs w:val="false"/>
          <w:i w:val="false"/>
          <w:iCs w:val="false"/>
          <w:strike w:val="false"/>
          <w:color w:val="8B1E3F"/>
          <w:sz w:val="18"/>
          <w:szCs w:val="18"/>
        </w:rPr>
        <w:t xml:space="preserve">shared/examples/Rules-Report.json</w:t>
      </w:r>
      <w:r>
        <w:rPr>
          <w:rFonts w:ascii="Aptos" w:cs="Aptos" w:eastAsia="Aptos" w:hAnsi="Aptos"/>
          <w:b w:val="false"/>
          <w:bCs w:val="false"/>
          <w:i w:val="false"/>
          <w:iCs w:val="false"/>
          <w:strike w:val="false"/>
          <w:color w:val="1F2937"/>
          <w:sz w:val="21"/>
          <w:szCs w:val="21"/>
        </w:rPr>
        <w:t xml:space="preserve"> does, and it did not run: no findings were produced and the process exited 0. Adding a </w:t>
      </w:r>
      <w:r>
        <w:rPr>
          <w:rFonts w:ascii="Consolas" w:cs="Consolas" w:eastAsia="Consolas" w:hAnsi="Consolas"/>
          <w:b w:val="false"/>
          <w:bCs w:val="false"/>
          <w:i w:val="false"/>
          <w:iCs w:val="false"/>
          <w:strike w:val="false"/>
          <w:color w:val="8B1E3F"/>
          <w:sz w:val="18"/>
          <w:szCs w:val="18"/>
        </w:rPr>
        <w:t xml:space="preserve">.platform</w:t>
      </w:r>
      <w:r>
        <w:rPr>
          <w:rFonts w:ascii="Aptos" w:cs="Aptos" w:eastAsia="Aptos" w:hAnsi="Aptos"/>
          <w:b w:val="false"/>
          <w:bCs w:val="false"/>
          <w:i w:val="false"/>
          <w:iCs w:val="false"/>
          <w:strike w:val="false"/>
          <w:color w:val="1F2937"/>
          <w:sz w:val="21"/>
          <w:szCs w:val="21"/>
        </w:rPr>
        <w:t xml:space="preserve"> file with </w:t>
      </w:r>
      <w:r>
        <w:rPr>
          <w:rFonts w:ascii="Consolas" w:cs="Consolas" w:eastAsia="Consolas" w:hAnsi="Consolas"/>
          <w:b w:val="false"/>
          <w:bCs w:val="false"/>
          <w:i w:val="false"/>
          <w:iCs w:val="false"/>
          <w:strike w:val="false"/>
          <w:color w:val="8B1E3F"/>
          <w:sz w:val="18"/>
          <w:szCs w:val="18"/>
        </w:rPr>
        <w:t xml:space="preserve">&amp;quot;type&amp;quot;: &amp;quot;Report&amp;quot;</w:t>
      </w:r>
      <w:r>
        <w:rPr>
          <w:rFonts w:ascii="Aptos" w:cs="Aptos" w:eastAsia="Aptos" w:hAnsi="Aptos"/>
          <w:b w:val="false"/>
          <w:bCs w:val="false"/>
          <w:i w:val="false"/>
          <w:iCs w:val="false"/>
          <w:strike w:val="false"/>
          <w:color w:val="1F2937"/>
          <w:sz w:val="21"/>
          <w:szCs w:val="21"/>
        </w:rPr>
        <w:t xml:space="preserve"> made the same rule execute and fail. A report folder without </w:t>
      </w:r>
      <w:r>
        <w:rPr>
          <w:rFonts w:ascii="Consolas" w:cs="Consolas" w:eastAsia="Consolas" w:hAnsi="Consolas"/>
          <w:b w:val="false"/>
          <w:bCs w:val="false"/>
          <w:i w:val="false"/>
          <w:iCs w:val="false"/>
          <w:strike w:val="false"/>
          <w:color w:val="8B1E3F"/>
          <w:sz w:val="18"/>
          <w:szCs w:val="18"/>
        </w:rPr>
        <w:t xml:space="preserve">.platform</w:t>
      </w:r>
      <w:r>
        <w:rPr>
          <w:rFonts w:ascii="Aptos" w:cs="Aptos" w:eastAsia="Aptos" w:hAnsi="Aptos"/>
          <w:b w:val="false"/>
          <w:bCs w:val="false"/>
          <w:i w:val="false"/>
          <w:iCs w:val="false"/>
          <w:strike w:val="false"/>
          <w:color w:val="1F2937"/>
          <w:sz w:val="21"/>
          <w:szCs w:val="21"/>
        </w:rPr>
        <w:t xml:space="preserve"> can therefore pass the structure gate, pass the report-quality job by evaluating nothing, and fail only at deployment. The repository&amp;#39;s </w:t>
      </w:r>
      <w:r>
        <w:rPr>
          <w:rFonts w:ascii="Consolas" w:cs="Consolas" w:eastAsia="Consolas" w:hAnsi="Consolas"/>
          <w:b w:val="false"/>
          <w:bCs w:val="false"/>
          <w:i w:val="false"/>
          <w:iCs w:val="false"/>
          <w:strike w:val="false"/>
          <w:color w:val="8B1E3F"/>
          <w:sz w:val="18"/>
          <w:szCs w:val="18"/>
        </w:rPr>
        <w:t xml:space="preserve">.gitignore</w:t>
      </w:r>
      <w:r>
        <w:rPr>
          <w:rFonts w:ascii="Aptos" w:cs="Aptos" w:eastAsia="Aptos" w:hAnsi="Aptos"/>
          <w:b w:val="false"/>
          <w:bCs w:val="false"/>
          <w:i w:val="false"/>
          <w:iCs w:val="false"/>
          <w:strike w:val="false"/>
          <w:color w:val="1F2937"/>
          <w:sz w:val="21"/>
          <w:szCs w:val="21"/>
        </w:rPr>
        <w:t xml:space="preserve"> explicitly re-includes </w:t>
      </w:r>
      <w:r>
        <w:rPr>
          <w:rFonts w:ascii="Consolas" w:cs="Consolas" w:eastAsia="Consolas" w:hAnsi="Consolas"/>
          <w:b w:val="false"/>
          <w:bCs w:val="false"/>
          <w:i w:val="false"/>
          <w:iCs w:val="false"/>
          <w:strike w:val="false"/>
          <w:color w:val="8B1E3F"/>
          <w:sz w:val="18"/>
          <w:szCs w:val="18"/>
        </w:rPr>
        <w:t xml:space="preserve">.platform</w:t>
      </w:r>
      <w:r>
        <w:rPr>
          <w:rFonts w:ascii="Aptos" w:cs="Aptos" w:eastAsia="Aptos" w:hAnsi="Aptos"/>
          <w:b w:val="false"/>
          <w:bCs w:val="false"/>
          <w:i w:val="false"/>
          <w:iCs w:val="false"/>
          <w:strike w:val="false"/>
          <w:color w:val="1F2937"/>
          <w:sz w:val="21"/>
          <w:szCs w:val="21"/>
        </w:rPr>
        <w:t xml:space="preserve"> files under </w:t>
      </w:r>
      <w:r>
        <w:rPr>
          <w:rFonts w:ascii="Consolas" w:cs="Consolas" w:eastAsia="Consolas" w:hAnsi="Consolas"/>
          <w:b w:val="false"/>
          <w:bCs w:val="false"/>
          <w:i w:val="false"/>
          <w:iCs w:val="false"/>
          <w:strike w:val="false"/>
          <w:color w:val="8B1E3F"/>
          <w:sz w:val="18"/>
          <w:szCs w:val="18"/>
        </w:rPr>
        <w:t xml:space="preserve">shared/pbip-local</w:t>
      </w:r>
      <w:r>
        <w:rPr>
          <w:rFonts w:ascii="Aptos" w:cs="Aptos" w:eastAsia="Aptos" w:hAnsi="Aptos"/>
          <w:b w:val="false"/>
          <w:bCs w:val="false"/>
          <w:i w:val="false"/>
          <w:iCs w:val="false"/>
          <w:strike w:val="false"/>
          <w:color w:val="1F2937"/>
          <w:sz w:val="21"/>
          <w:szCs w:val="21"/>
        </w:rPr>
        <w:t xml:space="preserve">, so the authors expected them to be committed. Adding a </w:t>
      </w:r>
      <w:r>
        <w:rPr>
          <w:rFonts w:ascii="Consolas" w:cs="Consolas" w:eastAsia="Consolas" w:hAnsi="Consolas"/>
          <w:b w:val="false"/>
          <w:bCs w:val="false"/>
          <w:i w:val="false"/>
          <w:iCs w:val="false"/>
          <w:strike w:val="false"/>
          <w:color w:val="8B1E3F"/>
          <w:sz w:val="18"/>
          <w:szCs w:val="18"/>
        </w:rPr>
        <w:t xml:space="preserve">.platform</w:t>
      </w:r>
      <w:r>
        <w:rPr>
          <w:rFonts w:ascii="Aptos" w:cs="Aptos" w:eastAsia="Aptos" w:hAnsi="Aptos"/>
          <w:b w:val="false"/>
          <w:bCs w:val="false"/>
          <w:i w:val="false"/>
          <w:iCs w:val="false"/>
          <w:strike w:val="false"/>
          <w:color w:val="1F2937"/>
          <w:sz w:val="21"/>
          <w:szCs w:val="21"/>
        </w:rPr>
        <w:t xml:space="preserve"> existence check beside each folder the validator already visits is a three-line change and the first extension I would make.</w:t>
      </w:r>
    </w:p>
    <w:p>
      <w:pPr>
        <w:spacing w:after="120" w:line="276" w:lineRule="auto"/>
      </w:pPr>
      <w:r>
        <w:rPr>
          <w:rFonts w:ascii="Aptos" w:cs="Aptos" w:eastAsia="Aptos" w:hAnsi="Aptos"/>
          <w:b/>
          <w:bCs/>
          <w:i w:val="false"/>
          <w:iCs w:val="false"/>
          <w:strike w:val="false"/>
          <w:color w:val="1F2937"/>
          <w:sz w:val="21"/>
          <w:szCs w:val="21"/>
        </w:rPr>
        <w:t xml:space="preserve">It does not survive deployment unchanged, and doesn&amp;#39;t need to.</w:t>
      </w:r>
      <w:r>
        <w:rPr>
          <w:rFonts w:ascii="Aptos" w:cs="Aptos" w:eastAsia="Aptos" w:hAnsi="Aptos"/>
          <w:b w:val="false"/>
          <w:bCs w:val="false"/>
          <w:i w:val="false"/>
          <w:iCs w:val="false"/>
          <w:strike w:val="false"/>
          <w:color w:val="1F2937"/>
          <w:sz w:val="21"/>
          <w:szCs w:val="21"/>
        </w:rPr>
        <w:t xml:space="preserve"> The </w:t>
      </w:r>
      <w:r>
        <w:rPr>
          <w:rFonts w:ascii="Consolas" w:cs="Consolas" w:eastAsia="Consolas" w:hAnsi="Consolas"/>
          <w:b w:val="false"/>
          <w:bCs w:val="false"/>
          <w:i w:val="false"/>
          <w:iCs w:val="false"/>
          <w:strike w:val="false"/>
          <w:color w:val="8B1E3F"/>
          <w:sz w:val="18"/>
          <w:szCs w:val="18"/>
        </w:rPr>
        <w:t xml:space="preserve">byPath</w:t>
      </w:r>
      <w:r>
        <w:rPr>
          <w:rFonts w:ascii="Aptos" w:cs="Aptos" w:eastAsia="Aptos" w:hAnsi="Aptos"/>
          <w:b w:val="false"/>
          <w:bCs w:val="false"/>
          <w:i w:val="false"/>
          <w:iCs w:val="false"/>
          <w:strike w:val="false"/>
          <w:color w:val="1F2937"/>
          <w:sz w:val="21"/>
          <w:szCs w:val="21"/>
        </w:rPr>
        <w:t xml:space="preserve"> reference is a design-time edge. When the deployment script builds the report definition it sends to Fabric, it replaces that edge with a connection to the semantic model it has just deployed.</w:t>
      </w:r>
    </w:p>
    <w:p>
      <w:pPr>
        <w:spacing w:after="120" w:line="276" w:lineRule="auto"/>
      </w:pPr>
      <w:r>
        <w:rPr>
          <w:rFonts w:ascii="Aptos" w:cs="Aptos" w:eastAsia="Aptos" w:hAnsi="Aptos"/>
          <w:b/>
          <w:bCs/>
          <w:i w:val="false"/>
          <w:iCs w:val="false"/>
          <w:strike w:val="false"/>
          <w:color w:val="1F2937"/>
          <w:sz w:val="21"/>
          <w:szCs w:val="21"/>
        </w:rPr>
        <w:t xml:space="preserve">Listing 1.5 — </w:t>
      </w:r>
      <w:r>
        <w:rPr>
          <w:rFonts w:ascii="Consolas" w:cs="Consolas" w:eastAsia="Consolas" w:hAnsi="Consolas"/>
          <w:b/>
          <w:bCs/>
          <w:i w:val="false"/>
          <w:iCs w:val="false"/>
          <w:strike w:val="false"/>
          <w:color w:val="8B1E3F"/>
          <w:sz w:val="18"/>
          <w:szCs w:val="18"/>
        </w:rPr>
        <w:t xml:space="preserve">shared/scripts/deploy-dynamic.ps1</w:t>
      </w:r>
      <w:r>
        <w:rPr>
          <w:rFonts w:ascii="Aptos" w:cs="Aptos" w:eastAsia="Aptos" w:hAnsi="Aptos"/>
          <w:b/>
          <w:bCs/>
          <w:i w:val="false"/>
          <w:iCs w:val="false"/>
          <w:strike w:val="false"/>
          <w:color w:val="1F2937"/>
          <w:sz w:val="21"/>
          <w:szCs w:val="21"/>
        </w:rPr>
        <w:t xml:space="preserve">, lines 581–592.</w:t>
      </w:r>
      <w:r>
        <w:rPr>
          <w:rFonts w:ascii="Aptos" w:cs="Aptos" w:eastAsia="Aptos" w:hAnsi="Aptos"/>
          <w:b w:val="false"/>
          <w:bCs w:val="false"/>
          <w:i w:val="false"/>
          <w:iCs w:val="false"/>
          <w:strike w:val="false"/>
          <w:color w:val="1F2937"/>
          <w:sz w:val="21"/>
          <w:szCs w:val="21"/>
        </w:rPr>
        <w:t xml:space="preserve"> At deployment, the byPath reference is rewritten to a byConnection reference by semantic model ID.</w:t>
      </w:r>
    </w:p>
    <w:p>
      <w:pPr>
        <w:keepNext/>
        <w:spacing w:before="140" w:after="40"/>
      </w:pPr>
      <w:r>
        <w:rPr>
          <w:rFonts w:ascii="Aptos" w:cs="Aptos" w:eastAsia="Aptos" w:hAnsi="Aptos"/>
          <w:b/>
          <w:bCs/>
          <w:color w:val="1F4E79"/>
          <w:sz w:val="18"/>
          <w:szCs w:val="18"/>
        </w:rPr>
        <w:t xml:space="preserve">powershell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($Type -eq 'Report' -and $relativePath -eq 'definition.pbir')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([string]::IsNullOrWhiteSpace($SemanticModelId))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throw 'SemanticModelId is required when deploying report definitions through the Fabric REST API.'</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$definitionPbir = Get-Content -Path $file.FullName -Raw | ConvertFrom-Json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$datasetReference = [pscustomobject]@{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byConnection = [pscustomobject]@{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connectionString = "semanticmodelid=$SemanticModelId"</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$definitionPbir | Add-Member -NotePropertyName 'datasetReference' -NotePropertyValue $datasetReference -Force</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This is consistent with Microsoft&amp;#39;s report-folder documentation, which notes that a report deployed through the Fabric REST API needs only the </w:t>
      </w:r>
      <w:r>
        <w:rPr>
          <w:rFonts w:ascii="Consolas" w:cs="Consolas" w:eastAsia="Consolas" w:hAnsi="Consolas"/>
          <w:b w:val="false"/>
          <w:bCs w:val="false"/>
          <w:i w:val="false"/>
          <w:iCs w:val="false"/>
          <w:strike w:val="false"/>
          <w:color w:val="8B1E3F"/>
          <w:sz w:val="18"/>
          <w:szCs w:val="18"/>
        </w:rPr>
        <w:t xml:space="preserve">semanticmodelid</w:t>
      </w:r>
      <w:r>
        <w:rPr>
          <w:rFonts w:ascii="Aptos" w:cs="Aptos" w:eastAsia="Aptos" w:hAnsi="Aptos"/>
          <w:b w:val="false"/>
          <w:bCs w:val="false"/>
          <w:i w:val="false"/>
          <w:iCs w:val="false"/>
          <w:strike w:val="false"/>
          <w:color w:val="1F2937"/>
          <w:sz w:val="21"/>
          <w:szCs w:val="21"/>
        </w:rPr>
        <w:t xml:space="preserve"> property in a </w:t>
      </w:r>
      <w:r>
        <w:rPr>
          <w:rFonts w:ascii="Consolas" w:cs="Consolas" w:eastAsia="Consolas" w:hAnsi="Consolas"/>
          <w:b w:val="false"/>
          <w:bCs w:val="false"/>
          <w:i w:val="false"/>
          <w:iCs w:val="false"/>
          <w:strike w:val="false"/>
          <w:color w:val="8B1E3F"/>
          <w:sz w:val="18"/>
          <w:szCs w:val="18"/>
        </w:rPr>
        <w:t xml:space="preserve">byConnection</w:t>
      </w:r>
      <w:r>
        <w:rPr>
          <w:rFonts w:ascii="Aptos" w:cs="Aptos" w:eastAsia="Aptos" w:hAnsi="Aptos"/>
          <w:b w:val="false"/>
          <w:bCs w:val="false"/>
          <w:i w:val="false"/>
          <w:iCs w:val="false"/>
          <w:strike w:val="false"/>
          <w:color w:val="1F2937"/>
          <w:sz w:val="21"/>
          <w:szCs w:val="21"/>
        </w:rPr>
        <w:t xml:space="preserve"> connection string. It is also the strongest argument for validating </w:t>
      </w:r>
      <w:r>
        <w:rPr>
          <w:rFonts w:ascii="Consolas" w:cs="Consolas" w:eastAsia="Consolas" w:hAnsi="Consolas"/>
          <w:b w:val="false"/>
          <w:bCs w:val="false"/>
          <w:i w:val="false"/>
          <w:iCs w:val="false"/>
          <w:strike w:val="false"/>
          <w:color w:val="8B1E3F"/>
          <w:sz w:val="18"/>
          <w:szCs w:val="18"/>
        </w:rPr>
        <w:t xml:space="preserve">byPath</w:t>
      </w:r>
      <w:r>
        <w:rPr>
          <w:rFonts w:ascii="Aptos" w:cs="Aptos" w:eastAsia="Aptos" w:hAnsi="Aptos"/>
          <w:b w:val="false"/>
          <w:bCs w:val="false"/>
          <w:i w:val="false"/>
          <w:iCs w:val="false"/>
          <w:strike w:val="false"/>
          <w:color w:val="1F2937"/>
          <w:sz w:val="21"/>
          <w:szCs w:val="21"/>
        </w:rPr>
        <w:t xml:space="preserve"> first: the deployment script trusts that edge enough to deploy the model it points to before deploying the report, so a wrong edge produces a wrong deployment, not merely a failed one.</w:t>
      </w:r>
    </w:p>
    <w:p>
      <w:pPr>
        <w:spacing w:after="120" w:line="276" w:lineRule="auto"/>
      </w:pPr>
      <w:r>
        <w:rPr>
          <w:rFonts w:ascii="Aptos" w:cs="Aptos" w:eastAsia="Aptos" w:hAnsi="Aptos"/>
          <w:b/>
          <w:bCs/>
          <w:i w:val="false"/>
          <w:iCs w:val="false"/>
          <w:strike w:val="false"/>
          <w:color w:val="1F2937"/>
          <w:sz w:val="21"/>
          <w:szCs w:val="21"/>
        </w:rPr>
        <w:t xml:space="preserve">It does not cover every supported shape.</w:t>
      </w:r>
      <w:r>
        <w:rPr>
          <w:rFonts w:ascii="Aptos" w:cs="Aptos" w:eastAsia="Aptos" w:hAnsi="Aptos"/>
          <w:b w:val="false"/>
          <w:bCs w:val="false"/>
          <w:i w:val="false"/>
          <w:iCs w:val="false"/>
          <w:strike w:val="false"/>
          <w:color w:val="1F2937"/>
          <w:sz w:val="21"/>
          <w:szCs w:val="21"/>
        </w:rPr>
        <w:t xml:space="preserve"> Thin reports, PBIR-Legacy reports, TMSL models, and multi-artifact projects are all valid Desktop output that the validator rejects or ignores—policy, not a defect, but it belongs in your written standard.</w:t>
      </w:r>
    </w:p>
    <w:p>
      <w:pPr>
        <w:pStyle w:val="Heading2"/>
        <w:keepNext/>
        <w:keepLines/>
      </w:pPr>
      <w:r>
        <w:rPr>
          <w:rFonts w:ascii="Aptos" w:cs="Aptos" w:eastAsia="Aptos" w:hAnsi="Aptos"/>
          <w:b w:val="false"/>
          <w:bCs w:val="false"/>
          <w:i w:val="false"/>
          <w:iCs w:val="false"/>
          <w:strike w:val="false"/>
          <w:color w:val="1F2937"/>
          <w:sz w:val="21"/>
          <w:szCs w:val="21"/>
        </w:rPr>
        <w:t xml:space="preserve">The readiness scanner: the same contract for a different audience</w:t>
      </w:r>
    </w:p>
    <w:p>
      <w:pPr>
        <w:spacing w:after="120" w:line="276" w:lineRule="auto"/>
      </w:pPr>
      <w:r>
        <w:rPr>
          <w:rFonts w:ascii="Aptos" w:cs="Aptos" w:eastAsia="Aptos" w:hAnsi="Aptos"/>
          <w:b w:val="false"/>
          <w:bCs w:val="false"/>
          <w:i w:val="false"/>
          <w:iCs w:val="false"/>
          <w:strike w:val="false"/>
          <w:color w:val="1F2937"/>
          <w:sz w:val="21"/>
          <w:szCs w:val="21"/>
        </w:rPr>
        <w:t xml:space="preserve">The repository&amp;#39;s </w:t>
      </w:r>
      <w:r>
        <w:rPr>
          <w:rFonts w:ascii="Consolas" w:cs="Consolas" w:eastAsia="Consolas" w:hAnsi="Consolas"/>
          <w:b w:val="false"/>
          <w:bCs w:val="false"/>
          <w:i w:val="false"/>
          <w:iCs w:val="false"/>
          <w:strike w:val="false"/>
          <w:color w:val="8B1E3F"/>
          <w:sz w:val="18"/>
          <w:szCs w:val="18"/>
        </w:rPr>
        <w:t xml:space="preserve">tools/</w:t>
      </w:r>
      <w:r>
        <w:rPr>
          <w:rFonts w:ascii="Aptos" w:cs="Aptos" w:eastAsia="Aptos" w:hAnsi="Aptos"/>
          <w:b w:val="false"/>
          <w:bCs w:val="false"/>
          <w:i w:val="false"/>
          <w:iCs w:val="false"/>
          <w:strike w:val="false"/>
          <w:color w:val="1F2937"/>
          <w:sz w:val="21"/>
          <w:szCs w:val="21"/>
        </w:rPr>
        <w:t xml:space="preserve"> folder contains self-contained HTML tools that run in a browser without a server or network access; they are companion tools shipped with the repository, not Microsoft products. The one built for this chapter&amp;#39;s failure mode is the PBIP Project Readiness Scanner at </w:t>
      </w:r>
      <w:r>
        <w:rPr>
          <w:rFonts w:ascii="Consolas" w:cs="Consolas" w:eastAsia="Consolas" w:hAnsi="Consolas"/>
          <w:b w:val="false"/>
          <w:bCs w:val="false"/>
          <w:i w:val="false"/>
          <w:iCs w:val="false"/>
          <w:strike w:val="false"/>
          <w:color w:val="8B1E3F"/>
          <w:sz w:val="18"/>
          <w:szCs w:val="18"/>
        </w:rPr>
        <w:t xml:space="preserve">tools/pbip-readiness-scanner/index.html</w:t>
      </w:r>
      <w:r>
        <w:rPr>
          <w:rFonts w:ascii="Aptos" w:cs="Aptos" w:eastAsia="Aptos" w:hAnsi="Aptos"/>
          <w:b w:val="false"/>
          <w:bCs w:val="false"/>
          <w:i w:val="false"/>
          <w:iCs w:val="false"/>
          <w:strike w:val="false"/>
          <w:color w:val="1F2937"/>
          <w:sz w:val="21"/>
          <w:szCs w:val="21"/>
        </w:rPr>
        <w:t xml:space="preserve">, which lets an author check a project before a reviewer or pipeline spends time on it, without installing Python.</w:t>
      </w:r>
    </w:p>
    <w:p>
      <w:pPr>
        <w:keepLines/>
        <w:spacing w:before="180" w:after="80"/>
        <w:jc w:val="center"/>
      </w:pPr>
      <w:r>
        <w:drawing>
          <wp:inline distT="0" distB="0" distL="0" distR="0">
            <wp:extent cx="5429250" cy="3771900"/>
            <wp:effectExtent t="0" r="0" b="0" l="0"/>
            <wp:docPr id="1" name="pbip-readiness-scanner.png" descr="The PBIP Project Readiness Scanner before a scan. Scan folder reads a local folder entirely in the browser, and the findings can be exported as Markdown or JSON for a pull request. Checks are grouped by structure, governance assets, CI/CD, and hygiene." title="The PBIP Project Readiness Scanner before a scan. Scan folder reads a local folder entirely in the browser, and the findings can be exported as Markdown or JSON for a pull request. Checks are grouped by structure, governance assets, CI/CD, and hygie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29250" cy="3771900"/>
                    </a:xfrm>
                    <a:prstGeom prst="rect">
                      <a:avLst/>
                    </a:prstGeom>
                  </pic:spPr>
                </pic:pic>
              </a:graphicData>
            </a:graphic>
          </wp:inline>
        </w:drawing>
      </w:r>
    </w:p>
    <w:p>
      <w:pPr>
        <w:spacing w:after="120" w:line="276" w:lineRule="auto"/>
      </w:pPr>
      <w:r>
        <w:rPr>
          <w:rFonts w:ascii="Aptos" w:cs="Aptos" w:eastAsia="Aptos" w:hAnsi="Aptos"/>
          <w:b w:val="false"/>
          <w:bCs w:val="false"/>
          <w:i w:val="false"/>
          <w:iCs w:val="false"/>
          <w:strike w:val="false"/>
          <w:color w:val="1F2937"/>
          <w:sz w:val="21"/>
          <w:szCs w:val="21"/>
        </w:rPr>
        <w:t xml:space="preserve">The scanner applies the same graph checks as the validator, but its design choices differ in three ways that matter. The listing shows the core of its reference check.</w:t>
      </w:r>
    </w:p>
    <w:p>
      <w:pPr>
        <w:spacing w:after="120" w:line="276" w:lineRule="auto"/>
      </w:pPr>
      <w:r>
        <w:rPr>
          <w:rFonts w:ascii="Aptos" w:cs="Aptos" w:eastAsia="Aptos" w:hAnsi="Aptos"/>
          <w:b/>
          <w:bCs/>
          <w:i w:val="false"/>
          <w:iCs w:val="false"/>
          <w:strike w:val="false"/>
          <w:color w:val="1F2937"/>
          <w:sz w:val="21"/>
          <w:szCs w:val="21"/>
        </w:rPr>
        <w:t xml:space="preserve">Listing 1.6 — </w:t>
      </w:r>
      <w:r>
        <w:rPr>
          <w:rFonts w:ascii="Consolas" w:cs="Consolas" w:eastAsia="Consolas" w:hAnsi="Consolas"/>
          <w:b/>
          <w:bCs/>
          <w:i w:val="false"/>
          <w:iCs w:val="false"/>
          <w:strike w:val="false"/>
          <w:color w:val="8B1E3F"/>
          <w:sz w:val="18"/>
          <w:szCs w:val="18"/>
        </w:rPr>
        <w:t xml:space="preserve">tools/pbip-readiness-scanner/index.html</w:t>
      </w:r>
      <w:r>
        <w:rPr>
          <w:rFonts w:ascii="Aptos" w:cs="Aptos" w:eastAsia="Aptos" w:hAnsi="Aptos"/>
          <w:b/>
          <w:bCs/>
          <w:i w:val="false"/>
          <w:iCs w:val="false"/>
          <w:strike w:val="false"/>
          <w:color w:val="1F2937"/>
          <w:sz w:val="21"/>
          <w:szCs w:val="21"/>
        </w:rPr>
        <w:t xml:space="preserve">, lines 617–629.</w:t>
      </w:r>
      <w:r>
        <w:rPr>
          <w:rFonts w:ascii="Aptos" w:cs="Aptos" w:eastAsia="Aptos" w:hAnsi="Aptos"/>
          <w:b w:val="false"/>
          <w:bCs w:val="false"/>
          <w:i w:val="false"/>
          <w:iCs w:val="false"/>
          <w:strike w:val="false"/>
          <w:color w:val="1F2937"/>
          <w:sz w:val="21"/>
          <w:szCs w:val="21"/>
        </w:rPr>
        <w:t xml:space="preserve"> The scanner treats a missing byPath reference as a warning, not a blocker.</w:t>
      </w:r>
    </w:p>
    <w:p>
      <w:pPr>
        <w:keepNext/>
        <w:spacing w:before="140" w:after="40"/>
      </w:pPr>
      <w:r>
        <w:rPr>
          <w:rFonts w:ascii="Aptos" w:cs="Aptos" w:eastAsia="Aptos" w:hAnsi="Aptos"/>
          <w:b/>
          <w:bCs/>
          <w:color w:val="1F4E79"/>
          <w:sz w:val="18"/>
          <w:szCs w:val="18"/>
        </w:rPr>
        <w:t xml:space="preserve">javascript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try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const parsed = JSON.parse(await fileMap.get(pbir).text());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const modelPath = parsed?.datasetReference?.byPath?.path;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(modelPath)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const resolved = normalizePath(resolveRelative(reportDir, modelPath));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if (hasDirectory(fileMap, resolved))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addFinding(report, "pass", "Report semantic model path resolves", "`datasetReference.byPath.path` points to an existing folder.", resolved, "References");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else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addFinding(report, "blocker", "Report semantic model path does not resolve", "Update `definition.pbir` so `datasetReference.byPath.path` points to the committed semantic model folder.", resolved, "References");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else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addFinding(report, "warning", "Report has no local semantic model reference", "No `datasetReference.byPath.path` was found. Confirm whether the report intentionally references a remote/shared model.", pbir, "References");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First, as the Field Note showed, the scanner finds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files anywhere in the folder you select, while the validator looks only at the top of its folder. Second, where the validator fails a report that lacks </w:t>
      </w:r>
      <w:r>
        <w:rPr>
          <w:rFonts w:ascii="Consolas" w:cs="Consolas" w:eastAsia="Consolas" w:hAnsi="Consolas"/>
          <w:b w:val="false"/>
          <w:bCs w:val="false"/>
          <w:i w:val="false"/>
          <w:iCs w:val="false"/>
          <w:strike w:val="false"/>
          <w:color w:val="8B1E3F"/>
          <w:sz w:val="18"/>
          <w:szCs w:val="18"/>
        </w:rPr>
        <w:t xml:space="preserve">byPath</w:t>
      </w:r>
      <w:r>
        <w:rPr>
          <w:rFonts w:ascii="Aptos" w:cs="Aptos" w:eastAsia="Aptos" w:hAnsi="Aptos"/>
          <w:b w:val="false"/>
          <w:bCs w:val="false"/>
          <w:i w:val="false"/>
          <w:iCs w:val="false"/>
          <w:strike w:val="false"/>
          <w:color w:val="1F2937"/>
          <w:sz w:val="21"/>
          <w:szCs w:val="21"/>
        </w:rPr>
        <w:t xml:space="preserve">, the scanner raises a warning titled &amp;quot;Report has no local semantic model reference&amp;quot; and asks whether the project intentionally uses a remote model. Third, the scanner checks every </w:t>
      </w:r>
      <w:r>
        <w:rPr>
          <w:rFonts w:ascii="Consolas" w:cs="Consolas" w:eastAsia="Consolas" w:hAnsi="Consolas"/>
          <w:b w:val="false"/>
          <w:bCs w:val="false"/>
          <w:i w:val="false"/>
          <w:iCs w:val="false"/>
          <w:strike w:val="false"/>
          <w:color w:val="8B1E3F"/>
          <w:sz w:val="18"/>
          <w:szCs w:val="18"/>
        </w:rPr>
        <w:t xml:space="preserve">.SemanticModel</w:t>
      </w:r>
      <w:r>
        <w:rPr>
          <w:rFonts w:ascii="Aptos" w:cs="Aptos" w:eastAsia="Aptos" w:hAnsi="Aptos"/>
          <w:b w:val="false"/>
          <w:bCs w:val="false"/>
          <w:i w:val="false"/>
          <w:iCs w:val="false"/>
          <w:strike w:val="false"/>
          <w:color w:val="1F2937"/>
          <w:sz w:val="21"/>
          <w:szCs w:val="21"/>
        </w:rPr>
        <w:t xml:space="preserve"> folder it finds, whether or not a report references it, and it goes beyond structure to look for </w:t>
      </w:r>
      <w:r>
        <w:rPr>
          <w:rFonts w:ascii="Consolas" w:cs="Consolas" w:eastAsia="Consolas" w:hAnsi="Consolas"/>
          <w:b w:val="false"/>
          <w:bCs w:val="false"/>
          <w:i w:val="false"/>
          <w:iCs w:val="false"/>
          <w:strike w:val="false"/>
          <w:color w:val="8B1E3F"/>
          <w:sz w:val="18"/>
          <w:szCs w:val="18"/>
        </w:rPr>
        <w:t xml:space="preserve">Rules-Report.json</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Rules-Dataset.json</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dax-tests.json</w:t>
      </w:r>
      <w:r>
        <w:rPr>
          <w:rFonts w:ascii="Aptos" w:cs="Aptos" w:eastAsia="Aptos" w:hAnsi="Aptos"/>
          <w:b w:val="false"/>
          <w:bCs w:val="false"/>
          <w:i w:val="false"/>
          <w:iCs w:val="false"/>
          <w:strike w:val="false"/>
          <w:color w:val="1F2937"/>
          <w:sz w:val="21"/>
          <w:szCs w:val="21"/>
        </w:rPr>
        <w:t xml:space="preserve">, pipeline files, </w:t>
      </w:r>
      <w:r>
        <w:rPr>
          <w:rFonts w:ascii="Consolas" w:cs="Consolas" w:eastAsia="Consolas" w:hAnsi="Consolas"/>
          <w:b w:val="false"/>
          <w:bCs w:val="false"/>
          <w:i w:val="false"/>
          <w:iCs w:val="false"/>
          <w:strike w:val="false"/>
          <w:color w:val="8B1E3F"/>
          <w:sz w:val="18"/>
          <w:szCs w:val="18"/>
        </w:rPr>
        <w:t xml:space="preserve">Prepare-QualityRules.ps1</w:t>
      </w:r>
      <w:r>
        <w:rPr>
          <w:rFonts w:ascii="Aptos" w:cs="Aptos" w:eastAsia="Aptos" w:hAnsi="Aptos"/>
          <w:b w:val="false"/>
          <w:bCs w:val="false"/>
          <w:i w:val="false"/>
          <w:iCs w:val="false"/>
          <w:strike w:val="false"/>
          <w:color w:val="1F2937"/>
          <w:sz w:val="21"/>
          <w:szCs w:val="21"/>
        </w:rPr>
        <w:t xml:space="preserve">, the validator itself, a README, secret-bearing file extensions, and files over 10 MB.</w:t>
      </w:r>
    </w:p>
    <w:p>
      <w:pPr>
        <w:spacing w:after="120" w:line="276" w:lineRule="auto"/>
      </w:pPr>
      <w:r>
        <w:rPr>
          <w:rFonts w:ascii="Aptos" w:cs="Aptos" w:eastAsia="Aptos" w:hAnsi="Aptos"/>
          <w:b w:val="false"/>
          <w:bCs w:val="false"/>
          <w:i w:val="false"/>
          <w:iCs w:val="false"/>
          <w:strike w:val="false"/>
          <w:color w:val="1F2937"/>
          <w:sz w:val="21"/>
          <w:szCs w:val="21"/>
        </w:rPr>
        <w:t xml:space="preserve">Its score is deliberately blunt. The </w:t>
      </w:r>
      <w:r>
        <w:rPr>
          <w:rFonts w:ascii="Consolas" w:cs="Consolas" w:eastAsia="Consolas" w:hAnsi="Consolas"/>
          <w:b w:val="false"/>
          <w:bCs w:val="false"/>
          <w:i w:val="false"/>
          <w:iCs w:val="false"/>
          <w:strike w:val="false"/>
          <w:color w:val="8B1E3F"/>
          <w:sz w:val="18"/>
          <w:szCs w:val="18"/>
        </w:rPr>
        <w:t xml:space="preserve">calculateScore</w:t>
      </w:r>
      <w:r>
        <w:rPr>
          <w:rFonts w:ascii="Aptos" w:cs="Aptos" w:eastAsia="Aptos" w:hAnsi="Aptos"/>
          <w:b w:val="false"/>
          <w:bCs w:val="false"/>
          <w:i w:val="false"/>
          <w:iCs w:val="false"/>
          <w:strike w:val="false"/>
          <w:color w:val="1F2937"/>
          <w:sz w:val="21"/>
          <w:szCs w:val="21"/>
        </w:rPr>
        <w:t xml:space="preserve"> function in the same file starts at 100 and subtracts 20 for each blocker and 6 for each warning; any blocker makes the label &amp;quot;Not PR-ready.&amp;quot;</w:t>
      </w:r>
    </w:p>
    <w:p>
      <w:pPr>
        <w:keepLines/>
        <w:spacing w:before="180" w:after="80"/>
        <w:jc w:val="center"/>
      </w:pPr>
      <w:r>
        <w:drawing>
          <wp:inline distT="0" distB="0" distL="0" distR="0">
            <wp:extent cx="3095625" cy="4095750"/>
            <wp:effectExtent t="0" r="0" b="0" l="0"/>
            <wp:docPr id="1" name="pbip-project-readiness-scanner.png" descr="A completed readiness scan of a project named git-essential-demo: 473 files, 16 passing checks, 2 warnings, no blockers, for a score of 88 (&amp;quot;Ready with warnings&amp;quot;). The passing findings trace the validator&amp;#39;s graph—project file, report folder, definition.pbir, a resolving byPath reference, report.json, definition.pbism, model.tmdl—before the rule files; one visible warning is missing DAX test metadata." title="A completed readiness scan of a project named git-essential-demo: 473 files, 16 passing checks, 2 warnings, no blockers, for a score of 88 (&amp;quot;Ready with warnings&amp;quot;). The passing findings trace the validator&amp;#39;s graph—project file, report folder, definition.pbir, a resolving byPath reference, report.json, definition.pbism, model.tmdl—before the rule files; one visible warning is missing DAX test meta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95625" cy="4095750"/>
                    </a:xfrm>
                    <a:prstGeom prst="rect">
                      <a:avLst/>
                    </a:prstGeom>
                  </pic:spPr>
                </pic:pic>
              </a:graphicData>
            </a:graphic>
          </wp:inline>
        </w:drawing>
      </w:r>
    </w:p>
    <w:p>
      <w:pPr>
        <w:spacing w:after="120" w:line="276" w:lineRule="auto"/>
      </w:pPr>
      <w:r>
        <w:rPr>
          <w:rFonts w:ascii="Aptos" w:cs="Aptos" w:eastAsia="Aptos" w:hAnsi="Aptos"/>
          <w:b w:val="false"/>
          <w:bCs w:val="false"/>
          <w:i w:val="false"/>
          <w:iCs w:val="false"/>
          <w:strike w:val="false"/>
          <w:color w:val="1F2937"/>
          <w:sz w:val="21"/>
          <w:szCs w:val="21"/>
        </w:rPr>
        <w:t xml:space="preserve">The score in that screenshot is exactly what the formula predicts—100 minus two warnings at 6 points each—so authors can see precisely which finding costs what.</w:t>
      </w:r>
    </w:p>
    <w:p>
      <w:pPr>
        <w:spacing w:after="120" w:line="276" w:lineRule="auto"/>
      </w:pPr>
      <w:r>
        <w:rPr>
          <w:rFonts w:ascii="Aptos" w:cs="Aptos" w:eastAsia="Aptos" w:hAnsi="Aptos"/>
          <w:b w:val="false"/>
          <w:bCs w:val="false"/>
          <w:i w:val="false"/>
          <w:iCs w:val="false"/>
          <w:strike w:val="false"/>
          <w:color w:val="1F2937"/>
          <w:sz w:val="21"/>
          <w:szCs w:val="21"/>
        </w:rPr>
        <w:t xml:space="preserve">Use the scanner as the author&amp;#39;s pre-flight check and the validator, with the pipeline&amp;#39;s folder argument, as the gate. When they disagree, the disagreement is information: usually the author selected a different folder from the one CI checks, or the project uses a shape the scanner tolerates and the validator does not. Lab 1 (</w:t>
      </w:r>
      <w:r>
        <w:rPr>
          <w:rFonts w:ascii="Consolas" w:cs="Consolas" w:eastAsia="Consolas" w:hAnsi="Consolas"/>
          <w:b w:val="false"/>
          <w:bCs w:val="false"/>
          <w:i w:val="false"/>
          <w:iCs w:val="false"/>
          <w:strike w:val="false"/>
          <w:color w:val="8B1E3F"/>
          <w:sz w:val="18"/>
          <w:szCs w:val="18"/>
        </w:rPr>
        <w:t xml:space="preserve">docs/workshops/core-fabric-git/labs/lab1-connect-git.md</w:t>
      </w:r>
      <w:r>
        <w:rPr>
          <w:rFonts w:ascii="Aptos" w:cs="Aptos" w:eastAsia="Aptos" w:hAnsi="Aptos"/>
          <w:b w:val="false"/>
          <w:bCs w:val="false"/>
          <w:i w:val="false"/>
          <w:iCs w:val="false"/>
          <w:strike w:val="false"/>
          <w:color w:val="1F2937"/>
          <w:sz w:val="21"/>
          <w:szCs w:val="21"/>
        </w:rPr>
        <w:t xml:space="preserve">) places the scanner at &amp;quot;Part 2b,&amp;quot; right after the first Git sync, which captures a structural baseline before the first change. Two other tools read the same structure: the Deployment Manifest Builder can scan a PBIP folder to seed a deployment contract, and the PBIP Diff Viewer categorizes the differences between two snapshots, which is the fastest way to see that a pull request renamed a folder rather than editing content.</w:t>
      </w:r>
    </w:p>
    <w:p>
      <w:pPr>
        <w:pStyle w:val="Heading2"/>
        <w:keepNext/>
        <w:keepLines/>
      </w:pPr>
      <w:r>
        <w:rPr>
          <w:rFonts w:ascii="Aptos" w:cs="Aptos" w:eastAsia="Aptos" w:hAnsi="Aptos"/>
          <w:b w:val="false"/>
          <w:bCs w:val="false"/>
          <w:i w:val="false"/>
          <w:iCs w:val="false"/>
          <w:strike w:val="false"/>
          <w:color w:val="1F2937"/>
          <w:sz w:val="21"/>
          <w:szCs w:val="21"/>
        </w:rPr>
        <w:t xml:space="preserve">One validator, three adapters</w:t>
      </w:r>
    </w:p>
    <w:p>
      <w:pPr>
        <w:spacing w:after="120" w:line="276" w:lineRule="auto"/>
      </w:pPr>
      <w:r>
        <w:rPr>
          <w:rFonts w:ascii="Aptos" w:cs="Aptos" w:eastAsia="Aptos" w:hAnsi="Aptos"/>
          <w:b w:val="false"/>
          <w:bCs w:val="false"/>
          <w:i w:val="false"/>
          <w:iCs w:val="false"/>
          <w:strike w:val="false"/>
          <w:color w:val="1F2937"/>
          <w:sz w:val="21"/>
          <w:szCs w:val="21"/>
        </w:rPr>
        <w:t xml:space="preserve">The validator is platform-neutral because its interface is an exit code. The adapters differ in where Python runs, which path the validator receives, and what happens to the folder afterward. This section is for the platform engineer.</w:t>
      </w:r>
    </w:p>
    <w:p>
      <w:pPr>
        <w:spacing w:after="120" w:line="276" w:lineRule="auto"/>
      </w:pPr>
      <w:r>
        <w:rPr>
          <w:rFonts w:ascii="Aptos" w:cs="Aptos" w:eastAsia="Aptos" w:hAnsi="Aptos"/>
          <w:b/>
          <w:bCs/>
          <w:i w:val="false"/>
          <w:iCs w:val="false"/>
          <w:strike w:val="false"/>
          <w:color w:val="1F2937"/>
          <w:sz w:val="21"/>
          <w:szCs w:val="21"/>
        </w:rPr>
        <w:t xml:space="preserve">Azure DevOps.</w:t>
      </w:r>
      <w:r>
        <w:rPr>
          <w:rFonts w:ascii="Aptos" w:cs="Aptos" w:eastAsia="Aptos" w:hAnsi="Aptos"/>
          <w:b w:val="false"/>
          <w:bCs w:val="false"/>
          <w:i w:val="false"/>
          <w:iCs w:val="false"/>
          <w:strike w:val="false"/>
          <w:color w:val="1F2937"/>
          <w:sz w:val="21"/>
          <w:szCs w:val="21"/>
        </w:rPr>
        <w:t xml:space="preserve"> The combined pipeline at </w:t>
      </w:r>
      <w:r>
        <w:rPr>
          <w:rFonts w:ascii="Consolas" w:cs="Consolas" w:eastAsia="Consolas" w:hAnsi="Consolas"/>
          <w:b w:val="false"/>
          <w:bCs w:val="false"/>
          <w:i w:val="false"/>
          <w:iCs w:val="false"/>
          <w:strike w:val="false"/>
          <w:color w:val="8B1E3F"/>
          <w:sz w:val="18"/>
          <w:szCs w:val="18"/>
        </w:rPr>
        <w:t xml:space="preserve">azdo/azure-pipelines.yml</w:t>
      </w:r>
      <w:r>
        <w:rPr>
          <w:rFonts w:ascii="Aptos" w:cs="Aptos" w:eastAsia="Aptos" w:hAnsi="Aptos"/>
          <w:b w:val="false"/>
          <w:bCs w:val="false"/>
          <w:i w:val="false"/>
          <w:iCs w:val="false"/>
          <w:strike w:val="false"/>
          <w:color w:val="1F2937"/>
          <w:sz w:val="21"/>
          <w:szCs w:val="21"/>
        </w:rPr>
        <w:t xml:space="preserve"> sets </w:t>
      </w:r>
      <w:r>
        <w:rPr>
          <w:rFonts w:ascii="Consolas" w:cs="Consolas" w:eastAsia="Consolas" w:hAnsi="Consolas"/>
          <w:b w:val="false"/>
          <w:bCs w:val="false"/>
          <w:i w:val="false"/>
          <w:iCs w:val="false"/>
          <w:strike w:val="false"/>
          <w:color w:val="8B1E3F"/>
          <w:sz w:val="18"/>
          <w:szCs w:val="18"/>
        </w:rPr>
        <w:t xml:space="preserve">PROJECT_ROOT</w:t>
      </w:r>
      <w:r>
        <w:rPr>
          <w:rFonts w:ascii="Aptos" w:cs="Aptos" w:eastAsia="Aptos" w:hAnsi="Aptos"/>
          <w:b w:val="false"/>
          <w:bCs w:val="false"/>
          <w:i w:val="false"/>
          <w:iCs w:val="false"/>
          <w:strike w:val="false"/>
          <w:color w:val="1F2937"/>
          <w:sz w:val="21"/>
          <w:szCs w:val="21"/>
        </w:rPr>
        <w:t xml:space="preserve"> to </w:t>
      </w:r>
      <w:r>
        <w:rPr>
          <w:rFonts w:ascii="Consolas" w:cs="Consolas" w:eastAsia="Consolas" w:hAnsi="Consolas"/>
          <w:b w:val="false"/>
          <w:bCs w:val="false"/>
          <w:i w:val="false"/>
          <w:iCs w:val="false"/>
          <w:strike w:val="false"/>
          <w:color w:val="8B1E3F"/>
          <w:sz w:val="18"/>
          <w:szCs w:val="18"/>
        </w:rPr>
        <w:t xml:space="preserve">shared</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PBIP_PATH</w:t>
      </w:r>
      <w:r>
        <w:rPr>
          <w:rFonts w:ascii="Aptos" w:cs="Aptos" w:eastAsia="Aptos" w:hAnsi="Aptos"/>
          <w:b w:val="false"/>
          <w:bCs w:val="false"/>
          <w:i w:val="false"/>
          <w:iCs w:val="false"/>
          <w:strike w:val="false"/>
          <w:color w:val="1F2937"/>
          <w:sz w:val="21"/>
          <w:szCs w:val="21"/>
        </w:rPr>
        <w:t xml:space="preserve"> to </w:t>
      </w:r>
      <w:r>
        <w:rPr>
          <w:rFonts w:ascii="Consolas" w:cs="Consolas" w:eastAsia="Consolas" w:hAnsi="Consolas"/>
          <w:b w:val="false"/>
          <w:bCs w:val="false"/>
          <w:i w:val="false"/>
          <w:iCs w:val="false"/>
          <w:strike w:val="false"/>
          <w:color w:val="8B1E3F"/>
          <w:sz w:val="18"/>
          <w:szCs w:val="18"/>
        </w:rPr>
        <w:t xml:space="preserve">shared/pbip-local</w:t>
      </w:r>
      <w:r>
        <w:rPr>
          <w:rFonts w:ascii="Aptos" w:cs="Aptos" w:eastAsia="Aptos" w:hAnsi="Aptos"/>
          <w:b w:val="false"/>
          <w:bCs w:val="false"/>
          <w:i w:val="false"/>
          <w:iCs w:val="false"/>
          <w:strike w:val="false"/>
          <w:color w:val="1F2937"/>
          <w:sz w:val="21"/>
          <w:szCs w:val="21"/>
        </w:rPr>
        <w:t xml:space="preserve">, runs every job on the </w:t>
      </w:r>
      <w:r>
        <w:rPr>
          <w:rFonts w:ascii="Consolas" w:cs="Consolas" w:eastAsia="Consolas" w:hAnsi="Consolas"/>
          <w:b w:val="false"/>
          <w:bCs w:val="false"/>
          <w:i w:val="false"/>
          <w:iCs w:val="false"/>
          <w:strike w:val="false"/>
          <w:color w:val="8B1E3F"/>
          <w:sz w:val="18"/>
          <w:szCs w:val="18"/>
        </w:rPr>
        <w:t xml:space="preserve">windows-2022</w:t>
      </w:r>
      <w:r>
        <w:rPr>
          <w:rFonts w:ascii="Aptos" w:cs="Aptos" w:eastAsia="Aptos" w:hAnsi="Aptos"/>
          <w:b w:val="false"/>
          <w:bCs w:val="false"/>
          <w:i w:val="false"/>
          <w:iCs w:val="false"/>
          <w:strike w:val="false"/>
          <w:color w:val="1F2937"/>
          <w:sz w:val="21"/>
          <w:szCs w:val="21"/>
        </w:rPr>
        <w:t xml:space="preserve"> Microsoft-hosted image declared once at the top of the file, and makes the structure check the first job of the first stage.</w:t>
      </w:r>
    </w:p>
    <w:p>
      <w:pPr>
        <w:spacing w:after="120" w:line="276" w:lineRule="auto"/>
      </w:pPr>
      <w:r>
        <w:rPr>
          <w:rFonts w:ascii="Aptos" w:cs="Aptos" w:eastAsia="Aptos" w:hAnsi="Aptos"/>
          <w:b/>
          <w:bCs/>
          <w:i w:val="false"/>
          <w:iCs w:val="false"/>
          <w:strike w:val="false"/>
          <w:color w:val="1F2937"/>
          <w:sz w:val="21"/>
          <w:szCs w:val="21"/>
        </w:rPr>
        <w:t xml:space="preserve">Listing 1.7 — </w:t>
      </w:r>
      <w:r>
        <w:rPr>
          <w:rFonts w:ascii="Consolas" w:cs="Consolas" w:eastAsia="Consolas" w:hAnsi="Consolas"/>
          <w:b/>
          <w:bCs/>
          <w:i w:val="false"/>
          <w:iCs w:val="false"/>
          <w:strike w:val="false"/>
          <w:color w:val="8B1E3F"/>
          <w:sz w:val="18"/>
          <w:szCs w:val="18"/>
        </w:rPr>
        <w:t xml:space="preserve">azdo/azure-pipelines.yml</w:t>
      </w:r>
      <w:r>
        <w:rPr>
          <w:rFonts w:ascii="Aptos" w:cs="Aptos" w:eastAsia="Aptos" w:hAnsi="Aptos"/>
          <w:b/>
          <w:bCs/>
          <w:i w:val="false"/>
          <w:iCs w:val="false"/>
          <w:strike w:val="false"/>
          <w:color w:val="1F2937"/>
          <w:sz w:val="21"/>
          <w:szCs w:val="21"/>
        </w:rPr>
        <w:t xml:space="preserve">, lines 51–66.</w:t>
      </w:r>
      <w:r>
        <w:rPr>
          <w:rFonts w:ascii="Aptos" w:cs="Aptos" w:eastAsia="Aptos" w:hAnsi="Aptos"/>
          <w:b w:val="false"/>
          <w:bCs w:val="false"/>
          <w:i w:val="false"/>
          <w:iCs w:val="false"/>
          <w:strike w:val="false"/>
          <w:color w:val="1F2937"/>
          <w:sz w:val="21"/>
          <w:szCs w:val="21"/>
        </w:rPr>
        <w:t xml:space="preserve"> Azure DevOps: structure validation is the first job of the Validate stage.</w:t>
      </w:r>
    </w:p>
    <w:p>
      <w:pPr>
        <w:keepNext/>
        <w:spacing w:before="140" w:after="40"/>
      </w:pPr>
      <w:r>
        <w:rPr>
          <w:rFonts w:ascii="Aptos" w:cs="Aptos" w:eastAsia="Aptos" w:hAnsi="Aptos"/>
          <w:b/>
          <w:bCs/>
          <w:color w:val="1F4E79"/>
          <w:sz w:val="18"/>
          <w:szCs w:val="18"/>
        </w:rPr>
        <w:t xml:space="preserve">yaml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stage: Validate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displayName: 'Validate PBIP Artifacts'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jobs: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job: ValidatePBIP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displayName: 'Validate PBIP Structure'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steps: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checkout: self</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task: UsePythonVersion@0</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inputs: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versionSpec: '$(PYTHON_VERSION)'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displayName: 'Set Python version to: $(PYTHON_VERSION)'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script: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python $(PROJECT_ROOT)/tests/validate_pbip_structure.py --pbip-path "$(PBIP_PATH)"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displayName: 'Run PBIP structure validation'</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Both quality jobs declare </w:t>
      </w:r>
      <w:r>
        <w:rPr>
          <w:rFonts w:ascii="Consolas" w:cs="Consolas" w:eastAsia="Consolas" w:hAnsi="Consolas"/>
          <w:b w:val="false"/>
          <w:bCs w:val="false"/>
          <w:i w:val="false"/>
          <w:iCs w:val="false"/>
          <w:strike w:val="false"/>
          <w:color w:val="8B1E3F"/>
          <w:sz w:val="18"/>
          <w:szCs w:val="18"/>
        </w:rPr>
        <w:t xml:space="preserve">dependsOn: ValidatePBIP</w:t>
      </w:r>
      <w:r>
        <w:rPr>
          <w:rFonts w:ascii="Aptos" w:cs="Aptos" w:eastAsia="Aptos" w:hAnsi="Aptos"/>
          <w:b w:val="false"/>
          <w:bCs w:val="false"/>
          <w:i w:val="false"/>
          <w:iCs w:val="false"/>
          <w:strike w:val="false"/>
          <w:color w:val="1F2937"/>
          <w:sz w:val="21"/>
          <w:szCs w:val="21"/>
        </w:rPr>
        <w:t xml:space="preserve">, and the </w:t>
      </w:r>
      <w:r>
        <w:rPr>
          <w:rFonts w:ascii="Consolas" w:cs="Consolas" w:eastAsia="Consolas" w:hAnsi="Consolas"/>
          <w:b w:val="false"/>
          <w:bCs w:val="false"/>
          <w:i w:val="false"/>
          <w:iCs w:val="false"/>
          <w:strike w:val="false"/>
          <w:color w:val="8B1E3F"/>
          <w:sz w:val="18"/>
          <w:szCs w:val="18"/>
        </w:rPr>
        <w:t xml:space="preserve">Test</w:t>
      </w:r>
      <w:r>
        <w:rPr>
          <w:rFonts w:ascii="Aptos" w:cs="Aptos" w:eastAsia="Aptos" w:hAnsi="Aptos"/>
          <w:b w:val="false"/>
          <w:bCs w:val="false"/>
          <w:i w:val="false"/>
          <w:iCs w:val="false"/>
          <w:strike w:val="false"/>
          <w:color w:val="1F2937"/>
          <w:sz w:val="21"/>
          <w:szCs w:val="21"/>
        </w:rPr>
        <w:t xml:space="preserve"> stage declares </w:t>
      </w:r>
      <w:r>
        <w:rPr>
          <w:rFonts w:ascii="Consolas" w:cs="Consolas" w:eastAsia="Consolas" w:hAnsi="Consolas"/>
          <w:b w:val="false"/>
          <w:bCs w:val="false"/>
          <w:i w:val="false"/>
          <w:iCs w:val="false"/>
          <w:strike w:val="false"/>
          <w:color w:val="8B1E3F"/>
          <w:sz w:val="18"/>
          <w:szCs w:val="18"/>
        </w:rPr>
        <w:t xml:space="preserve">dependsOn: Validate</w:t>
      </w:r>
      <w:r>
        <w:rPr>
          <w:rFonts w:ascii="Aptos" w:cs="Aptos" w:eastAsia="Aptos" w:hAnsi="Aptos"/>
          <w:b w:val="false"/>
          <w:bCs w:val="false"/>
          <w:i w:val="false"/>
          <w:iCs w:val="false"/>
          <w:strike w:val="false"/>
          <w:color w:val="1F2937"/>
          <w:sz w:val="21"/>
          <w:szCs w:val="21"/>
        </w:rPr>
        <w:t xml:space="preserve"> with </w:t>
      </w:r>
      <w:r>
        <w:rPr>
          <w:rFonts w:ascii="Consolas" w:cs="Consolas" w:eastAsia="Consolas" w:hAnsi="Consolas"/>
          <w:b w:val="false"/>
          <w:bCs w:val="false"/>
          <w:i w:val="false"/>
          <w:iCs w:val="false"/>
          <w:strike w:val="false"/>
          <w:color w:val="8B1E3F"/>
          <w:sz w:val="18"/>
          <w:szCs w:val="18"/>
        </w:rPr>
        <w:t xml:space="preserve">condition: succeeded()</w:t>
      </w:r>
      <w:r>
        <w:rPr>
          <w:rFonts w:ascii="Aptos" w:cs="Aptos" w:eastAsia="Aptos" w:hAnsi="Aptos"/>
          <w:b w:val="false"/>
          <w:bCs w:val="false"/>
          <w:i w:val="false"/>
          <w:iCs w:val="false"/>
          <w:strike w:val="false"/>
          <w:color w:val="1F2937"/>
          <w:sz w:val="21"/>
          <w:szCs w:val="21"/>
        </w:rPr>
        <w:t xml:space="preserve">, so a structural failure stops everything after it. The CI-only file, </w:t>
      </w:r>
      <w:r>
        <w:rPr>
          <w:rFonts w:ascii="Consolas" w:cs="Consolas" w:eastAsia="Consolas" w:hAnsi="Consolas"/>
          <w:b w:val="false"/>
          <w:bCs w:val="false"/>
          <w:i w:val="false"/>
          <w:iCs w:val="false"/>
          <w:strike w:val="false"/>
          <w:color w:val="8B1E3F"/>
          <w:sz w:val="18"/>
          <w:szCs w:val="18"/>
        </w:rPr>
        <w:t xml:space="preserve">azdo/azure-pipelines_ci.yml</w:t>
      </w:r>
      <w:r>
        <w:rPr>
          <w:rFonts w:ascii="Aptos" w:cs="Aptos" w:eastAsia="Aptos" w:hAnsi="Aptos"/>
          <w:b w:val="false"/>
          <w:bCs w:val="false"/>
          <w:i w:val="false"/>
          <w:iCs w:val="false"/>
          <w:strike w:val="false"/>
          <w:color w:val="1F2937"/>
          <w:sz w:val="21"/>
          <w:szCs w:val="21"/>
        </w:rPr>
        <w:t xml:space="preserve">, sets </w:t>
      </w:r>
      <w:r>
        <w:rPr>
          <w:rFonts w:ascii="Consolas" w:cs="Consolas" w:eastAsia="Consolas" w:hAnsi="Consolas"/>
          <w:b w:val="false"/>
          <w:bCs w:val="false"/>
          <w:i w:val="false"/>
          <w:iCs w:val="false"/>
          <w:strike w:val="false"/>
          <w:color w:val="8B1E3F"/>
          <w:sz w:val="18"/>
          <w:szCs w:val="18"/>
        </w:rPr>
        <w:t xml:space="preserve">PBIP_PATH</w:t>
      </w:r>
      <w:r>
        <w:rPr>
          <w:rFonts w:ascii="Aptos" w:cs="Aptos" w:eastAsia="Aptos" w:hAnsi="Aptos"/>
          <w:b w:val="false"/>
          <w:bCs w:val="false"/>
          <w:i w:val="false"/>
          <w:iCs w:val="false"/>
          <w:strike w:val="false"/>
          <w:color w:val="1F2937"/>
          <w:sz w:val="21"/>
          <w:szCs w:val="21"/>
        </w:rPr>
        <w:t xml:space="preserve"> to </w:t>
      </w:r>
      <w:r>
        <w:rPr>
          <w:rFonts w:ascii="Consolas" w:cs="Consolas" w:eastAsia="Consolas" w:hAnsi="Consolas"/>
          <w:b w:val="false"/>
          <w:bCs w:val="false"/>
          <w:i w:val="false"/>
          <w:iCs w:val="false"/>
          <w:strike w:val="false"/>
          <w:color w:val="8B1E3F"/>
          <w:sz w:val="18"/>
          <w:szCs w:val="18"/>
        </w:rPr>
        <w:t xml:space="preserve">pbip-local</w:t>
      </w:r>
      <w:r>
        <w:rPr>
          <w:rFonts w:ascii="Aptos" w:cs="Aptos" w:eastAsia="Aptos" w:hAnsi="Aptos"/>
          <w:b w:val="false"/>
          <w:bCs w:val="false"/>
          <w:i w:val="false"/>
          <w:iCs w:val="false"/>
          <w:strike w:val="false"/>
          <w:color w:val="1F2937"/>
          <w:sz w:val="21"/>
          <w:szCs w:val="21"/>
        </w:rPr>
        <w:t xml:space="preserve"> and passes </w:t>
      </w:r>
      <w:r>
        <w:rPr>
          <w:rFonts w:ascii="Consolas" w:cs="Consolas" w:eastAsia="Consolas" w:hAnsi="Consolas"/>
          <w:b w:val="false"/>
          <w:bCs w:val="false"/>
          <w:i w:val="false"/>
          <w:iCs w:val="false"/>
          <w:strike w:val="false"/>
          <w:color w:val="8B1E3F"/>
          <w:sz w:val="18"/>
          <w:szCs w:val="18"/>
        </w:rPr>
        <w:t xml:space="preserve">&amp;quot;$(PROJECT_ROOT)/$(PBIP_PATH)&amp;quot;</w:t>
      </w:r>
      <w:r>
        <w:rPr>
          <w:rFonts w:ascii="Aptos" w:cs="Aptos" w:eastAsia="Aptos" w:hAnsi="Aptos"/>
          <w:b w:val="false"/>
          <w:bCs w:val="false"/>
          <w:i w:val="false"/>
          <w:iCs w:val="false"/>
          <w:strike w:val="false"/>
          <w:color w:val="1F2937"/>
          <w:sz w:val="21"/>
          <w:szCs w:val="21"/>
        </w:rPr>
        <w:t xml:space="preserve">, reaching the same folder by a different route—exactly what breaks when snippets are copied between the two files. The combined pipeline publishes the whole </w:t>
      </w:r>
      <w:r>
        <w:rPr>
          <w:rFonts w:ascii="Consolas" w:cs="Consolas" w:eastAsia="Consolas" w:hAnsi="Consolas"/>
          <w:b w:val="false"/>
          <w:bCs w:val="false"/>
          <w:i w:val="false"/>
          <w:iCs w:val="false"/>
          <w:strike w:val="false"/>
          <w:color w:val="8B1E3F"/>
          <w:sz w:val="18"/>
          <w:szCs w:val="18"/>
        </w:rPr>
        <w:t xml:space="preserve">shared</w:t>
      </w:r>
      <w:r>
        <w:rPr>
          <w:rFonts w:ascii="Aptos" w:cs="Aptos" w:eastAsia="Aptos" w:hAnsi="Aptos"/>
          <w:b w:val="false"/>
          <w:bCs w:val="false"/>
          <w:i w:val="false"/>
          <w:iCs w:val="false"/>
          <w:strike w:val="false"/>
          <w:color w:val="1F2937"/>
          <w:sz w:val="21"/>
          <w:szCs w:val="21"/>
        </w:rPr>
        <w:t xml:space="preserve"> folder as the </w:t>
      </w:r>
      <w:r>
        <w:rPr>
          <w:rFonts w:ascii="Consolas" w:cs="Consolas" w:eastAsia="Consolas" w:hAnsi="Consolas"/>
          <w:b w:val="false"/>
          <w:bCs w:val="false"/>
          <w:i w:val="false"/>
          <w:iCs w:val="false"/>
          <w:strike w:val="false"/>
          <w:color w:val="8B1E3F"/>
          <w:sz w:val="18"/>
          <w:szCs w:val="18"/>
        </w:rPr>
        <w:t xml:space="preserve">pbip-drop</w:t>
      </w:r>
      <w:r>
        <w:rPr>
          <w:rFonts w:ascii="Aptos" w:cs="Aptos" w:eastAsia="Aptos" w:hAnsi="Aptos"/>
          <w:b w:val="false"/>
          <w:bCs w:val="false"/>
          <w:i w:val="false"/>
          <w:iCs w:val="false"/>
          <w:strike w:val="false"/>
          <w:color w:val="1F2937"/>
          <w:sz w:val="21"/>
          <w:szCs w:val="21"/>
        </w:rPr>
        <w:t xml:space="preserve"> artifact, and its deploy stages look for the project at </w:t>
      </w:r>
      <w:r>
        <w:rPr>
          <w:rFonts w:ascii="Consolas" w:cs="Consolas" w:eastAsia="Consolas" w:hAnsi="Consolas"/>
          <w:b w:val="false"/>
          <w:bCs w:val="false"/>
          <w:i w:val="false"/>
          <w:iCs w:val="false"/>
          <w:strike w:val="false"/>
          <w:color w:val="8B1E3F"/>
          <w:sz w:val="18"/>
          <w:szCs w:val="18"/>
        </w:rPr>
        <w:t xml:space="preserve">pbip-drop/pbip-local</w:t>
      </w:r>
      <w:r>
        <w:rPr>
          <w:rFonts w:ascii="Aptos" w:cs="Aptos" w:eastAsia="Aptos" w:hAnsi="Aptos"/>
          <w:b w:val="false"/>
          <w:bCs w:val="false"/>
          <w:i w:val="false"/>
          <w:iCs w:val="false"/>
          <w:strike w:val="false"/>
          <w:color w:val="1F2937"/>
          <w:sz w:val="21"/>
          <w:szCs w:val="21"/>
        </w:rPr>
        <w:t xml:space="preserve">. That matches what the validator checked only because two variables happen to agree; nothing enforces it.</w:t>
      </w:r>
    </w:p>
    <w:p>
      <w:pPr>
        <w:spacing w:after="120" w:line="276" w:lineRule="auto"/>
      </w:pPr>
      <w:r>
        <w:rPr>
          <w:rFonts w:ascii="Aptos" w:cs="Aptos" w:eastAsia="Aptos" w:hAnsi="Aptos"/>
          <w:b/>
          <w:bCs/>
          <w:i w:val="false"/>
          <w:iCs w:val="false"/>
          <w:strike w:val="false"/>
          <w:color w:val="1F2937"/>
          <w:sz w:val="21"/>
          <w:szCs w:val="21"/>
        </w:rPr>
        <w:t xml:space="preserve">GitHub Actions.</w:t>
      </w:r>
      <w:r>
        <w:rPr>
          <w:rFonts w:ascii="Aptos" w:cs="Aptos" w:eastAsia="Aptos" w:hAnsi="Aptos"/>
          <w:b w:val="false"/>
          <w:bCs w:val="false"/>
          <w:i w:val="false"/>
          <w:iCs w:val="false"/>
          <w:strike w:val="false"/>
          <w:color w:val="1F2937"/>
          <w:sz w:val="21"/>
          <w:szCs w:val="21"/>
        </w:rPr>
        <w:t xml:space="preserve"> In </w:t>
      </w:r>
      <w:r>
        <w:rPr>
          <w:rFonts w:ascii="Consolas" w:cs="Consolas" w:eastAsia="Consolas" w:hAnsi="Consolas"/>
          <w:b w:val="false"/>
          <w:bCs w:val="false"/>
          <w:i w:val="false"/>
          <w:iCs w:val="false"/>
          <w:strike w:val="false"/>
          <w:color w:val="8B1E3F"/>
          <w:sz w:val="18"/>
          <w:szCs w:val="18"/>
        </w:rPr>
        <w:t xml:space="preserve">.github/workflows/powerbi-ci.yml</w:t>
      </w:r>
      <w:r>
        <w:rPr>
          <w:rFonts w:ascii="Aptos" w:cs="Aptos" w:eastAsia="Aptos" w:hAnsi="Aptos"/>
          <w:b w:val="false"/>
          <w:bCs w:val="false"/>
          <w:i w:val="false"/>
          <w:iCs w:val="false"/>
          <w:strike w:val="false"/>
          <w:color w:val="1F2937"/>
          <w:sz w:val="21"/>
          <w:szCs w:val="21"/>
        </w:rPr>
        <w:t xml:space="preserve">, the structure check is its own job on a Linux runner.</w:t>
      </w:r>
    </w:p>
    <w:p>
      <w:pPr>
        <w:spacing w:after="120" w:line="276" w:lineRule="auto"/>
      </w:pPr>
      <w:r>
        <w:rPr>
          <w:rFonts w:ascii="Aptos" w:cs="Aptos" w:eastAsia="Aptos" w:hAnsi="Aptos"/>
          <w:b/>
          <w:bCs/>
          <w:i w:val="false"/>
          <w:iCs w:val="false"/>
          <w:strike w:val="false"/>
          <w:color w:val="1F2937"/>
          <w:sz w:val="21"/>
          <w:szCs w:val="21"/>
        </w:rPr>
        <w:t xml:space="preserve">Listing 1.8 — </w:t>
      </w:r>
      <w:r>
        <w:rPr>
          <w:rFonts w:ascii="Consolas" w:cs="Consolas" w:eastAsia="Consolas" w:hAnsi="Consolas"/>
          <w:b/>
          <w:bCs/>
          <w:i w:val="false"/>
          <w:iCs w:val="false"/>
          <w:strike w:val="false"/>
          <w:color w:val="8B1E3F"/>
          <w:sz w:val="18"/>
          <w:szCs w:val="18"/>
        </w:rPr>
        <w:t xml:space="preserve">.github/workflows/powerbi-ci.yml</w:t>
      </w:r>
      <w:r>
        <w:rPr>
          <w:rFonts w:ascii="Aptos" w:cs="Aptos" w:eastAsia="Aptos" w:hAnsi="Aptos"/>
          <w:b/>
          <w:bCs/>
          <w:i w:val="false"/>
          <w:iCs w:val="false"/>
          <w:strike w:val="false"/>
          <w:color w:val="1F2937"/>
          <w:sz w:val="21"/>
          <w:szCs w:val="21"/>
        </w:rPr>
        <w:t xml:space="preserve">, lines 52–65.</w:t>
      </w:r>
      <w:r>
        <w:rPr>
          <w:rFonts w:ascii="Aptos" w:cs="Aptos" w:eastAsia="Aptos" w:hAnsi="Aptos"/>
          <w:b w:val="false"/>
          <w:bCs w:val="false"/>
          <w:i w:val="false"/>
          <w:iCs w:val="false"/>
          <w:strike w:val="false"/>
          <w:color w:val="1F2937"/>
          <w:sz w:val="21"/>
          <w:szCs w:val="21"/>
        </w:rPr>
        <w:t xml:space="preserve"> GitHub Actions: structure validation on ubuntu-latest with actions/setup-python.</w:t>
      </w:r>
    </w:p>
    <w:p>
      <w:pPr>
        <w:keepNext/>
        <w:spacing w:before="140" w:after="40"/>
      </w:pPr>
      <w:r>
        <w:rPr>
          <w:rFonts w:ascii="Aptos" w:cs="Aptos" w:eastAsia="Aptos" w:hAnsi="Aptos"/>
          <w:b/>
          <w:bCs/>
          <w:color w:val="1F4E79"/>
          <w:sz w:val="18"/>
          <w:szCs w:val="18"/>
        </w:rPr>
        <w:t xml:space="preserve">yaml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validate_pbip: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name: Validate PBIP Structure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runs-on: ubuntu-latest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steps:</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name: Checkout repository</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uses: actions/checkout@v4.2.0</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name: Set up Python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uses: actions/setup-python@v5.1.0</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with:</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python-version: ${{ env.PYTHON_VERSION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name: Run PBIP structure validation</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run: python shared/tests/validate_pbip_structure.py --pbip-path "${{ env.PBIP_PATH }}"</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The quality jobs run on </w:t>
      </w:r>
      <w:r>
        <w:rPr>
          <w:rFonts w:ascii="Consolas" w:cs="Consolas" w:eastAsia="Consolas" w:hAnsi="Consolas"/>
          <w:b w:val="false"/>
          <w:bCs w:val="false"/>
          <w:i w:val="false"/>
          <w:iCs w:val="false"/>
          <w:strike w:val="false"/>
          <w:color w:val="8B1E3F"/>
          <w:sz w:val="18"/>
          <w:szCs w:val="18"/>
        </w:rPr>
        <w:t xml:space="preserve">windows-latest</w:t>
      </w:r>
      <w:r>
        <w:rPr>
          <w:rFonts w:ascii="Aptos" w:cs="Aptos" w:eastAsia="Aptos" w:hAnsi="Aptos"/>
          <w:b w:val="false"/>
          <w:bCs w:val="false"/>
          <w:i w:val="false"/>
          <w:iCs w:val="false"/>
          <w:strike w:val="false"/>
          <w:color w:val="1F2937"/>
          <w:sz w:val="21"/>
          <w:szCs w:val="21"/>
        </w:rPr>
        <w:t xml:space="preserve"> because Tabular Editor and the Fab Inspector CLI build the pipeline downloads are Windows executables; each downstream job declares </w:t>
      </w:r>
      <w:r>
        <w:rPr>
          <w:rFonts w:ascii="Consolas" w:cs="Consolas" w:eastAsia="Consolas" w:hAnsi="Consolas"/>
          <w:b w:val="false"/>
          <w:bCs w:val="false"/>
          <w:i w:val="false"/>
          <w:iCs w:val="false"/>
          <w:strike w:val="false"/>
          <w:color w:val="8B1E3F"/>
          <w:sz w:val="18"/>
          <w:szCs w:val="18"/>
        </w:rPr>
        <w:t xml:space="preserve">needs: validate_pbip</w:t>
      </w:r>
      <w:r>
        <w:rPr>
          <w:rFonts w:ascii="Aptos" w:cs="Aptos" w:eastAsia="Aptos" w:hAnsi="Aptos"/>
          <w:b w:val="false"/>
          <w:bCs w:val="false"/>
          <w:i w:val="false"/>
          <w:iCs w:val="false"/>
          <w:strike w:val="false"/>
          <w:color w:val="1F2937"/>
          <w:sz w:val="21"/>
          <w:szCs w:val="21"/>
        </w:rPr>
        <w:t xml:space="preserve"> and checks </w:t>
      </w:r>
      <w:r>
        <w:rPr>
          <w:rFonts w:ascii="Consolas" w:cs="Consolas" w:eastAsia="Consolas" w:hAnsi="Consolas"/>
          <w:b w:val="false"/>
          <w:bCs w:val="false"/>
          <w:i w:val="false"/>
          <w:iCs w:val="false"/>
          <w:strike w:val="false"/>
          <w:color w:val="8B1E3F"/>
          <w:sz w:val="18"/>
          <w:szCs w:val="18"/>
        </w:rPr>
        <w:t xml:space="preserve">needs.validate_pbip.result == &amp;#39;success&amp;#39;</w:t>
      </w:r>
      <w:r>
        <w:rPr>
          <w:rFonts w:ascii="Aptos" w:cs="Aptos" w:eastAsia="Aptos" w:hAnsi="Aptos"/>
          <w:b w:val="false"/>
          <w:bCs w:val="false"/>
          <w:i w:val="false"/>
          <w:iCs w:val="false"/>
          <w:strike w:val="false"/>
          <w:color w:val="1F2937"/>
          <w:sz w:val="21"/>
          <w:szCs w:val="21"/>
        </w:rPr>
        <w:t xml:space="preserve">. The artifact differs most: </w:t>
      </w:r>
      <w:r>
        <w:rPr>
          <w:rFonts w:ascii="Consolas" w:cs="Consolas" w:eastAsia="Consolas" w:hAnsi="Consolas"/>
          <w:b w:val="false"/>
          <w:bCs w:val="false"/>
          <w:i w:val="false"/>
          <w:iCs w:val="false"/>
          <w:strike w:val="false"/>
          <w:color w:val="8B1E3F"/>
          <w:sz w:val="18"/>
          <w:szCs w:val="18"/>
        </w:rPr>
        <w:t xml:space="preserve">publish_artifacts</w:t>
      </w:r>
      <w:r>
        <w:rPr>
          <w:rFonts w:ascii="Aptos" w:cs="Aptos" w:eastAsia="Aptos" w:hAnsi="Aptos"/>
          <w:b w:val="false"/>
          <w:bCs w:val="false"/>
          <w:i w:val="false"/>
          <w:iCs w:val="false"/>
          <w:strike w:val="false"/>
          <w:color w:val="1F2937"/>
          <w:sz w:val="21"/>
          <w:szCs w:val="21"/>
        </w:rPr>
        <w:t xml:space="preserve"> uploads only </w:t>
      </w:r>
      <w:r>
        <w:rPr>
          <w:rFonts w:ascii="Consolas" w:cs="Consolas" w:eastAsia="Consolas" w:hAnsi="Consolas"/>
          <w:b w:val="false"/>
          <w:bCs w:val="false"/>
          <w:i w:val="false"/>
          <w:iCs w:val="false"/>
          <w:strike w:val="false"/>
          <w:color w:val="8B1E3F"/>
          <w:sz w:val="18"/>
          <w:szCs w:val="18"/>
        </w:rPr>
        <w:t xml:space="preserve">${{ env.PBIP_PATH }}</w:t>
      </w:r>
      <w:r>
        <w:rPr>
          <w:rFonts w:ascii="Aptos" w:cs="Aptos" w:eastAsia="Aptos" w:hAnsi="Aptos"/>
          <w:b w:val="false"/>
          <w:bCs w:val="false"/>
          <w:i w:val="false"/>
          <w:iCs w:val="false"/>
          <w:strike w:val="false"/>
          <w:color w:val="1F2937"/>
          <w:sz w:val="21"/>
          <w:szCs w:val="21"/>
        </w:rPr>
        <w:t xml:space="preserve"> as </w:t>
      </w:r>
      <w:r>
        <w:rPr>
          <w:rFonts w:ascii="Consolas" w:cs="Consolas" w:eastAsia="Consolas" w:hAnsi="Consolas"/>
          <w:b w:val="false"/>
          <w:bCs w:val="false"/>
          <w:i w:val="false"/>
          <w:iCs w:val="false"/>
          <w:strike w:val="false"/>
          <w:color w:val="8B1E3F"/>
          <w:sz w:val="18"/>
          <w:szCs w:val="18"/>
        </w:rPr>
        <w:t xml:space="preserve">pbip-artifacts</w:t>
      </w:r>
      <w:r>
        <w:rPr>
          <w:rFonts w:ascii="Aptos" w:cs="Aptos" w:eastAsia="Aptos" w:hAnsi="Aptos"/>
          <w:b w:val="false"/>
          <w:bCs w:val="false"/>
          <w:i w:val="false"/>
          <w:iCs w:val="false"/>
          <w:strike w:val="false"/>
          <w:color w:val="1F2937"/>
          <w:sz w:val="21"/>
          <w:szCs w:val="21"/>
        </w:rPr>
        <w:t xml:space="preserve">, with </w:t>
      </w:r>
      <w:r>
        <w:rPr>
          <w:rFonts w:ascii="Consolas" w:cs="Consolas" w:eastAsia="Consolas" w:hAnsi="Consolas"/>
          <w:b w:val="false"/>
          <w:bCs w:val="false"/>
          <w:i w:val="false"/>
          <w:iCs w:val="false"/>
          <w:strike w:val="false"/>
          <w:color w:val="8B1E3F"/>
          <w:sz w:val="18"/>
          <w:szCs w:val="18"/>
        </w:rPr>
        <w:t xml:space="preserve">if-no-files-found: error</w:t>
      </w:r>
      <w:r>
        <w:rPr>
          <w:rFonts w:ascii="Aptos" w:cs="Aptos" w:eastAsia="Aptos" w:hAnsi="Aptos"/>
          <w:b w:val="false"/>
          <w:bCs w:val="false"/>
          <w:i w:val="false"/>
          <w:iCs w:val="false"/>
          <w:strike w:val="false"/>
          <w:color w:val="1F2937"/>
          <w:sz w:val="21"/>
          <w:szCs w:val="21"/>
        </w:rPr>
        <w:t xml:space="preserve">. The deploy jobs check out the repository again for the deployment script, then search several candidate folders in the artifact for one containing a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That search is more forgiving than the validator—another reason the validator must run first, because only it guarantees the deployed project is the one that was checked.</w:t>
      </w:r>
    </w:p>
    <w:p>
      <w:pPr>
        <w:spacing w:after="120" w:line="276" w:lineRule="auto"/>
      </w:pPr>
      <w:r>
        <w:rPr>
          <w:rFonts w:ascii="Aptos" w:cs="Aptos" w:eastAsia="Aptos" w:hAnsi="Aptos"/>
          <w:b/>
          <w:bCs/>
          <w:i w:val="false"/>
          <w:iCs w:val="false"/>
          <w:strike w:val="false"/>
          <w:color w:val="1F2937"/>
          <w:sz w:val="21"/>
          <w:szCs w:val="21"/>
        </w:rPr>
        <w:t xml:space="preserve">GitLab CI/CD.</w:t>
      </w:r>
      <w:r>
        <w:rPr>
          <w:rFonts w:ascii="Aptos" w:cs="Aptos" w:eastAsia="Aptos" w:hAnsi="Aptos"/>
          <w:b w:val="false"/>
          <w:bCs w:val="false"/>
          <w:i w:val="false"/>
          <w:iCs w:val="false"/>
          <w:strike w:val="false"/>
          <w:color w:val="1F2937"/>
          <w:sz w:val="21"/>
          <w:szCs w:val="21"/>
        </w:rPr>
        <w:t xml:space="preserve"> The file lives at </w:t>
      </w:r>
      <w:r>
        <w:rPr>
          <w:rFonts w:ascii="Consolas" w:cs="Consolas" w:eastAsia="Consolas" w:hAnsi="Consolas"/>
          <w:b w:val="false"/>
          <w:bCs w:val="false"/>
          <w:i w:val="false"/>
          <w:iCs w:val="false"/>
          <w:strike w:val="false"/>
          <w:color w:val="8B1E3F"/>
          <w:sz w:val="18"/>
          <w:szCs w:val="18"/>
        </w:rPr>
        <w:t xml:space="preserve">gitlab/gitlab-ci.yml</w:t>
      </w:r>
      <w:r>
        <w:rPr>
          <w:rFonts w:ascii="Aptos" w:cs="Aptos" w:eastAsia="Aptos" w:hAnsi="Aptos"/>
          <w:b w:val="false"/>
          <w:bCs w:val="false"/>
          <w:i w:val="false"/>
          <w:iCs w:val="false"/>
          <w:strike w:val="false"/>
          <w:color w:val="1F2937"/>
          <w:sz w:val="21"/>
          <w:szCs w:val="21"/>
        </w:rPr>
        <w:t xml:space="preserve">, and its header comment warns that GitLab looks for </w:t>
      </w:r>
      <w:r>
        <w:rPr>
          <w:rFonts w:ascii="Consolas" w:cs="Consolas" w:eastAsia="Consolas" w:hAnsi="Consolas"/>
          <w:b w:val="false"/>
          <w:bCs w:val="false"/>
          <w:i w:val="false"/>
          <w:iCs w:val="false"/>
          <w:strike w:val="false"/>
          <w:color w:val="8B1E3F"/>
          <w:sz w:val="18"/>
          <w:szCs w:val="18"/>
        </w:rPr>
        <w:t xml:space="preserve">.gitlab-ci.yml</w:t>
      </w:r>
      <w:r>
        <w:rPr>
          <w:rFonts w:ascii="Aptos" w:cs="Aptos" w:eastAsia="Aptos" w:hAnsi="Aptos"/>
          <w:b w:val="false"/>
          <w:bCs w:val="false"/>
          <w:i w:val="false"/>
          <w:iCs w:val="false"/>
          <w:strike w:val="false"/>
          <w:color w:val="1F2937"/>
          <w:sz w:val="21"/>
          <w:szCs w:val="21"/>
        </w:rPr>
        <w:t xml:space="preserve"> at the repository root by default; you must set the project&amp;#39;s CI/CD configuration file path to </w:t>
      </w:r>
      <w:r>
        <w:rPr>
          <w:rFonts w:ascii="Consolas" w:cs="Consolas" w:eastAsia="Consolas" w:hAnsi="Consolas"/>
          <w:b w:val="false"/>
          <w:bCs w:val="false"/>
          <w:i w:val="false"/>
          <w:iCs w:val="false"/>
          <w:strike w:val="false"/>
          <w:color w:val="8B1E3F"/>
          <w:sz w:val="18"/>
          <w:szCs w:val="18"/>
        </w:rPr>
        <w:t xml:space="preserve">gitlab/gitlab-ci.yml</w:t>
      </w:r>
      <w:r>
        <w:rPr>
          <w:rFonts w:ascii="Aptos" w:cs="Aptos" w:eastAsia="Aptos" w:hAnsi="Aptos"/>
          <w:b w:val="false"/>
          <w:bCs w:val="false"/>
          <w:i w:val="false"/>
          <w:iCs w:val="false"/>
          <w:strike w:val="false"/>
          <w:color w:val="1F2937"/>
          <w:sz w:val="21"/>
          <w:szCs w:val="21"/>
        </w:rPr>
        <w:t xml:space="preserve"> before anything runs.</w:t>
      </w:r>
    </w:p>
    <w:p>
      <w:pPr>
        <w:spacing w:after="120" w:line="276" w:lineRule="auto"/>
      </w:pPr>
      <w:r>
        <w:rPr>
          <w:rFonts w:ascii="Aptos" w:cs="Aptos" w:eastAsia="Aptos" w:hAnsi="Aptos"/>
          <w:b/>
          <w:bCs/>
          <w:i w:val="false"/>
          <w:iCs w:val="false"/>
          <w:strike w:val="false"/>
          <w:color w:val="1F2937"/>
          <w:sz w:val="21"/>
          <w:szCs w:val="21"/>
        </w:rPr>
        <w:t xml:space="preserve">Listing 1.9 — </w:t>
      </w:r>
      <w:r>
        <w:rPr>
          <w:rFonts w:ascii="Consolas" w:cs="Consolas" w:eastAsia="Consolas" w:hAnsi="Consolas"/>
          <w:b/>
          <w:bCs/>
          <w:i w:val="false"/>
          <w:iCs w:val="false"/>
          <w:strike w:val="false"/>
          <w:color w:val="8B1E3F"/>
          <w:sz w:val="18"/>
          <w:szCs w:val="18"/>
        </w:rPr>
        <w:t xml:space="preserve">gitlab/gitlab-ci.yml</w:t>
      </w:r>
      <w:r>
        <w:rPr>
          <w:rFonts w:ascii="Aptos" w:cs="Aptos" w:eastAsia="Aptos" w:hAnsi="Aptos"/>
          <w:b/>
          <w:bCs/>
          <w:i w:val="false"/>
          <w:iCs w:val="false"/>
          <w:strike w:val="false"/>
          <w:color w:val="1F2937"/>
          <w:sz w:val="21"/>
          <w:szCs w:val="21"/>
        </w:rPr>
        <w:t xml:space="preserve">, lines 59–63.</w:t>
      </w:r>
      <w:r>
        <w:rPr>
          <w:rFonts w:ascii="Aptos" w:cs="Aptos" w:eastAsia="Aptos" w:hAnsi="Aptos"/>
          <w:b w:val="false"/>
          <w:bCs w:val="false"/>
          <w:i w:val="false"/>
          <w:iCs w:val="false"/>
          <w:strike w:val="false"/>
          <w:color w:val="1F2937"/>
          <w:sz w:val="21"/>
          <w:szCs w:val="21"/>
        </w:rPr>
        <w:t xml:space="preserve"> GitLab: structure validation in a slim Python container on any Linux runner.</w:t>
      </w:r>
    </w:p>
    <w:p>
      <w:pPr>
        <w:keepNext/>
        <w:spacing w:before="140" w:after="40"/>
      </w:pPr>
      <w:r>
        <w:rPr>
          <w:rFonts w:ascii="Aptos" w:cs="Aptos" w:eastAsia="Aptos" w:hAnsi="Aptos"/>
          <w:b/>
          <w:bCs/>
          <w:color w:val="1F4E79"/>
          <w:sz w:val="18"/>
          <w:szCs w:val="18"/>
        </w:rPr>
        <w:t xml:space="preserve">yaml example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validate_pbip:</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stage: validate</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image: python:3.11-slim</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script:</w:t>
      </w:r>
    </w:p>
    <w:p>
      <w:pPr>
        <w:pBdr>
          <w:left w:val="single" w:color="007F86" w:sz="12" w:space="8"/>
        </w:pBdr>
        <w:shd w:fill="F2F4F7" w:color="auto" w:val="clear"/>
        <w:spacing w:after="0" w:line="220" w:lineRule="auto"/>
        <w:ind w:left="160" w:right="80"/>
      </w:pPr>
      <w:r>
        <w:rPr>
          <w:rFonts w:ascii="Consolas" w:cs="Consolas" w:eastAsia="Consolas" w:hAnsi="Consolas"/>
          <w:color w:val="1F2937"/>
          <w:sz w:val="17"/>
          <w:szCs w:val="17"/>
        </w:rPr>
        <w:t xml:space="preserve">    - python shared/tests/validate_pbip_structure.py --pbip-path "$PBIP_PATH"</w:t>
      </w:r>
    </w:p>
    <w:p>
      <w:pPr>
        <w:spacing w:after="100"/>
      </w:pPr>
    </w:p>
    <w:p>
      <w:pPr>
        <w:spacing w:after="120" w:line="276" w:lineRule="auto"/>
      </w:pPr>
      <w:r>
        <w:rPr>
          <w:rFonts w:ascii="Aptos" w:cs="Aptos" w:eastAsia="Aptos" w:hAnsi="Aptos"/>
          <w:b w:val="false"/>
          <w:bCs w:val="false"/>
          <w:i w:val="false"/>
          <w:iCs w:val="false"/>
          <w:strike w:val="false"/>
          <w:color w:val="1F2937"/>
          <w:sz w:val="21"/>
          <w:szCs w:val="21"/>
        </w:rPr>
        <w:t xml:space="preserve">The check runs in the </w:t>
      </w:r>
      <w:r>
        <w:rPr>
          <w:rFonts w:ascii="Consolas" w:cs="Consolas" w:eastAsia="Consolas" w:hAnsi="Consolas"/>
          <w:b w:val="false"/>
          <w:bCs w:val="false"/>
          <w:i w:val="false"/>
          <w:iCs w:val="false"/>
          <w:strike w:val="false"/>
          <w:color w:val="8B1E3F"/>
          <w:sz w:val="18"/>
          <w:szCs w:val="18"/>
        </w:rPr>
        <w:t xml:space="preserve">python:3.11-slim</w:t>
      </w:r>
      <w:r>
        <w:rPr>
          <w:rFonts w:ascii="Aptos" w:cs="Aptos" w:eastAsia="Aptos" w:hAnsi="Aptos"/>
          <w:b w:val="false"/>
          <w:bCs w:val="false"/>
          <w:i w:val="false"/>
          <w:iCs w:val="false"/>
          <w:strike w:val="false"/>
          <w:color w:val="1F2937"/>
          <w:sz w:val="21"/>
          <w:szCs w:val="21"/>
        </w:rPr>
        <w:t xml:space="preserve"> image, so any Docker-capable Linux runner will do, while the quality and deploy jobs need a separately registered Windows runner tagged </w:t>
      </w:r>
      <w:r>
        <w:rPr>
          <w:rFonts w:ascii="Consolas" w:cs="Consolas" w:eastAsia="Consolas" w:hAnsi="Consolas"/>
          <w:b w:val="false"/>
          <w:bCs w:val="false"/>
          <w:i w:val="false"/>
          <w:iCs w:val="false"/>
          <w:strike w:val="false"/>
          <w:color w:val="8B1E3F"/>
          <w:sz w:val="18"/>
          <w:szCs w:val="18"/>
        </w:rPr>
        <w:t xml:space="preserve">windows</w:t>
      </w:r>
      <w:r>
        <w:rPr>
          <w:rFonts w:ascii="Aptos" w:cs="Aptos" w:eastAsia="Aptos" w:hAnsi="Aptos"/>
          <w:b w:val="false"/>
          <w:bCs w:val="false"/>
          <w:i w:val="false"/>
          <w:iCs w:val="false"/>
          <w:strike w:val="false"/>
          <w:color w:val="1F2937"/>
          <w:sz w:val="21"/>
          <w:szCs w:val="21"/>
        </w:rPr>
        <w:t xml:space="preserve">. Later jobs use </w:t>
      </w:r>
      <w:r>
        <w:rPr>
          <w:rFonts w:ascii="Consolas" w:cs="Consolas" w:eastAsia="Consolas" w:hAnsi="Consolas"/>
          <w:b w:val="false"/>
          <w:bCs w:val="false"/>
          <w:i w:val="false"/>
          <w:iCs w:val="false"/>
          <w:strike w:val="false"/>
          <w:color w:val="8B1E3F"/>
          <w:sz w:val="18"/>
          <w:szCs w:val="18"/>
        </w:rPr>
        <w:t xml:space="preserve">needs: [validate_pbip]</w:t>
      </w:r>
      <w:r>
        <w:rPr>
          <w:rFonts w:ascii="Aptos" w:cs="Aptos" w:eastAsia="Aptos" w:hAnsi="Aptos"/>
          <w:b w:val="false"/>
          <w:bCs w:val="false"/>
          <w:i w:val="false"/>
          <w:iCs w:val="false"/>
          <w:strike w:val="false"/>
          <w:color w:val="1F2937"/>
          <w:sz w:val="21"/>
          <w:szCs w:val="21"/>
        </w:rPr>
        <w:t xml:space="preserve">, which gates them on the validation job directly rather than through stage order alone, and </w:t>
      </w:r>
      <w:r>
        <w:rPr>
          <w:rFonts w:ascii="Consolas" w:cs="Consolas" w:eastAsia="Consolas" w:hAnsi="Consolas"/>
          <w:b w:val="false"/>
          <w:bCs w:val="false"/>
          <w:i w:val="false"/>
          <w:iCs w:val="false"/>
          <w:strike w:val="false"/>
          <w:color w:val="8B1E3F"/>
          <w:sz w:val="18"/>
          <w:szCs w:val="18"/>
        </w:rPr>
        <w:t xml:space="preserve">publish_artifact</w:t>
      </w:r>
      <w:r>
        <w:rPr>
          <w:rFonts w:ascii="Aptos" w:cs="Aptos" w:eastAsia="Aptos" w:hAnsi="Aptos"/>
          <w:b w:val="false"/>
          <w:bCs w:val="false"/>
          <w:i w:val="false"/>
          <w:iCs w:val="false"/>
          <w:strike w:val="false"/>
          <w:color w:val="1F2937"/>
          <w:sz w:val="21"/>
          <w:szCs w:val="21"/>
        </w:rPr>
        <w:t xml:space="preserve"> copies </w:t>
      </w:r>
      <w:r>
        <w:rPr>
          <w:rFonts w:ascii="Consolas" w:cs="Consolas" w:eastAsia="Consolas" w:hAnsi="Consolas"/>
          <w:b w:val="false"/>
          <w:bCs w:val="false"/>
          <w:i w:val="false"/>
          <w:iCs w:val="false"/>
          <w:strike w:val="false"/>
          <w:color w:val="8B1E3F"/>
          <w:sz w:val="18"/>
          <w:szCs w:val="18"/>
        </w:rPr>
        <w:t xml:space="preserve">&amp;quot;$PBIP_PATH/.&amp;quot;</w:t>
      </w:r>
      <w:r>
        <w:rPr>
          <w:rFonts w:ascii="Aptos" w:cs="Aptos" w:eastAsia="Aptos" w:hAnsi="Aptos"/>
          <w:b w:val="false"/>
          <w:bCs w:val="false"/>
          <w:i w:val="false"/>
          <w:iCs w:val="false"/>
          <w:strike w:val="false"/>
          <w:color w:val="1F2937"/>
          <w:sz w:val="21"/>
          <w:szCs w:val="21"/>
        </w:rPr>
        <w:t xml:space="preserve"> into a </w:t>
      </w:r>
      <w:r>
        <w:rPr>
          <w:rFonts w:ascii="Consolas" w:cs="Consolas" w:eastAsia="Consolas" w:hAnsi="Consolas"/>
          <w:b w:val="false"/>
          <w:bCs w:val="false"/>
          <w:i w:val="false"/>
          <w:iCs w:val="false"/>
          <w:strike w:val="false"/>
          <w:color w:val="8B1E3F"/>
          <w:sz w:val="18"/>
          <w:szCs w:val="18"/>
        </w:rPr>
        <w:t xml:space="preserve">pbip-drop/</w:t>
      </w:r>
      <w:r>
        <w:rPr>
          <w:rFonts w:ascii="Aptos" w:cs="Aptos" w:eastAsia="Aptos" w:hAnsi="Aptos"/>
          <w:b w:val="false"/>
          <w:bCs w:val="false"/>
          <w:i w:val="false"/>
          <w:iCs w:val="false"/>
          <w:strike w:val="false"/>
          <w:color w:val="1F2937"/>
          <w:sz w:val="21"/>
          <w:szCs w:val="21"/>
        </w:rPr>
        <w:t xml:space="preserve"> artifact that expires after seven days. The shared Azure DevOps template under </w:t>
      </w:r>
      <w:r>
        <w:rPr>
          <w:rFonts w:ascii="Consolas" w:cs="Consolas" w:eastAsia="Consolas" w:hAnsi="Consolas"/>
          <w:b w:val="false"/>
          <w:bCs w:val="false"/>
          <w:i w:val="false"/>
          <w:iCs w:val="false"/>
          <w:strike w:val="false"/>
          <w:color w:val="8B1E3F"/>
          <w:sz w:val="18"/>
          <w:szCs w:val="18"/>
        </w:rPr>
        <w:t xml:space="preserve">shared/universal-pipeline/</w:t>
      </w:r>
      <w:r>
        <w:rPr>
          <w:rFonts w:ascii="Aptos" w:cs="Aptos" w:eastAsia="Aptos" w:hAnsi="Aptos"/>
          <w:b w:val="false"/>
          <w:bCs w:val="false"/>
          <w:i w:val="false"/>
          <w:iCs w:val="false"/>
          <w:strike w:val="false"/>
          <w:color w:val="1F2937"/>
          <w:sz w:val="21"/>
          <w:szCs w:val="21"/>
        </w:rPr>
        <w:t xml:space="preserve"> adds one variation: it checks out the templates repository and runs </w:t>
      </w:r>
      <w:r>
        <w:rPr>
          <w:rFonts w:ascii="Consolas" w:cs="Consolas" w:eastAsia="Consolas" w:hAnsi="Consolas"/>
          <w:b w:val="false"/>
          <w:bCs w:val="false"/>
          <w:i w:val="false"/>
          <w:iCs w:val="false"/>
          <w:strike w:val="false"/>
          <w:color w:val="8B1E3F"/>
          <w:sz w:val="18"/>
          <w:szCs w:val="18"/>
        </w:rPr>
        <w:t xml:space="preserve">$(TEMPLATES_REPO)/tests/validate_pbip_structure.py</w:t>
      </w:r>
      <w:r>
        <w:rPr>
          <w:rFonts w:ascii="Aptos" w:cs="Aptos" w:eastAsia="Aptos" w:hAnsi="Aptos"/>
          <w:b w:val="false"/>
          <w:bCs w:val="false"/>
          <w:i w:val="false"/>
          <w:iCs w:val="false"/>
          <w:strike w:val="false"/>
          <w:color w:val="1F2937"/>
          <w:sz w:val="21"/>
          <w:szCs w:val="21"/>
        </w:rPr>
        <w:t xml:space="preserve"> against a </w:t>
      </w:r>
      <w:r>
        <w:rPr>
          <w:rFonts w:ascii="Consolas" w:cs="Consolas" w:eastAsia="Consolas" w:hAnsi="Consolas"/>
          <w:b w:val="false"/>
          <w:bCs w:val="false"/>
          <w:i w:val="false"/>
          <w:iCs w:val="false"/>
          <w:strike w:val="false"/>
          <w:color w:val="8B1E3F"/>
          <w:sz w:val="18"/>
          <w:szCs w:val="18"/>
        </w:rPr>
        <w:t xml:space="preserve">pbipPath</w:t>
      </w:r>
      <w:r>
        <w:rPr>
          <w:rFonts w:ascii="Aptos" w:cs="Aptos" w:eastAsia="Aptos" w:hAnsi="Aptos"/>
          <w:b w:val="false"/>
          <w:bCs w:val="false"/>
          <w:i w:val="false"/>
          <w:iCs w:val="false"/>
          <w:strike w:val="false"/>
          <w:color w:val="1F2937"/>
          <w:sz w:val="21"/>
          <w:szCs w:val="21"/>
        </w:rPr>
        <w:t xml:space="preserve"> parameter defaulting to </w:t>
      </w:r>
      <w:r>
        <w:rPr>
          <w:rFonts w:ascii="Consolas" w:cs="Consolas" w:eastAsia="Consolas" w:hAnsi="Consolas"/>
          <w:b w:val="false"/>
          <w:bCs w:val="false"/>
          <w:i w:val="false"/>
          <w:iCs w:val="false"/>
          <w:strike w:val="false"/>
          <w:color w:val="8B1E3F"/>
          <w:sz w:val="18"/>
          <w:szCs w:val="18"/>
        </w:rPr>
        <w:t xml:space="preserve">pbip-local</w:t>
      </w:r>
      <w:r>
        <w:rPr>
          <w:rFonts w:ascii="Aptos" w:cs="Aptos" w:eastAsia="Aptos" w:hAnsi="Aptos"/>
          <w:b w:val="false"/>
          <w:bCs w:val="false"/>
          <w:i w:val="false"/>
          <w:iCs w:val="false"/>
          <w:strike w:val="false"/>
          <w:color w:val="1F2937"/>
          <w:sz w:val="21"/>
          <w:szCs w:val="21"/>
        </w:rPr>
        <w:t xml:space="preserve">, so the validator is versioned with the template rather than with each project.</w:t>
      </w:r>
    </w:p>
    <w:p>
      <w:pPr>
        <w:spacing w:after="120" w:line="276" w:lineRule="auto"/>
      </w:pPr>
      <w:r>
        <w:rPr>
          <w:rFonts w:ascii="Aptos" w:cs="Aptos" w:eastAsia="Aptos" w:hAnsi="Aptos"/>
          <w:b w:val="false"/>
          <w:bCs w:val="false"/>
          <w:i w:val="false"/>
          <w:iCs w:val="false"/>
          <w:strike w:val="false"/>
          <w:color w:val="1F2937"/>
          <w:sz w:val="21"/>
          <w:szCs w:val="21"/>
        </w:rPr>
        <w:t xml:space="preserve">Across all three, the useful invariant is the one this chapter started with: the folder the validator receives must be the folder the quality jobs search, the folder the artifact packages, and the folder the deployment resolves. Each platform expresses that folder in its own variable syntax; none of them checks that the four uses agree. Make that agreement a review item whenever a pipeline file changes.</w:t>
      </w:r>
    </w:p>
    <w:p>
      <w:pPr>
        <w:pStyle w:val="Heading2"/>
        <w:keepNext/>
        <w:keepLines/>
      </w:pPr>
      <w:r>
        <w:rPr>
          <w:rFonts w:ascii="Aptos" w:cs="Aptos" w:eastAsia="Aptos" w:hAnsi="Aptos"/>
          <w:b w:val="false"/>
          <w:bCs w:val="false"/>
          <w:i w:val="false"/>
          <w:iCs w:val="false"/>
          <w:strike w:val="false"/>
          <w:color w:val="1F2937"/>
          <w:sz w:val="21"/>
          <w:szCs w:val="21"/>
        </w:rPr>
        <w:t xml:space="preserve">Trade-offs and lighter paths</w:t>
      </w:r>
    </w:p>
    <w:p>
      <w:pPr>
        <w:spacing w:after="120" w:line="276" w:lineRule="auto"/>
      </w:pPr>
      <w:r>
        <w:rPr>
          <w:rFonts w:ascii="Aptos" w:cs="Aptos" w:eastAsia="Aptos" w:hAnsi="Aptos"/>
          <w:b w:val="false"/>
          <w:bCs w:val="false"/>
          <w:i w:val="false"/>
          <w:iCs w:val="false"/>
          <w:strike w:val="false"/>
          <w:color w:val="1F2937"/>
          <w:sz w:val="21"/>
          <w:szCs w:val="21"/>
        </w:rPr>
        <w:t xml:space="preserve">A strict structure contract has real costs. The first is rejected work: a team that publishes thin reports against a certified shared model, or keeps a PBIR-Legacy report while it plans the upgrade, will see correct projects fail. Silencing the check is the wrong response. Encode the exception instead—accept </w:t>
      </w:r>
      <w:r>
        <w:rPr>
          <w:rFonts w:ascii="Consolas" w:cs="Consolas" w:eastAsia="Consolas" w:hAnsi="Consolas"/>
          <w:b w:val="false"/>
          <w:bCs w:val="false"/>
          <w:i w:val="false"/>
          <w:iCs w:val="false"/>
          <w:strike w:val="false"/>
          <w:color w:val="8B1E3F"/>
          <w:sz w:val="18"/>
          <w:szCs w:val="18"/>
        </w:rPr>
        <w:t xml:space="preserve">byConnection</w:t>
      </w:r>
      <w:r>
        <w:rPr>
          <w:rFonts w:ascii="Aptos" w:cs="Aptos" w:eastAsia="Aptos" w:hAnsi="Aptos"/>
          <w:b w:val="false"/>
          <w:bCs w:val="false"/>
          <w:i w:val="false"/>
          <w:iCs w:val="false"/>
          <w:strike w:val="false"/>
          <w:color w:val="1F2937"/>
          <w:sz w:val="21"/>
          <w:szCs w:val="21"/>
        </w:rPr>
        <w:t xml:space="preserve"> for named report folders, or allow a root-level </w:t>
      </w:r>
      <w:r>
        <w:rPr>
          <w:rFonts w:ascii="Consolas" w:cs="Consolas" w:eastAsia="Consolas" w:hAnsi="Consolas"/>
          <w:b w:val="false"/>
          <w:bCs w:val="false"/>
          <w:i w:val="false"/>
          <w:iCs w:val="false"/>
          <w:strike w:val="false"/>
          <w:color w:val="8B1E3F"/>
          <w:sz w:val="18"/>
          <w:szCs w:val="18"/>
        </w:rPr>
        <w:t xml:space="preserve">report.json</w:t>
      </w:r>
      <w:r>
        <w:rPr>
          <w:rFonts w:ascii="Aptos" w:cs="Aptos" w:eastAsia="Aptos" w:hAnsi="Aptos"/>
          <w:b w:val="false"/>
          <w:bCs w:val="false"/>
          <w:i w:val="false"/>
          <w:iCs w:val="false"/>
          <w:strike w:val="false"/>
          <w:color w:val="1F2937"/>
          <w:sz w:val="21"/>
          <w:szCs w:val="21"/>
        </w:rPr>
        <w:t xml:space="preserve"> for a dated migration window—and keep failing everything else. The validator is short enough that these are small edits.</w:t>
      </w:r>
    </w:p>
    <w:p>
      <w:pPr>
        <w:spacing w:after="120" w:line="276" w:lineRule="auto"/>
      </w:pPr>
      <w:r>
        <w:rPr>
          <w:rFonts w:ascii="Aptos" w:cs="Aptos" w:eastAsia="Aptos" w:hAnsi="Aptos"/>
          <w:b w:val="false"/>
          <w:bCs w:val="false"/>
          <w:i w:val="false"/>
          <w:iCs w:val="false"/>
          <w:strike w:val="false"/>
          <w:color w:val="1F2937"/>
          <w:sz w:val="21"/>
          <w:szCs w:val="21"/>
        </w:rPr>
        <w:t xml:space="preserve">The second cost is scope. A repository with several projects needs each validated separately, and the tempting shortcut—a recursive glob—reintroduces the ambiguity the &amp;quot;exactly one&amp;quot; rule prevents. Enumerate projects explicitly, or run one job per project folder.</w:t>
      </w:r>
    </w:p>
    <w:p>
      <w:pPr>
        <w:spacing w:after="120" w:line="276" w:lineRule="auto"/>
      </w:pPr>
      <w:r>
        <w:rPr>
          <w:rFonts w:ascii="Aptos" w:cs="Aptos" w:eastAsia="Aptos" w:hAnsi="Aptos"/>
          <w:b w:val="false"/>
          <w:bCs w:val="false"/>
          <w:i w:val="false"/>
          <w:iCs w:val="false"/>
          <w:strike w:val="false"/>
          <w:color w:val="1F2937"/>
          <w:sz w:val="21"/>
          <w:szCs w:val="21"/>
        </w:rPr>
        <w:t xml:space="preserve">For a single author working alone, running the readiness scanner before each commit plus the validator locally with CI&amp;#39;s folder argument covers most of the risk, and the habit transfers intact when a second author arrives. At the other end, a team with many projects and contributors should go further than the repository does: validating </w:t>
      </w:r>
      <w:r>
        <w:rPr>
          <w:rFonts w:ascii="Consolas" w:cs="Consolas" w:eastAsia="Consolas" w:hAnsi="Consolas"/>
          <w:b w:val="false"/>
          <w:bCs w:val="false"/>
          <w:i w:val="false"/>
          <w:iCs w:val="false"/>
          <w:strike w:val="false"/>
          <w:color w:val="8B1E3F"/>
          <w:sz w:val="18"/>
          <w:szCs w:val="18"/>
        </w:rPr>
        <w:t xml:space="preserve">definition.pbir</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definition.pbism</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.platform</w:t>
      </w:r>
      <w:r>
        <w:rPr>
          <w:rFonts w:ascii="Aptos" w:cs="Aptos" w:eastAsia="Aptos" w:hAnsi="Aptos"/>
          <w:b w:val="false"/>
          <w:bCs w:val="false"/>
          <w:i w:val="false"/>
          <w:iCs w:val="false"/>
          <w:strike w:val="false"/>
          <w:color w:val="1F2937"/>
          <w:sz w:val="21"/>
          <w:szCs w:val="21"/>
        </w:rPr>
        <w:t xml:space="preserve"> against the public JSON schemas Microsoft publishes in the </w:t>
      </w:r>
      <w:r>
        <w:rPr>
          <w:rFonts w:ascii="Consolas" w:cs="Consolas" w:eastAsia="Consolas" w:hAnsi="Consolas"/>
          <w:b w:val="false"/>
          <w:bCs w:val="false"/>
          <w:i w:val="false"/>
          <w:iCs w:val="false"/>
          <w:strike w:val="false"/>
          <w:color w:val="8B1E3F"/>
          <w:sz w:val="18"/>
          <w:szCs w:val="18"/>
        </w:rPr>
        <w:t xml:space="preserve">microsoft/json-schemas</w:t>
      </w:r>
      <w:r>
        <w:rPr>
          <w:rFonts w:ascii="Aptos" w:cs="Aptos" w:eastAsia="Aptos" w:hAnsi="Aptos"/>
          <w:b w:val="false"/>
          <w:bCs w:val="false"/>
          <w:i w:val="false"/>
          <w:iCs w:val="false"/>
          <w:strike w:val="false"/>
          <w:color w:val="1F2937"/>
          <w:sz w:val="21"/>
          <w:szCs w:val="21"/>
        </w:rPr>
        <w:t xml:space="preserve"> repository, adding the </w:t>
      </w:r>
      <w:r>
        <w:rPr>
          <w:rFonts w:ascii="Consolas" w:cs="Consolas" w:eastAsia="Consolas" w:hAnsi="Consolas"/>
          <w:b w:val="false"/>
          <w:bCs w:val="false"/>
          <w:i w:val="false"/>
          <w:iCs w:val="false"/>
          <w:strike w:val="false"/>
          <w:color w:val="8B1E3F"/>
          <w:sz w:val="18"/>
          <w:szCs w:val="18"/>
        </w:rPr>
        <w:t xml:space="preserve">.platform</w:t>
      </w:r>
      <w:r>
        <w:rPr>
          <w:rFonts w:ascii="Aptos" w:cs="Aptos" w:eastAsia="Aptos" w:hAnsi="Aptos"/>
          <w:b w:val="false"/>
          <w:bCs w:val="false"/>
          <w:i w:val="false"/>
          <w:iCs w:val="false"/>
          <w:strike w:val="false"/>
          <w:color w:val="1F2937"/>
          <w:sz w:val="21"/>
          <w:szCs w:val="21"/>
        </w:rPr>
        <w:t xml:space="preserve"> check described above, and loading the model with Tabular Editor as part of the structure stage rather than waiting for the rules job to discover a TMDL parse error.</w:t>
      </w:r>
    </w:p>
    <w:p>
      <w:pPr>
        <w:spacing w:after="120" w:line="276" w:lineRule="auto"/>
      </w:pPr>
      <w:r>
        <w:rPr>
          <w:rFonts w:ascii="Aptos" w:cs="Aptos" w:eastAsia="Aptos" w:hAnsi="Aptos"/>
          <w:b w:val="false"/>
          <w:bCs w:val="false"/>
          <w:i w:val="false"/>
          <w:iCs w:val="false"/>
          <w:strike w:val="false"/>
          <w:color w:val="1F2937"/>
          <w:sz w:val="21"/>
          <w:szCs w:val="21"/>
        </w:rPr>
        <w:t xml:space="preserve">What I would not do in any context is skip the structure stage because the quality jobs &amp;quot;will catch it.&amp;quot; The runs in this chapter show that they discover files by wildcard, can evaluate an orphaned model, and can evaluate nothing at all when </w:t>
      </w:r>
      <w:r>
        <w:rPr>
          <w:rFonts w:ascii="Consolas" w:cs="Consolas" w:eastAsia="Consolas" w:hAnsi="Consolas"/>
          <w:b w:val="false"/>
          <w:bCs w:val="false"/>
          <w:i w:val="false"/>
          <w:iCs w:val="false"/>
          <w:strike w:val="false"/>
          <w:color w:val="8B1E3F"/>
          <w:sz w:val="18"/>
          <w:szCs w:val="18"/>
        </w:rPr>
        <w:t xml:space="preserve">.platform</w:t>
      </w:r>
      <w:r>
        <w:rPr>
          <w:rFonts w:ascii="Aptos" w:cs="Aptos" w:eastAsia="Aptos" w:hAnsi="Aptos"/>
          <w:b w:val="false"/>
          <w:bCs w:val="false"/>
          <w:i w:val="false"/>
          <w:iCs w:val="false"/>
          <w:strike w:val="false"/>
          <w:color w:val="1F2937"/>
          <w:sz w:val="21"/>
          <w:szCs w:val="21"/>
        </w:rPr>
        <w:t xml:space="preserve"> is missing—all without failing.</w:t>
      </w:r>
    </w:p>
    <w:p>
      <w:pPr>
        <w:pStyle w:val="Heading2"/>
        <w:keepNext/>
        <w:keepLines/>
      </w:pPr>
      <w:r>
        <w:rPr>
          <w:rFonts w:ascii="Aptos" w:cs="Aptos" w:eastAsia="Aptos" w:hAnsi="Aptos"/>
          <w:b w:val="false"/>
          <w:bCs w:val="false"/>
          <w:i w:val="false"/>
          <w:iCs w:val="false"/>
          <w:strike w:val="false"/>
          <w:color w:val="1F2937"/>
          <w:sz w:val="21"/>
          <w:szCs w:val="21"/>
        </w:rPr>
        <w:t xml:space="preserve">Evidence and further reading</w:t>
      </w:r>
    </w:p>
    <w:p>
      <w:pPr>
        <w:spacing w:after="120" w:line="276" w:lineRule="auto"/>
      </w:pPr>
      <w:r>
        <w:rPr>
          <w:rFonts w:ascii="Aptos" w:cs="Aptos" w:eastAsia="Aptos" w:hAnsi="Aptos"/>
          <w:b w:val="false"/>
          <w:bCs w:val="false"/>
          <w:i w:val="false"/>
          <w:iCs w:val="false"/>
          <w:strike w:val="false"/>
          <w:color w:val="1F2937"/>
          <w:sz w:val="21"/>
          <w:szCs w:val="21"/>
        </w:rPr>
        <w:t xml:space="preserve">The repository sources for this chapter are </w:t>
      </w:r>
      <w:r>
        <w:rPr>
          <w:rFonts w:ascii="Consolas" w:cs="Consolas" w:eastAsia="Consolas" w:hAnsi="Consolas"/>
          <w:b w:val="false"/>
          <w:bCs w:val="false"/>
          <w:i w:val="false"/>
          <w:iCs w:val="false"/>
          <w:strike w:val="false"/>
          <w:color w:val="8B1E3F"/>
          <w:sz w:val="18"/>
          <w:szCs w:val="18"/>
        </w:rPr>
        <w:t xml:space="preserve">shared/tests/validate_pbip_structure.py</w:t>
      </w:r>
      <w:r>
        <w:rPr>
          <w:rFonts w:ascii="Aptos" w:cs="Aptos" w:eastAsia="Aptos" w:hAnsi="Aptos"/>
          <w:b w:val="false"/>
          <w:bCs w:val="false"/>
          <w:i w:val="false"/>
          <w:iCs w:val="false"/>
          <w:strike w:val="false"/>
          <w:color w:val="1F2937"/>
          <w:sz w:val="21"/>
          <w:szCs w:val="21"/>
        </w:rPr>
        <w:t xml:space="preserve"> and its universal-template copy; </w:t>
      </w:r>
      <w:r>
        <w:rPr>
          <w:rFonts w:ascii="Consolas" w:cs="Consolas" w:eastAsia="Consolas" w:hAnsi="Consolas"/>
          <w:b w:val="false"/>
          <w:bCs w:val="false"/>
          <w:i w:val="false"/>
          <w:iCs w:val="false"/>
          <w:strike w:val="false"/>
          <w:color w:val="8B1E3F"/>
          <w:sz w:val="18"/>
          <w:szCs w:val="18"/>
        </w:rPr>
        <w:t xml:space="preserve">shared/scripts/deploy-dynamic.ps1</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tools/pbip-readiness-scanner/index.html</w:t>
      </w:r>
      <w:r>
        <w:rPr>
          <w:rFonts w:ascii="Aptos" w:cs="Aptos" w:eastAsia="Aptos" w:hAnsi="Aptos"/>
          <w:b w:val="false"/>
          <w:bCs w:val="false"/>
          <w:i w:val="false"/>
          <w:iCs w:val="false"/>
          <w:strike w:val="false"/>
          <w:color w:val="1F2937"/>
          <w:sz w:val="21"/>
          <w:szCs w:val="21"/>
        </w:rPr>
        <w:t xml:space="preserve">; the three pipeline files </w:t>
      </w:r>
      <w:r>
        <w:rPr>
          <w:rFonts w:ascii="Consolas" w:cs="Consolas" w:eastAsia="Consolas" w:hAnsi="Consolas"/>
          <w:b w:val="false"/>
          <w:bCs w:val="false"/>
          <w:i w:val="false"/>
          <w:iCs w:val="false"/>
          <w:strike w:val="false"/>
          <w:color w:val="8B1E3F"/>
          <w:sz w:val="18"/>
          <w:szCs w:val="18"/>
        </w:rPr>
        <w:t xml:space="preserve">azdo/azure-pipelines.yml</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.github/workflows/powerbi-ci.yml</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gitlab/gitlab-ci.yml</w:t>
      </w:r>
      <w:r>
        <w:rPr>
          <w:rFonts w:ascii="Aptos" w:cs="Aptos" w:eastAsia="Aptos" w:hAnsi="Aptos"/>
          <w:b w:val="false"/>
          <w:bCs w:val="false"/>
          <w:i w:val="false"/>
          <w:iCs w:val="false"/>
          <w:strike w:val="false"/>
          <w:color w:val="1F2937"/>
          <w:sz w:val="21"/>
          <w:szCs w:val="21"/>
        </w:rPr>
        <w:t xml:space="preserve">; and the troubleshooting material in </w:t>
      </w:r>
      <w:r>
        <w:rPr>
          <w:rFonts w:ascii="Consolas" w:cs="Consolas" w:eastAsia="Consolas" w:hAnsi="Consolas"/>
          <w:b w:val="false"/>
          <w:bCs w:val="false"/>
          <w:i w:val="false"/>
          <w:iCs w:val="false"/>
          <w:strike w:val="false"/>
          <w:color w:val="8B1E3F"/>
          <w:sz w:val="18"/>
          <w:szCs w:val="18"/>
        </w:rPr>
        <w:t xml:space="preserve">docs/Troubleshooting.md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docs/faq.md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docs/Local-Validation-Guide.md</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shared/pbip-local/README.md</w:t>
      </w:r>
      <w:r>
        <w:rPr>
          <w:rFonts w:ascii="Aptos" w:cs="Aptos" w:eastAsia="Aptos" w:hAnsi="Aptos"/>
          <w:b w:val="false"/>
          <w:bCs w:val="false"/>
          <w:i w:val="false"/>
          <w:iCs w:val="false"/>
          <w:strike w:val="false"/>
          <w:color w:val="1F2937"/>
          <w:sz w:val="21"/>
          <w:szCs w:val="21"/>
        </w:rPr>
        <w:t xml:space="preserve">, and </w:t>
      </w:r>
      <w:r>
        <w:rPr>
          <w:rFonts w:ascii="Consolas" w:cs="Consolas" w:eastAsia="Consolas" w:hAnsi="Consolas"/>
          <w:b w:val="false"/>
          <w:bCs w:val="false"/>
          <w:i w:val="false"/>
          <w:iCs w:val="false"/>
          <w:strike w:val="false"/>
          <w:color w:val="8B1E3F"/>
          <w:sz w:val="18"/>
          <w:szCs w:val="18"/>
        </w:rPr>
        <w:t xml:space="preserve">docs/workshops/sample-data/dib-supply-chain/pbip-build-guide.md</w:t>
      </w:r>
      <w:r>
        <w:rPr>
          <w:rFonts w:ascii="Aptos" w:cs="Aptos" w:eastAsia="Aptos" w:hAnsi="Aptos"/>
          <w:b w:val="false"/>
          <w:bCs w:val="false"/>
          <w:i w:val="false"/>
          <w:iCs w:val="false"/>
          <w:strike w:val="false"/>
          <w:color w:val="1F2937"/>
          <w:sz w:val="21"/>
          <w:szCs w:val="21"/>
        </w:rPr>
        <w:t xml:space="preserve">.</w:t>
      </w:r>
    </w:p>
    <w:p>
      <w:pPr>
        <w:spacing w:after="120" w:line="276" w:lineRule="auto"/>
      </w:pPr>
      <w:r>
        <w:rPr>
          <w:rFonts w:ascii="Aptos" w:cs="Aptos" w:eastAsia="Aptos" w:hAnsi="Aptos"/>
          <w:b w:val="false"/>
          <w:bCs w:val="false"/>
          <w:i w:val="false"/>
          <w:iCs w:val="false"/>
          <w:strike w:val="false"/>
          <w:color w:val="1F2937"/>
          <w:sz w:val="21"/>
          <w:szCs w:val="21"/>
        </w:rPr>
        <w:t xml:space="preserve">The first-hand evidence consists of the fixture runs described above, made on September 24, 2026 with Python 3.12.10, Tabular Editor 2.29.0, and Fab Inspector 3.4.0 (the latter two downloaded through the same URLs the pipelines use). Your results with later tool versions may differ; rerun the experiments rather than trusting the transcript.</w:t>
      </w:r>
    </w:p>
    <w:p>
      <w:pPr>
        <w:spacing w:after="120" w:line="276" w:lineRule="auto"/>
      </w:pPr>
      <w:r>
        <w:rPr>
          <w:rFonts w:ascii="Aptos" w:cs="Aptos" w:eastAsia="Aptos" w:hAnsi="Aptos"/>
          <w:b w:val="false"/>
          <w:bCs w:val="false"/>
          <w:i w:val="false"/>
          <w:iCs w:val="false"/>
          <w:strike w:val="false"/>
          <w:color w:val="1F2937"/>
          <w:sz w:val="21"/>
          <w:szCs w:val="21"/>
        </w:rPr>
        <w:t xml:space="preserve">Official and upstream documentation:</w:t>
      </w:r>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Power BI Desktop projects overview: </w:t>
      </w:r>
      <w:hyperlink w:history="1" r:id="rId2bavvtx1opmldq_7ajwiy">
        <w:r>
          <w:rPr>
            <w:rFonts w:ascii="Aptos" w:cs="Aptos" w:eastAsia="Aptos" w:hAnsi="Aptos"/>
            <w:b w:val="false"/>
            <w:bCs w:val="false"/>
            <w:i w:val="false"/>
            <w:iCs w:val="false"/>
            <w:color w:val="0563C1"/>
            <w:sz w:val="21"/>
            <w:szCs w:val="21"/>
            <w:u w:val="single"/>
          </w:rPr>
          <w:t xml:space="preserve">https://learn.microsoft.com/en-us/power-bi/developer/projects/projects-overview</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Project report folder, including </w:t>
      </w:r>
      <w:r>
        <w:rPr>
          <w:rFonts w:ascii="Consolas" w:cs="Consolas" w:eastAsia="Consolas" w:hAnsi="Consolas"/>
          <w:b w:val="false"/>
          <w:bCs w:val="false"/>
          <w:i w:val="false"/>
          <w:iCs w:val="false"/>
          <w:strike w:val="false"/>
          <w:color w:val="8B1E3F"/>
          <w:sz w:val="18"/>
          <w:szCs w:val="18"/>
        </w:rPr>
        <w:t xml:space="preserve">definition.pbir</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byPath</w:t>
      </w:r>
      <w:r>
        <w:rPr>
          <w:rFonts w:ascii="Aptos" w:cs="Aptos" w:eastAsia="Aptos" w:hAnsi="Aptos"/>
          <w:b w:val="false"/>
          <w:bCs w:val="false"/>
          <w:i w:val="false"/>
          <w:iCs w:val="false"/>
          <w:strike w:val="false"/>
          <w:color w:val="1F2937"/>
          <w:sz w:val="21"/>
          <w:szCs w:val="21"/>
        </w:rPr>
        <w:t xml:space="preserve">, </w:t>
      </w:r>
      <w:r>
        <w:rPr>
          <w:rFonts w:ascii="Consolas" w:cs="Consolas" w:eastAsia="Consolas" w:hAnsi="Consolas"/>
          <w:b w:val="false"/>
          <w:bCs w:val="false"/>
          <w:i w:val="false"/>
          <w:iCs w:val="false"/>
          <w:strike w:val="false"/>
          <w:color w:val="8B1E3F"/>
          <w:sz w:val="18"/>
          <w:szCs w:val="18"/>
        </w:rPr>
        <w:t xml:space="preserve">byConnection</w:t>
      </w:r>
      <w:r>
        <w:rPr>
          <w:rFonts w:ascii="Aptos" w:cs="Aptos" w:eastAsia="Aptos" w:hAnsi="Aptos"/>
          <w:b w:val="false"/>
          <w:bCs w:val="false"/>
          <w:i w:val="false"/>
          <w:iCs w:val="false"/>
          <w:strike w:val="false"/>
          <w:color w:val="1F2937"/>
          <w:sz w:val="21"/>
          <w:szCs w:val="21"/>
        </w:rPr>
        <w:t xml:space="preserve">, and PBIR: </w:t>
      </w:r>
      <w:hyperlink w:history="1" r:id="rId7icumeaqvosr7scztxsic">
        <w:r>
          <w:rPr>
            <w:rFonts w:ascii="Aptos" w:cs="Aptos" w:eastAsia="Aptos" w:hAnsi="Aptos"/>
            <w:b w:val="false"/>
            <w:bCs w:val="false"/>
            <w:i w:val="false"/>
            <w:iCs w:val="false"/>
            <w:color w:val="0563C1"/>
            <w:sz w:val="21"/>
            <w:szCs w:val="21"/>
            <w:u w:val="single"/>
          </w:rPr>
          <w:t xml:space="preserve">https://learn.microsoft.com/en-us/power-bi/developer/projects/projects-report</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Project semantic model folder, including </w:t>
      </w:r>
      <w:r>
        <w:rPr>
          <w:rFonts w:ascii="Consolas" w:cs="Consolas" w:eastAsia="Consolas" w:hAnsi="Consolas"/>
          <w:b w:val="false"/>
          <w:bCs w:val="false"/>
          <w:i w:val="false"/>
          <w:iCs w:val="false"/>
          <w:strike w:val="false"/>
          <w:color w:val="8B1E3F"/>
          <w:sz w:val="18"/>
          <w:szCs w:val="18"/>
        </w:rPr>
        <w:t xml:space="preserve">definition.pbism</w:t>
      </w:r>
      <w:r>
        <w:rPr>
          <w:rFonts w:ascii="Aptos" w:cs="Aptos" w:eastAsia="Aptos" w:hAnsi="Aptos"/>
          <w:b w:val="false"/>
          <w:bCs w:val="false"/>
          <w:i w:val="false"/>
          <w:iCs w:val="false"/>
          <w:strike w:val="false"/>
          <w:color w:val="1F2937"/>
          <w:sz w:val="21"/>
          <w:szCs w:val="21"/>
        </w:rPr>
        <w:t xml:space="preserve"> versions and TMDL: </w:t>
      </w:r>
      <w:hyperlink w:history="1" r:id="rId2ptogizytlyenv_n4nlyn">
        <w:r>
          <w:rPr>
            <w:rFonts w:ascii="Aptos" w:cs="Aptos" w:eastAsia="Aptos" w:hAnsi="Aptos"/>
            <w:b w:val="false"/>
            <w:bCs w:val="false"/>
            <w:i w:val="false"/>
            <w:iCs w:val="false"/>
            <w:color w:val="0563C1"/>
            <w:sz w:val="21"/>
            <w:szCs w:val="21"/>
            <w:u w:val="single"/>
          </w:rPr>
          <w:t xml:space="preserve">https://learn.microsoft.com/en-us/power-bi/developer/projects/projects-dataset</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TMDL overview: </w:t>
      </w:r>
      <w:hyperlink w:history="1" r:id="rIdxebv4gph9xsfds8jarxvc">
        <w:r>
          <w:rPr>
            <w:rFonts w:ascii="Aptos" w:cs="Aptos" w:eastAsia="Aptos" w:hAnsi="Aptos"/>
            <w:b w:val="false"/>
            <w:bCs w:val="false"/>
            <w:i w:val="false"/>
            <w:iCs w:val="false"/>
            <w:color w:val="0563C1"/>
            <w:sz w:val="21"/>
            <w:szCs w:val="21"/>
            <w:u w:val="single"/>
          </w:rPr>
          <w:t xml:space="preserve">https://learn.microsoft.com/en-us/analysis-services/tmdl/tmdl-overview</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Fabric Git integration overview: </w:t>
      </w:r>
      <w:hyperlink w:history="1" r:id="rIdfetrufrz3hq_wc-alqcue">
        <w:r>
          <w:rPr>
            <w:rFonts w:ascii="Aptos" w:cs="Aptos" w:eastAsia="Aptos" w:hAnsi="Aptos"/>
            <w:b w:val="false"/>
            <w:bCs w:val="false"/>
            <w:i w:val="false"/>
            <w:iCs w:val="false"/>
            <w:color w:val="0563C1"/>
            <w:sz w:val="21"/>
            <w:szCs w:val="21"/>
            <w:u w:val="single"/>
          </w:rPr>
          <w:t xml:space="preserve">https://learn.microsoft.com/en-us/fabric/cicd/git-integration/intro-to-git-integration</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Public JSON schemas for Fabric item files: </w:t>
      </w:r>
      <w:hyperlink w:history="1" r:id="rIddl-5qdfhv4mg8aqjaulny">
        <w:r>
          <w:rPr>
            <w:rFonts w:ascii="Aptos" w:cs="Aptos" w:eastAsia="Aptos" w:hAnsi="Aptos"/>
            <w:b w:val="false"/>
            <w:bCs w:val="false"/>
            <w:i w:val="false"/>
            <w:iCs w:val="false"/>
            <w:color w:val="0563C1"/>
            <w:sz w:val="21"/>
            <w:szCs w:val="21"/>
            <w:u w:val="single"/>
          </w:rPr>
          <w:t xml:space="preserve">https://github.com/microsoft/json-schemas</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Tabular Editor 2 command-line options: </w:t>
      </w:r>
      <w:hyperlink w:history="1" r:id="rId-lzy9ozrpkpzvtnh0fkcu">
        <w:r>
          <w:rPr>
            <w:rFonts w:ascii="Aptos" w:cs="Aptos" w:eastAsia="Aptos" w:hAnsi="Aptos"/>
            <w:b w:val="false"/>
            <w:bCs w:val="false"/>
            <w:i w:val="false"/>
            <w:iCs w:val="false"/>
            <w:color w:val="0563C1"/>
            <w:sz w:val="21"/>
            <w:szCs w:val="21"/>
            <w:u w:val="single"/>
          </w:rPr>
          <w:t xml:space="preserve">https://docs.tabulareditor.com/en/features/Command-line-Options.html</w:t>
        </w:r>
      </w:hyperlink>
    </w:p>
    <w:p>
      <w:pPr>
        <w:spacing w:after="70" w:line="260" w:lineRule="auto"/>
        <w:ind w:left="360" w:hanging="180"/>
      </w:pPr>
      <w:r>
        <w:rPr>
          <w:rFonts w:ascii="Aptos" w:cs="Aptos" w:eastAsia="Aptos" w:hAnsi="Aptos"/>
          <w:b/>
          <w:bCs/>
          <w:color w:val="007F86"/>
          <w:sz w:val="21"/>
          <w:szCs w:val="21"/>
        </w:rPr>
        <w:t xml:space="preserve">- </w:t>
      </w:r>
      <w:r>
        <w:rPr>
          <w:rFonts w:ascii="Aptos" w:cs="Aptos" w:eastAsia="Aptos" w:hAnsi="Aptos"/>
          <w:b w:val="false"/>
          <w:bCs w:val="false"/>
          <w:i w:val="false"/>
          <w:iCs w:val="false"/>
          <w:strike w:val="false"/>
          <w:color w:val="1F2937"/>
          <w:sz w:val="21"/>
          <w:szCs w:val="21"/>
        </w:rPr>
        <w:t xml:space="preserve">Fab Inspector (formerly PBI Inspector V2): </w:t>
      </w:r>
      <w:hyperlink w:history="1" r:id="rId8cpjytldm4sv6ohl-ehu5">
        <w:r>
          <w:rPr>
            <w:rFonts w:ascii="Aptos" w:cs="Aptos" w:eastAsia="Aptos" w:hAnsi="Aptos"/>
            <w:b w:val="false"/>
            <w:bCs w:val="false"/>
            <w:i w:val="false"/>
            <w:iCs w:val="false"/>
            <w:color w:val="0563C1"/>
            <w:sz w:val="21"/>
            <w:szCs w:val="21"/>
            <w:u w:val="single"/>
          </w:rPr>
          <w:t xml:space="preserve">https://github.com/NatVanG/fab-inspector</w:t>
        </w:r>
      </w:hyperlink>
    </w:p>
    <w:p>
      <w:pPr>
        <w:spacing w:after="60"/>
      </w:pPr>
    </w:p>
    <w:p>
      <w:pPr>
        <w:pStyle w:val="Heading2"/>
        <w:keepNext/>
        <w:keepLines/>
      </w:pPr>
      <w:r>
        <w:rPr>
          <w:rFonts w:ascii="Aptos" w:cs="Aptos" w:eastAsia="Aptos" w:hAnsi="Aptos"/>
          <w:b w:val="false"/>
          <w:bCs w:val="false"/>
          <w:i w:val="false"/>
          <w:iCs w:val="false"/>
          <w:strike w:val="false"/>
          <w:color w:val="1F2937"/>
          <w:sz w:val="21"/>
          <w:szCs w:val="21"/>
        </w:rPr>
        <w:t xml:space="preserve">Freshness note</w:t>
      </w:r>
    </w:p>
    <w:p>
      <w:pPr>
        <w:spacing w:after="120" w:line="276" w:lineRule="auto"/>
      </w:pPr>
      <w:r>
        <w:rPr>
          <w:rFonts w:ascii="Aptos" w:cs="Aptos" w:eastAsia="Aptos" w:hAnsi="Aptos"/>
          <w:b w:val="false"/>
          <w:bCs w:val="false"/>
          <w:i w:val="false"/>
          <w:iCs w:val="false"/>
          <w:strike w:val="false"/>
          <w:color w:val="1F2937"/>
          <w:sz w:val="21"/>
          <w:szCs w:val="21"/>
        </w:rPr>
        <w:t xml:space="preserve">Last verified September 24, 2026. On that date, Microsoft&amp;#39;s documentation described Power BI Desktop projects and the PBIR report format as preview features, and stated that PBIR will become the only supported report format at general availability. If PBIR has reached GA by the time you read this, the validator&amp;#39;s requirement for </w:t>
      </w:r>
      <w:r>
        <w:rPr>
          <w:rFonts w:ascii="Consolas" w:cs="Consolas" w:eastAsia="Consolas" w:hAnsi="Consolas"/>
          <w:b w:val="false"/>
          <w:bCs w:val="false"/>
          <w:i w:val="false"/>
          <w:iCs w:val="false"/>
          <w:strike w:val="false"/>
          <w:color w:val="8B1E3F"/>
          <w:sz w:val="18"/>
          <w:szCs w:val="18"/>
        </w:rPr>
        <w:t xml:space="preserve">definition/report.json</w:t>
      </w:r>
      <w:r>
        <w:rPr>
          <w:rFonts w:ascii="Aptos" w:cs="Aptos" w:eastAsia="Aptos" w:hAnsi="Aptos"/>
          <w:b w:val="false"/>
          <w:bCs w:val="false"/>
          <w:i w:val="false"/>
          <w:iCs w:val="false"/>
          <w:strike w:val="false"/>
          <w:color w:val="1F2937"/>
          <w:sz w:val="21"/>
          <w:szCs w:val="21"/>
        </w:rPr>
        <w:t xml:space="preserve"> will have moved from a policy choice to the only option. The Fab Inspector repository now redirects from its former </w:t>
      </w:r>
      <w:r>
        <w:rPr>
          <w:rFonts w:ascii="Consolas" w:cs="Consolas" w:eastAsia="Consolas" w:hAnsi="Consolas"/>
          <w:b w:val="false"/>
          <w:bCs w:val="false"/>
          <w:i w:val="false"/>
          <w:iCs w:val="false"/>
          <w:strike w:val="false"/>
          <w:color w:val="8B1E3F"/>
          <w:sz w:val="18"/>
          <w:szCs w:val="18"/>
        </w:rPr>
        <w:t xml:space="preserve">PBI-InspectorV2</w:t>
      </w:r>
      <w:r>
        <w:rPr>
          <w:rFonts w:ascii="Aptos" w:cs="Aptos" w:eastAsia="Aptos" w:hAnsi="Aptos"/>
          <w:b w:val="false"/>
          <w:bCs w:val="false"/>
          <w:i w:val="false"/>
          <w:iCs w:val="false"/>
          <w:strike w:val="false"/>
          <w:color w:val="1F2937"/>
          <w:sz w:val="21"/>
          <w:szCs w:val="21"/>
        </w:rPr>
        <w:t xml:space="preserve"> name, and its README describes it as a community project that Microsoft does not support; the pipelines still download from the old URL, which resolved on the date of verification. Tool behavior reported in this chapter is specific to the versions named above.</w:t>
      </w:r>
    </w:p>
    <w:p>
      <w:pPr>
        <w:pStyle w:val="Heading2"/>
        <w:keepNext/>
        <w:keepLines/>
      </w:pPr>
      <w:r>
        <w:rPr>
          <w:rFonts w:ascii="Aptos" w:cs="Aptos" w:eastAsia="Aptos" w:hAnsi="Aptos"/>
          <w:b w:val="false"/>
          <w:bCs w:val="false"/>
          <w:i w:val="false"/>
          <w:iCs w:val="false"/>
          <w:strike w:val="false"/>
          <w:color w:val="1F2937"/>
          <w:sz w:val="21"/>
          <w:szCs w:val="21"/>
        </w:rPr>
        <w:t xml:space="preserve">Reader decision checklist</w:t>
      </w:r>
    </w:p>
    <w:p>
      <w:pPr>
        <w:spacing w:after="120" w:line="276" w:lineRule="auto"/>
      </w:pPr>
      <w:r>
        <w:rPr>
          <w:rFonts w:ascii="Aptos" w:cs="Aptos" w:eastAsia="Aptos" w:hAnsi="Aptos"/>
          <w:b w:val="false"/>
          <w:bCs w:val="false"/>
          <w:i w:val="false"/>
          <w:iCs w:val="false"/>
          <w:strike w:val="false"/>
          <w:color w:val="1F2937"/>
          <w:sz w:val="21"/>
          <w:szCs w:val="21"/>
        </w:rPr>
        <w:t xml:space="preserve">Answer these for your own repository before moving on to quality gates.</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Which folder does your pipeline pass to the structure validator, and is it the same folder your quality jobs search, your artifact packages, and your deployment resolves? Write the four paths down and compare them.</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Does every PBIP project in your repository sit directly inside the folder its pipeline validates, or do any live one level down?</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Which project shapes will you accept: PBIR only, or PBIR-Legacy during a migration window; TMDL only, or </w:t>
      </w:r>
      <w:r>
        <w:rPr>
          <w:rFonts w:ascii="Consolas" w:cs="Consolas" w:eastAsia="Consolas" w:hAnsi="Consolas"/>
          <w:b w:val="false"/>
          <w:bCs w:val="false"/>
          <w:i w:val="false"/>
          <w:iCs w:val="false"/>
          <w:strike w:val="false"/>
          <w:color w:val="8B1E3F"/>
          <w:sz w:val="18"/>
          <w:szCs w:val="18"/>
        </w:rPr>
        <w:t xml:space="preserve">model.bim</w:t>
      </w:r>
      <w:r>
        <w:rPr>
          <w:rFonts w:ascii="Aptos" w:cs="Aptos" w:eastAsia="Aptos" w:hAnsi="Aptos"/>
          <w:b w:val="false"/>
          <w:bCs w:val="false"/>
          <w:i w:val="false"/>
          <w:iCs w:val="false"/>
          <w:strike w:val="false"/>
          <w:color w:val="1F2937"/>
          <w:sz w:val="21"/>
          <w:szCs w:val="21"/>
        </w:rPr>
        <w:t xml:space="preserve"> too; local </w:t>
      </w:r>
      <w:r>
        <w:rPr>
          <w:rFonts w:ascii="Consolas" w:cs="Consolas" w:eastAsia="Consolas" w:hAnsi="Consolas"/>
          <w:b w:val="false"/>
          <w:bCs w:val="false"/>
          <w:i w:val="false"/>
          <w:iCs w:val="false"/>
          <w:strike w:val="false"/>
          <w:color w:val="8B1E3F"/>
          <w:sz w:val="18"/>
          <w:szCs w:val="18"/>
        </w:rPr>
        <w:t xml:space="preserve">byPath</w:t>
      </w:r>
      <w:r>
        <w:rPr>
          <w:rFonts w:ascii="Aptos" w:cs="Aptos" w:eastAsia="Aptos" w:hAnsi="Aptos"/>
          <w:b w:val="false"/>
          <w:bCs w:val="false"/>
          <w:i w:val="false"/>
          <w:iCs w:val="false"/>
          <w:strike w:val="false"/>
          <w:color w:val="1F2937"/>
          <w:sz w:val="21"/>
          <w:szCs w:val="21"/>
        </w:rPr>
        <w:t xml:space="preserve"> models only, or thin </w:t>
      </w:r>
      <w:r>
        <w:rPr>
          <w:rFonts w:ascii="Consolas" w:cs="Consolas" w:eastAsia="Consolas" w:hAnsi="Consolas"/>
          <w:b w:val="false"/>
          <w:bCs w:val="false"/>
          <w:i w:val="false"/>
          <w:iCs w:val="false"/>
          <w:strike w:val="false"/>
          <w:color w:val="8B1E3F"/>
          <w:sz w:val="18"/>
          <w:szCs w:val="18"/>
        </w:rPr>
        <w:t xml:space="preserve">byConnection</w:t>
      </w:r>
      <w:r>
        <w:rPr>
          <w:rFonts w:ascii="Aptos" w:cs="Aptos" w:eastAsia="Aptos" w:hAnsi="Aptos"/>
          <w:b w:val="false"/>
          <w:bCs w:val="false"/>
          <w:i w:val="false"/>
          <w:iCs w:val="false"/>
          <w:strike w:val="false"/>
          <w:color w:val="1F2937"/>
          <w:sz w:val="21"/>
          <w:szCs w:val="21"/>
        </w:rPr>
        <w:t xml:space="preserve"> reports as well? Is that decision written somewhere a reviewer can find it?</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Do your report and model folders contain </w:t>
      </w:r>
      <w:r>
        <w:rPr>
          <w:rFonts w:ascii="Consolas" w:cs="Consolas" w:eastAsia="Consolas" w:hAnsi="Consolas"/>
          <w:b w:val="false"/>
          <w:bCs w:val="false"/>
          <w:i w:val="false"/>
          <w:iCs w:val="false"/>
          <w:strike w:val="false"/>
          <w:color w:val="8B1E3F"/>
          <w:sz w:val="18"/>
          <w:szCs w:val="18"/>
        </w:rPr>
        <w:t xml:space="preserve">.platform</w:t>
      </w:r>
      <w:r>
        <w:rPr>
          <w:rFonts w:ascii="Aptos" w:cs="Aptos" w:eastAsia="Aptos" w:hAnsi="Aptos"/>
          <w:b w:val="false"/>
          <w:bCs w:val="false"/>
          <w:i w:val="false"/>
          <w:iCs w:val="false"/>
          <w:strike w:val="false"/>
          <w:color w:val="1F2937"/>
          <w:sz w:val="21"/>
          <w:szCs w:val="21"/>
        </w:rPr>
        <w:t xml:space="preserve"> files, and does anything fail if one is missing before deployment?</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Does any artifact beyond </w:t>
      </w:r>
      <w:r>
        <w:rPr>
          <w:rFonts w:ascii="Consolas" w:cs="Consolas" w:eastAsia="Consolas" w:hAnsi="Consolas"/>
          <w:b w:val="false"/>
          <w:bCs w:val="false"/>
          <w:i w:val="false"/>
          <w:iCs w:val="false"/>
          <w:strike w:val="false"/>
          <w:color w:val="8B1E3F"/>
          <w:sz w:val="18"/>
          <w:szCs w:val="18"/>
        </w:rPr>
        <w:t xml:space="preserve">artifacts[0]</w:t>
      </w:r>
      <w:r>
        <w:rPr>
          <w:rFonts w:ascii="Aptos" w:cs="Aptos" w:eastAsia="Aptos" w:hAnsi="Aptos"/>
          <w:b w:val="false"/>
          <w:bCs w:val="false"/>
          <w:i w:val="false"/>
          <w:iCs w:val="false"/>
          <w:strike w:val="false"/>
          <w:color w:val="1F2937"/>
          <w:sz w:val="21"/>
          <w:szCs w:val="21"/>
        </w:rPr>
        <w:t xml:space="preserve"> in your </w:t>
      </w:r>
      <w:r>
        <w:rPr>
          <w:rFonts w:ascii="Consolas" w:cs="Consolas" w:eastAsia="Consolas" w:hAnsi="Consolas"/>
          <w:b w:val="false"/>
          <w:bCs w:val="false"/>
          <w:i w:val="false"/>
          <w:iCs w:val="false"/>
          <w:strike w:val="false"/>
          <w:color w:val="8B1E3F"/>
          <w:sz w:val="18"/>
          <w:szCs w:val="18"/>
        </w:rPr>
        <w:t xml:space="preserve">.pbip</w:t>
      </w:r>
      <w:r>
        <w:rPr>
          <w:rFonts w:ascii="Aptos" w:cs="Aptos" w:eastAsia="Aptos" w:hAnsi="Aptos"/>
          <w:b w:val="false"/>
          <w:bCs w:val="false"/>
          <w:i w:val="false"/>
          <w:iCs w:val="false"/>
          <w:strike w:val="false"/>
          <w:color w:val="1F2937"/>
          <w:sz w:val="21"/>
          <w:szCs w:val="21"/>
        </w:rPr>
        <w:t xml:space="preserve"> files matter to you, and if so, what checks it?</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Do authors run the validator locally with the same argument CI uses, or only the readiness scanner?</w:t>
      </w:r>
    </w:p>
    <w:p>
      <w:pPr>
        <w:pStyle w:val="ListParagraph"/>
        <w:numPr>
          <w:ilvl w:val="0"/>
          <w:numId w:val="2"/>
        </w:numPr>
        <w:spacing w:after="70" w:line="260" w:lineRule="auto"/>
        <w:ind w:left="360" w:hanging="180"/>
      </w:pPr>
      <w:r>
        <w:rPr>
          <w:rFonts w:ascii="Aptos" w:cs="Aptos" w:eastAsia="Aptos" w:hAnsi="Aptos"/>
          <w:b w:val="false"/>
          <w:bCs w:val="false"/>
          <w:i w:val="false"/>
          <w:iCs w:val="false"/>
          <w:strike w:val="false"/>
          <w:color w:val="1F2937"/>
          <w:sz w:val="21"/>
          <w:szCs w:val="21"/>
        </w:rPr>
        <w:t xml:space="preserve">Is structure validation the first job in every one of your CI adapters, with every later job depending on it explicitly?</w:t>
      </w:r>
    </w:p>
    <w:p>
      <w:pPr>
        <w:spacing w:after="60"/>
      </w:pPr>
    </w:p>
    <w:sectPr>
      <w:headerReference w:type="default" r:id="rId6"/>
      <w:headerReference w:type="first" r:id="rId7"/>
      <w:footerReference w:type="default" r:id="rId8"/>
      <w:footerReference w:type="first" r:id="rId9"/>
      <w:pgSz w:w="12240" w:h="15840" w:orient="portrait"/>
      <w:pgMar w:top="900" w:right="900" w:bottom="850" w:left="900" w:header="420" w:footer="42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B6573"/>
        <w:sz w:val="17"/>
        <w:szCs w:val="17"/>
      </w:rPr>
      <w:t xml:space="preserve">Chapter 1  •  </w:t>
    </w:r>
    <w:r>
      <w:rPr>
        <w:rFonts w:ascii="Aptos" w:cs="Aptos" w:eastAsia="Aptos" w:hAnsi="Aptos"/>
        <w:color w:val="5B6573"/>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5D1" w:sz="4" w:space="4"/>
      </w:pBdr>
      <w:jc w:val="right"/>
    </w:pPr>
    <w:r>
      <w:rPr>
        <w:rFonts w:ascii="Aptos" w:cs="Aptos" w:eastAsia="Aptos" w:hAnsi="Aptos"/>
        <w:color w:val="5B6573"/>
        <w:sz w:val="17"/>
        <w:szCs w:val="17"/>
      </w:rPr>
      <w:t xml:space="preserve">Platform Development  |  For Enterprise Power BI and Microsoft Fabric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180"/>
      </w:pPr>
      <w:rPr>
        <w:rFonts w:ascii="Aptos" w:cs="Aptos" w:eastAsia="Aptos" w:hAnsi="Aptos"/>
        <w:color w:val="1F4E7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1"/>
        <w:szCs w:val="21"/>
      </w:rPr>
    </w:rPrDefault>
    <w:pPrDefault>
      <w:pPr>
        <w:spacing w:after="120"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260" w:after="120"/>
    </w:pPr>
    <w:rPr>
      <w:rFonts w:ascii="Aptos" w:cs="Aptos" w:eastAsia="Aptos" w:hAnsi="Aptos"/>
      <w:b/>
      <w:bCs/>
      <w:color w:val="17365D"/>
      <w:sz w:val="34"/>
      <w:szCs w:val="34"/>
    </w:rPr>
  </w:style>
  <w:style w:type="paragraph" w:styleId="Heading2">
    <w:name w:val="Heading 2"/>
    <w:basedOn w:val="Normal"/>
    <w:next w:val="Normal"/>
    <w:qFormat/>
    <w:pPr>
      <w:keepNext/>
      <w:spacing w:before="240" w:after="100"/>
    </w:pPr>
    <w:rPr>
      <w:rFonts w:ascii="Aptos" w:cs="Aptos" w:eastAsia="Aptos" w:hAnsi="Aptos"/>
      <w:b/>
      <w:bCs/>
      <w:color w:val="17365D"/>
      <w:sz w:val="30"/>
      <w:szCs w:val="30"/>
    </w:rPr>
  </w:style>
  <w:style w:type="paragraph" w:styleId="Heading3">
    <w:name w:val="Heading 3"/>
    <w:basedOn w:val="Normal"/>
    <w:next w:val="Normal"/>
    <w:qFormat/>
    <w:pPr>
      <w:keepNext/>
      <w:spacing w:before="180" w:after="80"/>
    </w:pPr>
    <w:rPr>
      <w:rFonts w:ascii="Aptos" w:cs="Aptos" w:eastAsia="Aptos" w:hAnsi="Aptos"/>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2bavvtx1opmldq_7ajwiy" Type="http://schemas.openxmlformats.org/officeDocument/2006/relationships/hyperlink" Target="https://learn.microsoft.com/en-us/power-bi/developer/projects/projects-overview" TargetMode="External"/><Relationship Id="rId7icumeaqvosr7scztxsic" Type="http://schemas.openxmlformats.org/officeDocument/2006/relationships/hyperlink" Target="https://learn.microsoft.com/en-us/power-bi/developer/projects/projects-report" TargetMode="External"/><Relationship Id="rId2ptogizytlyenv_n4nlyn" Type="http://schemas.openxmlformats.org/officeDocument/2006/relationships/hyperlink" Target="https://learn.microsoft.com/en-us/power-bi/developer/projects/projects-dataset" TargetMode="External"/><Relationship Id="rIdxebv4gph9xsfds8jarxvc" Type="http://schemas.openxmlformats.org/officeDocument/2006/relationships/hyperlink" Target="https://learn.microsoft.com/en-us/analysis-services/tmdl/tmdl-overview" TargetMode="External"/><Relationship Id="rIdfetrufrz3hq_wc-alqcue" Type="http://schemas.openxmlformats.org/officeDocument/2006/relationships/hyperlink" Target="https://learn.microsoft.com/en-us/fabric/cicd/git-integration/intro-to-git-integration" TargetMode="External"/><Relationship Id="rIddl-5qdfhv4mg8aqjaulny" Type="http://schemas.openxmlformats.org/officeDocument/2006/relationships/hyperlink" Target="https://github.com/microsoft/json-schemas" TargetMode="External"/><Relationship Id="rId-lzy9ozrpkpzvtnh0fkcu" Type="http://schemas.openxmlformats.org/officeDocument/2006/relationships/hyperlink" Target="https://docs.tabulareditor.com/en/features/Command-line-Options.html" TargetMode="External"/><Relationship Id="rId8cpjytldm4sv6ohl-ehu5" Type="http://schemas.openxmlformats.org/officeDocument/2006/relationships/hyperlink" Target="https://github.com/NatVanG/fab-inspector" TargetMode="External"/><Relationship Id="rId10" Type="http://schemas.openxmlformats.org/officeDocument/2006/relationships/image" Target="media/72b51eb3383fafd44d3c97437b994878a4d10072.png"/><Relationship Id="rId11" Type="http://schemas.openxmlformats.org/officeDocument/2006/relationships/image" Target="media/3ddc659f0fb3686ab6c34d1e53fc2c18ec6cac29.png"/><Relationship Id="rId2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 PBIP Validation and Structure — Platform Development</dc:title>
  <dc:subject>For Enterprise Power BI and Microsoft Fabric</dc:subject>
  <dc:creator>Brandon Campbell</dc:creator>
  <cp:keywords>Power BI, Microsoft Fabric, DevOps, PBIP, enterprise</cp:keywords>
  <dc:description>Chapter 01 of Platform Development</dc:description>
  <cp:lastModifiedBy>Un-named</cp:lastModifiedBy>
  <cp:revision>1</cp:revision>
  <dcterms:created xsi:type="dcterms:W3CDTF">2026-09-24T21:29:43.853Z</dcterms:created>
  <dcterms:modified xsi:type="dcterms:W3CDTF">2026-09-24T21:29:43.853Z</dcterms:modified>
</cp:coreProperties>
</file>

<file path=docProps/custom.xml><?xml version="1.0" encoding="utf-8"?>
<Properties xmlns="http://schemas.openxmlformats.org/officeDocument/2006/custom-properties" xmlns:vt="http://schemas.openxmlformats.org/officeDocument/2006/docPropsVTypes"/>
</file>