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Министерство науки и высшего образования Российской Федерации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Санкт-Петербургский политехнический университет Петра Великого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</w:rPr>
        <w:t>Высшая школа программной инженерии</w:t>
      </w:r>
    </w:p>
    <w:p>
      <w:pPr>
        <w:pStyle w:val="Normal"/>
        <w:spacing w:lineRule="auto" w:line="240" w:before="0" w:after="0"/>
        <w:ind w:left="5664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tbl>
      <w:tblPr>
        <w:tblStyle w:val="ab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15"/>
        <w:gridCol w:w="708"/>
        <w:gridCol w:w="846"/>
        <w:gridCol w:w="995"/>
        <w:gridCol w:w="566"/>
        <w:gridCol w:w="3115"/>
      </w:tblGrid>
      <w:tr>
        <w:trPr>
          <w:trHeight w:val="355" w:hRule="exact"/>
        </w:trPr>
        <w:tc>
          <w:tcPr>
            <w:tcW w:w="466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  <w:lang w:eastAsia="ru-RU"/>
              </w:rPr>
            </w:r>
          </w:p>
        </w:tc>
        <w:tc>
          <w:tcPr>
            <w:tcW w:w="467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Работа допущена к защите</w:t>
            </w:r>
          </w:p>
        </w:tc>
      </w:tr>
      <w:tr>
        <w:trPr>
          <w:trHeight w:val="289" w:hRule="exact"/>
        </w:trPr>
        <w:tc>
          <w:tcPr>
            <w:tcW w:w="466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  <w:lang w:eastAsia="ru-RU"/>
              </w:rPr>
            </w:r>
          </w:p>
        </w:tc>
        <w:tc>
          <w:tcPr>
            <w:tcW w:w="467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Директор ВШПИ</w:t>
            </w:r>
          </w:p>
        </w:tc>
      </w:tr>
      <w:tr>
        <w:trPr>
          <w:trHeight w:val="422" w:hRule="exact"/>
        </w:trPr>
        <w:tc>
          <w:tcPr>
            <w:tcW w:w="466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  <w:lang w:eastAsia="ru-RU"/>
              </w:rPr>
            </w:r>
          </w:p>
        </w:tc>
        <w:tc>
          <w:tcPr>
            <w:tcW w:w="467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___________ П.Д.Дробинцев</w:t>
            </w:r>
          </w:p>
        </w:tc>
      </w:tr>
      <w:tr>
        <w:trPr>
          <w:trHeight w:val="427" w:hRule="exact"/>
        </w:trPr>
        <w:tc>
          <w:tcPr>
            <w:tcW w:w="466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  <w:lang w:eastAsia="ru-RU"/>
              </w:rPr>
            </w:r>
          </w:p>
        </w:tc>
        <w:tc>
          <w:tcPr>
            <w:tcW w:w="467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«___»_______________2026 г.</w:t>
            </w:r>
          </w:p>
        </w:tc>
      </w:tr>
      <w:tr>
        <w:trPr/>
        <w:tc>
          <w:tcPr>
            <w:tcW w:w="9345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240" w:after="120"/>
              <w:jc w:val="center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8"/>
                <w:szCs w:val="28"/>
                <w:lang w:val="ru-RU" w:eastAsia="ru-RU" w:bidi="ar-SA"/>
              </w:rPr>
              <w:t>ВЫПУСКНАЯ КВАЛИФИКАЦИОННАЯ РАБОТА</w:t>
            </w:r>
          </w:p>
        </w:tc>
      </w:tr>
      <w:tr>
        <w:trPr>
          <w:trHeight w:val="511" w:hRule="atLeast"/>
        </w:trPr>
        <w:tc>
          <w:tcPr>
            <w:tcW w:w="9345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8"/>
                <w:szCs w:val="28"/>
                <w:lang w:val="ru-RU" w:eastAsia="ru-RU" w:bidi="ar-SA"/>
              </w:rPr>
              <w:t>работа бакалавра</w:t>
            </w:r>
          </w:p>
        </w:tc>
      </w:tr>
      <w:tr>
        <w:trPr/>
        <w:tc>
          <w:tcPr>
            <w:tcW w:w="9345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  <w:lang w:eastAsia="ru-RU"/>
              </w:rPr>
            </w:r>
          </w:p>
        </w:tc>
      </w:tr>
      <w:tr>
        <w:trPr/>
        <w:tc>
          <w:tcPr>
            <w:tcW w:w="9345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eastAsia="Calibri" w:cs="Times New Roman" w:ascii="Times New Roman" w:hAnsi="Times New Roman"/>
                <w:b/>
                <w:kern w:val="0"/>
                <w:sz w:val="28"/>
                <w:szCs w:val="28"/>
                <w:lang w:val="ru-RU" w:eastAsia="en-US" w:bidi="ar-SA"/>
              </w:rPr>
              <w:t>ОПТИМИЗАЦИЯ КОНФИГУРАЦИИ POSTGRESQL НА ОСНОВЕ АЛГОРИТМА SMAC</w:t>
            </w:r>
          </w:p>
        </w:tc>
      </w:tr>
      <w:tr>
        <w:trPr>
          <w:trHeight w:val="459" w:hRule="atLeast"/>
        </w:trPr>
        <w:tc>
          <w:tcPr>
            <w:tcW w:w="566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по направлению подготовки (специальности)</w:t>
            </w:r>
          </w:p>
        </w:tc>
        <w:tc>
          <w:tcPr>
            <w:tcW w:w="36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  <w:lang w:eastAsia="ru-RU"/>
              </w:rPr>
            </w:r>
          </w:p>
        </w:tc>
      </w:tr>
      <w:tr>
        <w:trPr>
          <w:trHeight w:val="447" w:hRule="atLeast"/>
        </w:trPr>
        <w:tc>
          <w:tcPr>
            <w:tcW w:w="9345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8"/>
                <w:szCs w:val="28"/>
                <w:lang w:val="ru-RU" w:eastAsia="ru-RU" w:bidi="ar-SA"/>
              </w:rPr>
              <w:t>09.03.04 Программная инженерия</w:t>
            </w:r>
          </w:p>
        </w:tc>
      </w:tr>
      <w:tr>
        <w:trPr>
          <w:trHeight w:val="521" w:hRule="atLeast"/>
        </w:trPr>
        <w:tc>
          <w:tcPr>
            <w:tcW w:w="382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Направленность (профиль)</w:t>
            </w:r>
          </w:p>
        </w:tc>
        <w:tc>
          <w:tcPr>
            <w:tcW w:w="552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  <w:lang w:eastAsia="ru-RU"/>
              </w:rPr>
            </w:r>
          </w:p>
        </w:tc>
      </w:tr>
      <w:tr>
        <w:trPr>
          <w:trHeight w:val="543" w:hRule="atLeast"/>
        </w:trPr>
        <w:tc>
          <w:tcPr>
            <w:tcW w:w="9345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8"/>
                <w:szCs w:val="28"/>
                <w:lang w:val="ru-RU" w:eastAsia="ru-RU" w:bidi="ar-SA"/>
              </w:rPr>
              <w:t>09.03.04_01 Технология разработки и сопровождения качественного программного продукта</w:t>
            </w:r>
          </w:p>
        </w:tc>
      </w:tr>
      <w:tr>
        <w:trPr/>
        <w:tc>
          <w:tcPr>
            <w:tcW w:w="9345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  <w:lang w:eastAsia="ru-RU"/>
              </w:rPr>
            </w:r>
          </w:p>
        </w:tc>
      </w:tr>
      <w:tr>
        <w:trPr/>
        <w:tc>
          <w:tcPr>
            <w:tcW w:w="9345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  <w:lang w:eastAsia="ru-RU"/>
              </w:rPr>
            </w:r>
          </w:p>
        </w:tc>
      </w:tr>
      <w:tr>
        <w:trPr/>
        <w:tc>
          <w:tcPr>
            <w:tcW w:w="9345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  <w:lang w:eastAsia="ru-RU"/>
              </w:rPr>
            </w:r>
          </w:p>
        </w:tc>
      </w:tr>
      <w:tr>
        <w:trPr>
          <w:trHeight w:val="559" w:hRule="atLeast"/>
        </w:trPr>
        <w:tc>
          <w:tcPr>
            <w:tcW w:w="31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Выполнил студент гр.</w:t>
            </w:r>
          </w:p>
        </w:tc>
        <w:tc>
          <w:tcPr>
            <w:tcW w:w="3115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  <w:lang w:eastAsia="ru-RU"/>
              </w:rPr>
            </w:r>
          </w:p>
        </w:tc>
        <w:tc>
          <w:tcPr>
            <w:tcW w:w="31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Р.Р.Ганиуллин</w:t>
            </w:r>
          </w:p>
        </w:tc>
      </w:tr>
      <w:tr>
        <w:trPr/>
        <w:tc>
          <w:tcPr>
            <w:tcW w:w="31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8"/>
                <w:szCs w:val="28"/>
                <w:lang w:val="en-US" w:eastAsia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5130904/</w:t>
            </w:r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en-US" w:eastAsia="ru-RU" w:bidi="ar-SA"/>
              </w:rPr>
              <w:t>2</w:t>
            </w:r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010</w:t>
            </w:r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en-US" w:eastAsia="ru-RU" w:bidi="ar-SA"/>
              </w:rPr>
              <w:t>4</w:t>
            </w:r>
          </w:p>
        </w:tc>
        <w:tc>
          <w:tcPr>
            <w:tcW w:w="3115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sz w:val="20"/>
                <w:szCs w:val="20"/>
                <w:lang w:eastAsia="ru-RU"/>
              </w:rPr>
            </w:r>
          </w:p>
        </w:tc>
        <w:tc>
          <w:tcPr>
            <w:tcW w:w="31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  <w:lang w:eastAsia="ru-RU"/>
              </w:rPr>
            </w:r>
          </w:p>
        </w:tc>
      </w:tr>
      <w:tr>
        <w:trPr/>
        <w:tc>
          <w:tcPr>
            <w:tcW w:w="31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ru-RU"/>
              </w:rPr>
            </w:r>
          </w:p>
        </w:tc>
        <w:tc>
          <w:tcPr>
            <w:tcW w:w="3115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31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  <w:lang w:eastAsia="ru-RU"/>
              </w:rPr>
            </w:r>
          </w:p>
        </w:tc>
      </w:tr>
      <w:tr>
        <w:trPr/>
        <w:tc>
          <w:tcPr>
            <w:tcW w:w="31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Руководитель</w:t>
            </w:r>
          </w:p>
        </w:tc>
        <w:tc>
          <w:tcPr>
            <w:tcW w:w="3115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  <w:lang w:eastAsia="ru-RU"/>
              </w:rPr>
            </w:r>
          </w:p>
        </w:tc>
        <w:tc>
          <w:tcPr>
            <w:tcW w:w="31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О.В.Прокофьев</w:t>
            </w:r>
          </w:p>
        </w:tc>
      </w:tr>
      <w:tr>
        <w:trPr/>
        <w:tc>
          <w:tcPr>
            <w:tcW w:w="31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ru-RU"/>
              </w:rPr>
              <w:t>старший преподователь</w:t>
            </w:r>
          </w:p>
        </w:tc>
        <w:tc>
          <w:tcPr>
            <w:tcW w:w="3115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sz w:val="20"/>
                <w:szCs w:val="20"/>
                <w:lang w:eastAsia="ru-RU"/>
              </w:rPr>
            </w:r>
          </w:p>
        </w:tc>
        <w:tc>
          <w:tcPr>
            <w:tcW w:w="31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  <w:lang w:eastAsia="ru-RU"/>
              </w:rPr>
            </w:r>
          </w:p>
        </w:tc>
      </w:tr>
      <w:tr>
        <w:trPr/>
        <w:tc>
          <w:tcPr>
            <w:tcW w:w="31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  <w:lang w:eastAsia="ru-RU"/>
              </w:rPr>
            </w:r>
          </w:p>
        </w:tc>
        <w:tc>
          <w:tcPr>
            <w:tcW w:w="3115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  <w:lang w:eastAsia="ru-RU"/>
              </w:rPr>
            </w:r>
          </w:p>
        </w:tc>
        <w:tc>
          <w:tcPr>
            <w:tcW w:w="31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  <w:lang w:eastAsia="ru-RU"/>
              </w:rPr>
            </w:r>
          </w:p>
        </w:tc>
      </w:tr>
      <w:tr>
        <w:trPr/>
        <w:tc>
          <w:tcPr>
            <w:tcW w:w="31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ru-RU"/>
              </w:rPr>
            </w:r>
          </w:p>
        </w:tc>
        <w:tc>
          <w:tcPr>
            <w:tcW w:w="3115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  <w:lang w:eastAsia="ru-RU"/>
              </w:rPr>
            </w:r>
          </w:p>
        </w:tc>
        <w:tc>
          <w:tcPr>
            <w:tcW w:w="31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  <w:lang w:eastAsia="ru-RU"/>
              </w:rPr>
            </w:r>
          </w:p>
        </w:tc>
      </w:tr>
      <w:tr>
        <w:trPr/>
        <w:tc>
          <w:tcPr>
            <w:tcW w:w="31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Консультант</w:t>
            </w:r>
          </w:p>
        </w:tc>
        <w:tc>
          <w:tcPr>
            <w:tcW w:w="3115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  <w:lang w:eastAsia="ru-RU"/>
              </w:rPr>
            </w:r>
          </w:p>
        </w:tc>
        <w:tc>
          <w:tcPr>
            <w:tcW w:w="31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Е.Г.Локшина</w:t>
            </w:r>
          </w:p>
        </w:tc>
      </w:tr>
      <w:tr>
        <w:trPr/>
        <w:tc>
          <w:tcPr>
            <w:tcW w:w="31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по нормоконтролю</w:t>
            </w:r>
          </w:p>
        </w:tc>
        <w:tc>
          <w:tcPr>
            <w:tcW w:w="3115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sz w:val="20"/>
                <w:szCs w:val="20"/>
                <w:lang w:eastAsia="ru-RU"/>
              </w:rPr>
            </w:r>
          </w:p>
        </w:tc>
        <w:tc>
          <w:tcPr>
            <w:tcW w:w="31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  <w:lang w:eastAsia="ru-RU"/>
              </w:rPr>
            </w:r>
          </w:p>
        </w:tc>
      </w:tr>
      <w:tr>
        <w:trPr/>
        <w:tc>
          <w:tcPr>
            <w:tcW w:w="31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  <w:lang w:eastAsia="ru-RU"/>
              </w:rPr>
            </w:r>
          </w:p>
        </w:tc>
        <w:tc>
          <w:tcPr>
            <w:tcW w:w="3115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  <w:lang w:eastAsia="ru-RU"/>
              </w:rPr>
            </w:r>
          </w:p>
        </w:tc>
        <w:tc>
          <w:tcPr>
            <w:tcW w:w="31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  <w:lang w:eastAsia="ru-RU"/>
              </w:rPr>
            </w:r>
          </w:p>
        </w:tc>
      </w:tr>
      <w:tr>
        <w:trPr/>
        <w:tc>
          <w:tcPr>
            <w:tcW w:w="9345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  <w:lang w:eastAsia="ru-RU"/>
              </w:rPr>
            </w:r>
          </w:p>
        </w:tc>
      </w:tr>
      <w:tr>
        <w:trPr/>
        <w:tc>
          <w:tcPr>
            <w:tcW w:w="9345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  <w:lang w:eastAsia="ru-RU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  <w:lang w:eastAsia="ru-RU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  <w:lang w:eastAsia="ru-RU"/>
              </w:rPr>
            </w:r>
          </w:p>
        </w:tc>
      </w:tr>
      <w:tr>
        <w:trPr/>
        <w:tc>
          <w:tcPr>
            <w:tcW w:w="9345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Санкт-Петербург</w:t>
            </w:r>
          </w:p>
        </w:tc>
      </w:tr>
      <w:tr>
        <w:trPr/>
        <w:tc>
          <w:tcPr>
            <w:tcW w:w="9345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2026</w:t>
            </w:r>
            <w:bookmarkStart w:id="0" w:name="_Toc68785415"/>
            <w:bookmarkEnd w:id="0"/>
          </w:p>
        </w:tc>
      </w:tr>
    </w:tbl>
    <w:p>
      <w:pPr>
        <w:pStyle w:val="Heading2"/>
        <w:spacing w:before="0" w:after="120"/>
        <w:jc w:val="right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567" w:gutter="0" w:header="709" w:top="1134" w:footer="709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Segoe UI">
    <w:charset w:val="0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Top of Page)"/>
        <w:docPartUnique w:val="true"/>
      </w:docPartObj>
      <w:id w:val="-1345778832"/>
    </w:sdtPr>
    <w:sdtContent>
      <w:p>
        <w:pPr>
          <w:pStyle w:val="Header"/>
          <w:jc w:val="right"/>
          <w:rPr/>
        </w:pPr>
        <w:r>
          <w:rPr/>
        </w:r>
      </w:p>
    </w:sdtContent>
  </w:sdt>
  <w:p>
    <w:pPr>
      <w:pStyle w:val="Header"/>
      <w:jc w:val="right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Top of Page)"/>
        <w:docPartUnique w:val="true"/>
      </w:docPartObj>
      <w:id w:val="-1345778832"/>
    </w:sdtPr>
    <w:sdtContent>
      <w:p>
        <w:pPr>
          <w:pStyle w:val="Header"/>
          <w:jc w:val="right"/>
          <w:rPr/>
        </w:pPr>
        <w:r>
          <w:rPr/>
        </w:r>
      </w:p>
    </w:sdtContent>
  </w:sdt>
  <w:p>
    <w:pPr>
      <w:pStyle w:val="Header"/>
      <w:jc w:val="right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fals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781038"/>
    <w:pPr>
      <w:keepNext w:val="true"/>
      <w:keepLines/>
      <w:spacing w:before="240" w:after="120"/>
      <w:jc w:val="center"/>
      <w:outlineLvl w:val="0"/>
    </w:pPr>
    <w:rPr>
      <w:rFonts w:ascii="Times New Roman" w:hAnsi="Times New Roman" w:eastAsia="" w:cs="" w:cstheme="majorBidi" w:eastAsiaTheme="majorEastAsia"/>
      <w:b/>
      <w:sz w:val="28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781038"/>
    <w:pPr>
      <w:keepNext w:val="true"/>
      <w:keepLines/>
      <w:spacing w:before="0" w:after="120"/>
      <w:jc w:val="center"/>
      <w:outlineLvl w:val="1"/>
    </w:pPr>
    <w:rPr>
      <w:rFonts w:ascii="Times New Roman" w:hAnsi="Times New Roman" w:eastAsia="" w:cs="" w:cstheme="majorBidi" w:eastAsiaTheme="majorEastAsia"/>
      <w:sz w:val="28"/>
      <w:szCs w:val="26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781038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1" w:customStyle="1">
    <w:name w:val="Верхний колонтитул Знак"/>
    <w:basedOn w:val="DefaultParagraphFont"/>
    <w:link w:val="Header"/>
    <w:uiPriority w:val="99"/>
    <w:qFormat/>
    <w:rsid w:val="00877ca2"/>
    <w:rPr/>
  </w:style>
  <w:style w:type="character" w:styleId="Style12" w:customStyle="1">
    <w:name w:val="Нижний колонтитул Знак"/>
    <w:basedOn w:val="DefaultParagraphFont"/>
    <w:link w:val="Footer"/>
    <w:uiPriority w:val="99"/>
    <w:qFormat/>
    <w:rsid w:val="00877ca2"/>
    <w:rPr/>
  </w:style>
  <w:style w:type="character" w:styleId="Style13" w:customStyle="1">
    <w:name w:val="Текст сноски Знак"/>
    <w:basedOn w:val="DefaultParagraphFont"/>
    <w:link w:val="FootnoteText"/>
    <w:uiPriority w:val="99"/>
    <w:semiHidden/>
    <w:qFormat/>
    <w:rsid w:val="00526eed"/>
    <w:rPr>
      <w:sz w:val="20"/>
      <w:szCs w:val="20"/>
    </w:rPr>
  </w:style>
  <w:style w:type="character" w:styleId="FootnoteCharacters">
    <w:name w:val="Footnote Characters"/>
    <w:uiPriority w:val="99"/>
    <w:semiHidden/>
    <w:unhideWhenUsed/>
    <w:qFormat/>
    <w:rsid w:val="00526eed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3" w:customStyle="1">
    <w:name w:val="Заголовок 3 Знак"/>
    <w:basedOn w:val="DefaultParagraphFont"/>
    <w:link w:val="Heading3"/>
    <w:uiPriority w:val="9"/>
    <w:semiHidden/>
    <w:qFormat/>
    <w:rsid w:val="00781038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1" w:customStyle="1">
    <w:name w:val="Заголовок 1 Знак"/>
    <w:basedOn w:val="DefaultParagraphFont"/>
    <w:link w:val="Heading1"/>
    <w:uiPriority w:val="9"/>
    <w:qFormat/>
    <w:rsid w:val="00781038"/>
    <w:rPr>
      <w:rFonts w:ascii="Times New Roman" w:hAnsi="Times New Roman" w:eastAsia="" w:cs="" w:cstheme="majorBidi" w:eastAsiaTheme="majorEastAsia"/>
      <w:b/>
      <w:sz w:val="28"/>
      <w:szCs w:val="32"/>
    </w:rPr>
  </w:style>
  <w:style w:type="character" w:styleId="Hyperlink">
    <w:name w:val="Hyperlink"/>
    <w:basedOn w:val="DefaultParagraphFont"/>
    <w:uiPriority w:val="99"/>
    <w:unhideWhenUsed/>
    <w:rsid w:val="00781038"/>
    <w:rPr>
      <w:color w:themeColor="hyperlink" w:val="0563C1"/>
      <w:u w:val="single"/>
    </w:rPr>
  </w:style>
  <w:style w:type="character" w:styleId="2" w:customStyle="1">
    <w:name w:val="Заголовок 2 Знак"/>
    <w:basedOn w:val="DefaultParagraphFont"/>
    <w:link w:val="Heading2"/>
    <w:uiPriority w:val="9"/>
    <w:qFormat/>
    <w:rsid w:val="00781038"/>
    <w:rPr>
      <w:rFonts w:ascii="Times New Roman" w:hAnsi="Times New Roman" w:eastAsia="" w:cs="" w:cstheme="majorBidi" w:eastAsiaTheme="majorEastAsia"/>
      <w:sz w:val="28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a734b9"/>
    <w:rPr>
      <w:color w:themeColor="followedHyperlink" w:val="954F72"/>
      <w:u w:val="single"/>
    </w:rPr>
  </w:style>
  <w:style w:type="character" w:styleId="11" w:customStyle="1">
    <w:name w:val="Неразрешенное упоминание1"/>
    <w:basedOn w:val="DefaultParagraphFont"/>
    <w:uiPriority w:val="99"/>
    <w:semiHidden/>
    <w:unhideWhenUsed/>
    <w:qFormat/>
    <w:rsid w:val="00024319"/>
    <w:rPr>
      <w:color w:val="605E5C"/>
      <w:shd w:fill="E1DFDD" w:val="clear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245e3a"/>
    <w:rPr>
      <w:sz w:val="16"/>
      <w:szCs w:val="16"/>
    </w:rPr>
  </w:style>
  <w:style w:type="character" w:styleId="Style14" w:customStyle="1">
    <w:name w:val="Текст примечания Знак"/>
    <w:basedOn w:val="DefaultParagraphFont"/>
    <w:link w:val="CommentText"/>
    <w:uiPriority w:val="99"/>
    <w:semiHidden/>
    <w:qFormat/>
    <w:rsid w:val="00245e3a"/>
    <w:rPr>
      <w:sz w:val="20"/>
      <w:szCs w:val="20"/>
    </w:rPr>
  </w:style>
  <w:style w:type="character" w:styleId="Style15" w:customStyle="1">
    <w:name w:val="Тема примечания Знак"/>
    <w:basedOn w:val="Style14"/>
    <w:link w:val="annotationsubject"/>
    <w:uiPriority w:val="99"/>
    <w:semiHidden/>
    <w:qFormat/>
    <w:rsid w:val="00245e3a"/>
    <w:rPr>
      <w:b/>
      <w:bCs/>
      <w:sz w:val="20"/>
      <w:szCs w:val="20"/>
    </w:rPr>
  </w:style>
  <w:style w:type="character" w:styleId="Style16" w:customStyle="1">
    <w:name w:val="Текст выноски Знак"/>
    <w:basedOn w:val="DefaultParagraphFont"/>
    <w:link w:val="BalloonText"/>
    <w:uiPriority w:val="99"/>
    <w:semiHidden/>
    <w:qFormat/>
    <w:rsid w:val="00245e3a"/>
    <w:rPr>
      <w:rFonts w:ascii="Segoe UI" w:hAnsi="Segoe UI" w:cs="Segoe UI"/>
      <w:sz w:val="18"/>
      <w:szCs w:val="18"/>
    </w:rPr>
  </w:style>
  <w:style w:type="character" w:styleId="21" w:customStyle="1">
    <w:name w:val="Неразрешенное упоминание2"/>
    <w:basedOn w:val="DefaultParagraphFont"/>
    <w:uiPriority w:val="99"/>
    <w:semiHidden/>
    <w:unhideWhenUsed/>
    <w:qFormat/>
    <w:rsid w:val="009b1059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rsid w:val="003e485f"/>
    <w:pPr>
      <w:spacing w:lineRule="auto" w:line="240"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877ca2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rsid w:val="00877ca2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8d58e0"/>
    <w:pPr>
      <w:spacing w:before="0" w:after="160"/>
      <w:ind w:left="720"/>
      <w:contextualSpacing/>
    </w:pPr>
    <w:rPr/>
  </w:style>
  <w:style w:type="paragraph" w:styleId="FootnoteText">
    <w:name w:val="footnote text"/>
    <w:basedOn w:val="Normal"/>
    <w:link w:val="Style13"/>
    <w:uiPriority w:val="99"/>
    <w:semiHidden/>
    <w:unhideWhenUsed/>
    <w:rsid w:val="00526eed"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4554c9"/>
    <w:pPr>
      <w:spacing w:before="0" w:after="100"/>
    </w:pPr>
    <w:rPr>
      <w:rFonts w:ascii="Times New Roman" w:hAnsi="Times New Roman"/>
      <w:sz w:val="28"/>
    </w:rPr>
  </w:style>
  <w:style w:type="paragraph" w:styleId="TOC2">
    <w:name w:val="toc 2"/>
    <w:basedOn w:val="Normal"/>
    <w:next w:val="Normal"/>
    <w:autoRedefine/>
    <w:uiPriority w:val="39"/>
    <w:unhideWhenUsed/>
    <w:rsid w:val="004554c9"/>
    <w:pPr>
      <w:spacing w:before="0" w:after="100"/>
      <w:ind w:left="220"/>
    </w:pPr>
    <w:rPr/>
  </w:style>
  <w:style w:type="paragraph" w:styleId="Default" w:customStyle="1">
    <w:name w:val="Default"/>
    <w:qFormat/>
    <w:rsid w:val="000f4acf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Calibri" w:cs="Times New Roman"/>
      <w:color w:val="000000"/>
      <w:kern w:val="0"/>
      <w:sz w:val="24"/>
      <w:szCs w:val="24"/>
      <w:lang w:val="ru-RU" w:eastAsia="en-US" w:bidi="ar-SA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db03bb"/>
    <w:pPr>
      <w:spacing w:before="240" w:after="0"/>
      <w:jc w:val="left"/>
      <w:outlineLvl w:val="9"/>
    </w:pPr>
    <w:rPr>
      <w:rFonts w:ascii="Calibri Light" w:hAnsi="Calibri Light" w:asciiTheme="majorHAnsi" w:hAnsiTheme="majorHAnsi"/>
      <w:b w:val="false"/>
      <w:color w:themeColor="accent1" w:themeShade="bf" w:val="2F5496"/>
      <w:sz w:val="32"/>
      <w:lang w:eastAsia="ru-RU"/>
    </w:rPr>
  </w:style>
  <w:style w:type="paragraph" w:styleId="CommentText">
    <w:name w:val="annotation text"/>
    <w:basedOn w:val="Normal"/>
    <w:link w:val="Style14"/>
    <w:uiPriority w:val="99"/>
    <w:semiHidden/>
    <w:unhideWhenUsed/>
    <w:rsid w:val="00245e3a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5"/>
    <w:uiPriority w:val="99"/>
    <w:semiHidden/>
    <w:unhideWhenUsed/>
    <w:qFormat/>
    <w:rsid w:val="00245e3a"/>
    <w:pPr/>
    <w:rPr>
      <w:b/>
      <w:bCs/>
    </w:rPr>
  </w:style>
  <w:style w:type="paragraph" w:styleId="BalloonText">
    <w:name w:val="Balloon Text"/>
    <w:basedOn w:val="Normal"/>
    <w:link w:val="Style16"/>
    <w:uiPriority w:val="99"/>
    <w:semiHidden/>
    <w:unhideWhenUsed/>
    <w:qFormat/>
    <w:rsid w:val="00245e3a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b">
    <w:name w:val="Table Grid"/>
    <w:basedOn w:val="a1"/>
    <w:uiPriority w:val="39"/>
    <w:rsid w:val="00526ee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748757-6B52-40D8-9C1E-266C573B48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Application>LibreOffice/24.8.5.2$Linux_X86_64 LibreOffice_project/480$Build-2</Application>
  <AppVersion>15.0000</AppVersion>
  <Pages>1</Pages>
  <Words>70</Words>
  <Characters>639</Characters>
  <CharactersWithSpaces>684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2025-01-22T10:03:00Z</dcterms:created>
  <dc:creator>Alexander Petrov</dc:creator>
  <dc:description/>
  <dc:language>en-US</dc:language>
  <cp:lastModifiedBy/>
  <cp:lastPrinted>2026-05-23T18:34:19Z</cp:lastPrinted>
  <dcterms:modified xsi:type="dcterms:W3CDTF">2026-05-23T18:33:09Z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