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5BE" w:rsidRDefault="009334A0" w:rsidP="00657A57">
      <w:pPr>
        <w:pStyle w:val="Heading1"/>
      </w:pPr>
      <w:r>
        <w:t>Werkzeug</w:t>
      </w:r>
    </w:p>
    <w:p w:rsidR="009334A0" w:rsidRDefault="009334A0" w:rsidP="009334A0">
      <w:r>
        <w:tab/>
      </w:r>
      <w:r>
        <w:t>Werkzeug is a comprehensive WSGI web application library. It began as a simple collection of various utilities for WSGI applications and has become one of the most advanced WSGI utility libraries.</w:t>
      </w:r>
      <w:r>
        <w:t xml:space="preserve"> It includes:</w:t>
      </w:r>
    </w:p>
    <w:p w:rsidR="009334A0" w:rsidRDefault="009334A0" w:rsidP="009334A0">
      <w:pPr>
        <w:pStyle w:val="ListParagraph"/>
        <w:numPr>
          <w:ilvl w:val="0"/>
          <w:numId w:val="5"/>
        </w:numPr>
      </w:pPr>
      <w:r>
        <w:t>An interactive debugger that allows inspecting stack traces and source code in the browser with an interactive interpreter for any frame in the stack.</w:t>
      </w:r>
    </w:p>
    <w:p w:rsidR="009334A0" w:rsidRDefault="009334A0" w:rsidP="009334A0">
      <w:pPr>
        <w:pStyle w:val="ListParagraph"/>
        <w:numPr>
          <w:ilvl w:val="0"/>
          <w:numId w:val="5"/>
        </w:numPr>
      </w:pPr>
      <w:r>
        <w:t xml:space="preserve">A full-featured request object with objects to interact with headers, query </w:t>
      </w:r>
      <w:proofErr w:type="spellStart"/>
      <w:r>
        <w:t>args</w:t>
      </w:r>
      <w:proofErr w:type="spellEnd"/>
      <w:r>
        <w:t>, form data, files, and cookies.</w:t>
      </w:r>
    </w:p>
    <w:p w:rsidR="009334A0" w:rsidRDefault="009334A0" w:rsidP="009334A0">
      <w:pPr>
        <w:pStyle w:val="ListParagraph"/>
        <w:numPr>
          <w:ilvl w:val="0"/>
          <w:numId w:val="5"/>
        </w:numPr>
      </w:pPr>
      <w:r>
        <w:t>A response object that can wrap other WSGI applications and handle streaming data.</w:t>
      </w:r>
    </w:p>
    <w:p w:rsidR="009334A0" w:rsidRDefault="009334A0" w:rsidP="009334A0">
      <w:pPr>
        <w:pStyle w:val="ListParagraph"/>
        <w:numPr>
          <w:ilvl w:val="0"/>
          <w:numId w:val="5"/>
        </w:numPr>
      </w:pPr>
      <w:r>
        <w:t>A routing system for matching URLs to endpoints and generating URLs for endpoints, with an extensible system for capturing variables from URLs.</w:t>
      </w:r>
    </w:p>
    <w:p w:rsidR="009334A0" w:rsidRDefault="009334A0" w:rsidP="009334A0">
      <w:pPr>
        <w:pStyle w:val="ListParagraph"/>
        <w:numPr>
          <w:ilvl w:val="0"/>
          <w:numId w:val="5"/>
        </w:numPr>
      </w:pPr>
      <w:r>
        <w:t>HTTP utilities to handle entity tags, cache control, dates, user agents, cookies, files, and more.</w:t>
      </w:r>
    </w:p>
    <w:p w:rsidR="009334A0" w:rsidRDefault="009334A0" w:rsidP="009334A0">
      <w:pPr>
        <w:pStyle w:val="ListParagraph"/>
        <w:numPr>
          <w:ilvl w:val="0"/>
          <w:numId w:val="5"/>
        </w:numPr>
      </w:pPr>
      <w:r>
        <w:t>A threaded WSGI server for use while developing applications locally.</w:t>
      </w:r>
    </w:p>
    <w:p w:rsidR="009334A0" w:rsidRDefault="009334A0" w:rsidP="009334A0">
      <w:pPr>
        <w:pStyle w:val="ListParagraph"/>
        <w:numPr>
          <w:ilvl w:val="0"/>
          <w:numId w:val="5"/>
        </w:numPr>
      </w:pPr>
      <w:r>
        <w:t>A test client for simulating HTTP requests during testing without requiring running a server.</w:t>
      </w:r>
    </w:p>
    <w:p w:rsidR="009334A0" w:rsidRDefault="009334A0" w:rsidP="009334A0">
      <w:pPr>
        <w:ind w:firstLine="720"/>
      </w:pPr>
      <w:r>
        <w:t>Werkzeug doesn’t enforce any dependencies. It is up to the developer to choose a template engine, database adapter, and even how to handle requests. It can be used to build all sorts of end user applications such as blogs, wikis, or bulletin boards.</w:t>
      </w:r>
      <w:r>
        <w:t xml:space="preserve"> </w:t>
      </w:r>
      <w:r>
        <w:t>Flask wraps Werkzeug, using it to handle the details of WSGI while providing more structure and patterns for defining powerful applications.</w:t>
      </w:r>
    </w:p>
    <w:p w:rsidR="009334A0" w:rsidRDefault="009334A0" w:rsidP="009334A0">
      <w:pPr>
        <w:pStyle w:val="Heading2"/>
      </w:pPr>
      <w:r>
        <w:t>Fundamentals</w:t>
      </w:r>
    </w:p>
    <w:p w:rsidR="009334A0" w:rsidRDefault="009334A0" w:rsidP="007F1DB7">
      <w:r>
        <w:tab/>
      </w:r>
      <w:r>
        <w:t>Werkzeug</w:t>
      </w:r>
      <w:r>
        <w:t>, as mentioned,</w:t>
      </w:r>
      <w:r>
        <w:t xml:space="preserve"> is a utility library for WSGI. WSGI itself is a protocol or convention that ensures that </w:t>
      </w:r>
      <w:r>
        <w:t>the</w:t>
      </w:r>
      <w:r>
        <w:t xml:space="preserve"> web application can speak with the webserver and more importantly that web applications work nicely together.</w:t>
      </w:r>
    </w:p>
    <w:p w:rsidR="009334A0" w:rsidRDefault="009334A0" w:rsidP="009334A0">
      <w:r>
        <w:tab/>
      </w:r>
      <w:r>
        <w:t xml:space="preserve">A WSGI application is something </w:t>
      </w:r>
      <w:r>
        <w:t>one</w:t>
      </w:r>
      <w:r>
        <w:t xml:space="preserve"> can call and pass an environ </w:t>
      </w:r>
      <w:proofErr w:type="spellStart"/>
      <w:r>
        <w:t>dict</w:t>
      </w:r>
      <w:proofErr w:type="spellEnd"/>
      <w:r>
        <w:t xml:space="preserve"> and a </w:t>
      </w:r>
      <w:proofErr w:type="spellStart"/>
      <w:r>
        <w:t>start_response</w:t>
      </w:r>
      <w:proofErr w:type="spellEnd"/>
      <w:r>
        <w:t xml:space="preserve"> callable. The environ contains all incoming information, the </w:t>
      </w:r>
      <w:proofErr w:type="spellStart"/>
      <w:r>
        <w:t>start_response</w:t>
      </w:r>
      <w:proofErr w:type="spellEnd"/>
      <w:r>
        <w:t xml:space="preserve"> function can be used to indicate the start of the response. With </w:t>
      </w:r>
      <w:r>
        <w:t>Werkzeug there is no need</w:t>
      </w:r>
      <w:r>
        <w:t xml:space="preserve"> to deal directly with either as request and response objects are provided to work with them.</w:t>
      </w:r>
      <w:r>
        <w:t xml:space="preserve"> </w:t>
      </w:r>
      <w:r>
        <w:t>The request data takes the environ object and allows you to access the data from that environ in a nice manner. The response object is a WSGI application in itself and provides a much nicer way to create responses.</w:t>
      </w:r>
    </w:p>
    <w:p w:rsidR="009334A0" w:rsidRDefault="009334A0" w:rsidP="009334A0">
      <w:pPr>
        <w:pStyle w:val="Heading2"/>
      </w:pPr>
      <w:r>
        <w:t>Routing</w:t>
      </w:r>
    </w:p>
    <w:p w:rsidR="009334A0" w:rsidRDefault="009334A0" w:rsidP="009334A0">
      <w:r>
        <w:tab/>
      </w:r>
      <w:r w:rsidRPr="009334A0">
        <w:t>Routing is the process of matching and parsing the URL to something we can use. Werkzeug provides a flexible integrated routing system which we can use for that. The way it works is that you create a Map instance and add a bunch of Rule objects. Each rule has a pattern it will try to match the URL against and an “endpoint”. The endpoint is typically a string and can be used to uniquely identify the URL. We could also use this to automatically reverse the URL,</w:t>
      </w:r>
      <w:bookmarkStart w:id="0" w:name="_GoBack"/>
      <w:bookmarkEnd w:id="0"/>
      <w:r w:rsidRPr="009334A0">
        <w:t xml:space="preserve"> but that’s not what we will do in this tutorial.</w:t>
      </w:r>
    </w:p>
    <w:p w:rsidR="00E16492" w:rsidRPr="00657A57" w:rsidRDefault="00657A57" w:rsidP="00E16492">
      <w:pPr>
        <w:pStyle w:val="Heading1"/>
      </w:pPr>
      <w:r>
        <w:lastRenderedPageBreak/>
        <w:t>Bibliography</w:t>
      </w:r>
    </w:p>
    <w:p w:rsidR="009334A0" w:rsidRPr="00657A57" w:rsidRDefault="009334A0" w:rsidP="00657A57">
      <w:r>
        <w:t>[1] Werkzeug Documentation (</w:t>
      </w:r>
      <w:hyperlink r:id="rId6" w:history="1">
        <w:r w:rsidRPr="003152D0">
          <w:rPr>
            <w:rStyle w:val="Hyperlink"/>
          </w:rPr>
          <w:t>https://werkzeug.palletsprojects.com/en/2.0.x/</w:t>
        </w:r>
      </w:hyperlink>
      <w:r>
        <w:t>)</w:t>
      </w:r>
    </w:p>
    <w:sectPr w:rsidR="009334A0" w:rsidRPr="00657A57" w:rsidSect="005A239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1160"/>
    <w:multiLevelType w:val="hybridMultilevel"/>
    <w:tmpl w:val="7686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921"/>
    <w:multiLevelType w:val="hybridMultilevel"/>
    <w:tmpl w:val="C00C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E32C9"/>
    <w:multiLevelType w:val="hybridMultilevel"/>
    <w:tmpl w:val="148A2F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331E6"/>
    <w:multiLevelType w:val="hybridMultilevel"/>
    <w:tmpl w:val="1B64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95C2A"/>
    <w:multiLevelType w:val="hybridMultilevel"/>
    <w:tmpl w:val="E6A6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D4"/>
    <w:rsid w:val="003212C7"/>
    <w:rsid w:val="00502208"/>
    <w:rsid w:val="005677A3"/>
    <w:rsid w:val="005A2395"/>
    <w:rsid w:val="006329CE"/>
    <w:rsid w:val="00657A57"/>
    <w:rsid w:val="006841A6"/>
    <w:rsid w:val="006935BE"/>
    <w:rsid w:val="006B52C0"/>
    <w:rsid w:val="00787DB5"/>
    <w:rsid w:val="007B317B"/>
    <w:rsid w:val="007F1DB7"/>
    <w:rsid w:val="008424CF"/>
    <w:rsid w:val="008F1DE4"/>
    <w:rsid w:val="00907667"/>
    <w:rsid w:val="009334A0"/>
    <w:rsid w:val="009731D4"/>
    <w:rsid w:val="009B7115"/>
    <w:rsid w:val="00A70454"/>
    <w:rsid w:val="00B62511"/>
    <w:rsid w:val="00B7707E"/>
    <w:rsid w:val="00BE43BC"/>
    <w:rsid w:val="00CE0754"/>
    <w:rsid w:val="00E1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3A79"/>
  <w15:chartTrackingRefBased/>
  <w15:docId w15:val="{50E9FA07-8B3D-4D92-B67E-612A9859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5B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2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23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39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0220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239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0220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35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41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2208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24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rkzeug.palletsprojects.com/en/2.0.x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CA800-652C-4E19-BDAD-A58ACF66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Παρασκευάς Μπούλιας</dc:creator>
  <cp:keywords/>
  <dc:description/>
  <cp:lastModifiedBy>Παρασκευάς Μπούλιας</cp:lastModifiedBy>
  <cp:revision>14</cp:revision>
  <dcterms:created xsi:type="dcterms:W3CDTF">2021-08-08T11:58:00Z</dcterms:created>
  <dcterms:modified xsi:type="dcterms:W3CDTF">2021-08-12T10:24:00Z</dcterms:modified>
</cp:coreProperties>
</file>