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844" w:rsidRDefault="00FF5C6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934844" w:rsidRDefault="00FF5C6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934844" w:rsidRDefault="0093484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34844">
        <w:tc>
          <w:tcPr>
            <w:tcW w:w="4508" w:type="dxa"/>
          </w:tcPr>
          <w:p w:rsidR="00934844" w:rsidRDefault="00FF5C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34844" w:rsidRDefault="00FF5C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16th April 2025</w:t>
            </w:r>
          </w:p>
        </w:tc>
      </w:tr>
      <w:tr w:rsidR="00934844">
        <w:tc>
          <w:tcPr>
            <w:tcW w:w="4508" w:type="dxa"/>
          </w:tcPr>
          <w:p w:rsidR="00934844" w:rsidRDefault="00FF5C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34844" w:rsidRDefault="00FF5C67">
            <w:pPr>
              <w:rPr>
                <w:rFonts w:ascii="Calibri" w:eastAsia="Calibri" w:hAnsi="Calibri" w:cs="Calibri"/>
              </w:rPr>
            </w:pPr>
            <w:r w:rsidRPr="00FF5C67">
              <w:rPr>
                <w:rFonts w:ascii="Calibri" w:eastAsia="Calibri" w:hAnsi="Calibri" w:cs="Calibri"/>
              </w:rPr>
              <w:t>SWTID1744825374</w:t>
            </w:r>
            <w:bookmarkStart w:id="0" w:name="_GoBack"/>
            <w:bookmarkEnd w:id="0"/>
          </w:p>
        </w:tc>
      </w:tr>
      <w:tr w:rsidR="00934844">
        <w:tc>
          <w:tcPr>
            <w:tcW w:w="4508" w:type="dxa"/>
          </w:tcPr>
          <w:p w:rsidR="00934844" w:rsidRDefault="00FF5C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34844" w:rsidRDefault="00FF5C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SB Foods – MERN Stack Food Ordering Web App</w:t>
            </w:r>
          </w:p>
        </w:tc>
      </w:tr>
      <w:tr w:rsidR="00934844">
        <w:tc>
          <w:tcPr>
            <w:tcW w:w="4508" w:type="dxa"/>
          </w:tcPr>
          <w:p w:rsidR="00934844" w:rsidRDefault="00FF5C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34844" w:rsidRDefault="00FF5C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934844" w:rsidRDefault="00934844">
      <w:pPr>
        <w:spacing w:after="160" w:line="259" w:lineRule="auto"/>
        <w:rPr>
          <w:rFonts w:ascii="Calibri" w:eastAsia="Calibri" w:hAnsi="Calibri" w:cs="Calibri"/>
          <w:b/>
        </w:rPr>
      </w:pPr>
    </w:p>
    <w:p w:rsidR="00934844" w:rsidRDefault="00FF5C6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934844" w:rsidRDefault="00FF5C6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934844">
        <w:trPr>
          <w:trHeight w:val="557"/>
        </w:trPr>
        <w:tc>
          <w:tcPr>
            <w:tcW w:w="735" w:type="dxa"/>
          </w:tcPr>
          <w:p w:rsidR="00934844" w:rsidRDefault="00FF5C67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934844" w:rsidRDefault="00FF5C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934844" w:rsidRDefault="00FF5C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934844" w:rsidRDefault="00FF5C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934844">
        <w:trPr>
          <w:trHeight w:val="817"/>
        </w:trPr>
        <w:tc>
          <w:tcPr>
            <w:tcW w:w="735" w:type="dxa"/>
          </w:tcPr>
          <w:p w:rsidR="00934844" w:rsidRDefault="00934844">
            <w:pPr>
              <w:numPr>
                <w:ilvl w:val="0"/>
                <w:numId w:val="2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934844" w:rsidRDefault="00FF5C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:rsidR="00934844" w:rsidRDefault="00FF5C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SB Foods is a MERN stack-based food ordering web app that allows users to browse food items, add them to cart, simulate a payment, and view orders. It includes JWT-based login, a React frontend, and Express API backend.</w:t>
            </w:r>
          </w:p>
        </w:tc>
        <w:tc>
          <w:tcPr>
            <w:tcW w:w="2850" w:type="dxa"/>
          </w:tcPr>
          <w:p w:rsidR="00934844" w:rsidRDefault="00934844">
            <w:pPr>
              <w:rPr>
                <w:rFonts w:ascii="Calibri" w:eastAsia="Calibri" w:hAnsi="Calibri" w:cs="Calibri"/>
              </w:rPr>
            </w:pPr>
          </w:p>
        </w:tc>
      </w:tr>
      <w:tr w:rsidR="00934844">
        <w:trPr>
          <w:trHeight w:val="817"/>
        </w:trPr>
        <w:tc>
          <w:tcPr>
            <w:tcW w:w="735" w:type="dxa"/>
          </w:tcPr>
          <w:p w:rsidR="00934844" w:rsidRDefault="00934844">
            <w:pPr>
              <w:numPr>
                <w:ilvl w:val="0"/>
                <w:numId w:val="2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934844" w:rsidRDefault="00FF5C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:rsidR="00934844" w:rsidRDefault="00FF5C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This project does not use a regression or classification model. However, </w:t>
            </w:r>
            <w:r>
              <w:rPr>
                <w:rFonts w:ascii="Calibri" w:eastAsia="Calibri" w:hAnsi="Calibri" w:cs="Calibri"/>
                <w:b/>
              </w:rPr>
              <w:t>functionality and responsiveness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were tested:</w:t>
            </w:r>
          </w:p>
          <w:p w:rsidR="00934844" w:rsidRDefault="00934844">
            <w:pPr>
              <w:rPr>
                <w:rFonts w:ascii="Calibri" w:eastAsia="Calibri" w:hAnsi="Calibri" w:cs="Calibri"/>
              </w:rPr>
            </w:pPr>
          </w:p>
          <w:p w:rsidR="00934844" w:rsidRDefault="00FF5C67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response time: &lt;2s average</w:t>
            </w:r>
            <w:r>
              <w:rPr>
                <w:rFonts w:ascii="Calibri" w:eastAsia="Calibri" w:hAnsi="Calibri" w:cs="Calibri"/>
              </w:rPr>
              <w:br/>
            </w:r>
          </w:p>
          <w:p w:rsidR="00934844" w:rsidRDefault="00FF5C67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Cart functionality: 100% accuracy</w:t>
            </w:r>
            <w:r>
              <w:rPr>
                <w:rFonts w:ascii="Calibri" w:eastAsia="Calibri" w:hAnsi="Calibri" w:cs="Calibri"/>
              </w:rPr>
              <w:br/>
            </w:r>
          </w:p>
          <w:p w:rsidR="00934844" w:rsidRDefault="00FF5C67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 rendering: successful on desktop and mobile | Not applicable | | 3</w:t>
            </w:r>
            <w:r>
              <w:rPr>
                <w:rFonts w:ascii="Calibri" w:eastAsia="Calibri" w:hAnsi="Calibri" w:cs="Calibri"/>
              </w:rPr>
              <w:t xml:space="preserve"> | Tune the Model | No ML model or </w:t>
            </w:r>
            <w:proofErr w:type="spellStart"/>
            <w:r>
              <w:rPr>
                <w:rFonts w:ascii="Calibri" w:eastAsia="Calibri" w:hAnsi="Calibri" w:cs="Calibri"/>
              </w:rPr>
              <w:t>hyperparameter</w:t>
            </w:r>
            <w:proofErr w:type="spellEnd"/>
            <w:r>
              <w:rPr>
                <w:rFonts w:ascii="Calibri" w:eastAsia="Calibri" w:hAnsi="Calibri" w:cs="Calibri"/>
              </w:rPr>
              <w:t xml:space="preserve"> tuning required. Instead, performance tuning was applied to:</w:t>
            </w:r>
            <w:r>
              <w:rPr>
                <w:rFonts w:ascii="Calibri" w:eastAsia="Calibri" w:hAnsi="Calibri" w:cs="Calibri"/>
              </w:rPr>
              <w:br/>
            </w:r>
          </w:p>
          <w:p w:rsidR="00934844" w:rsidRDefault="00FF5C67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Optimize React re-renders</w:t>
            </w:r>
            <w:r>
              <w:rPr>
                <w:rFonts w:ascii="Calibri" w:eastAsia="Calibri" w:hAnsi="Calibri" w:cs="Calibri"/>
              </w:rPr>
              <w:br/>
            </w:r>
          </w:p>
          <w:p w:rsidR="00934844" w:rsidRDefault="00FF5C67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Clean Context API usage</w:t>
            </w:r>
          </w:p>
          <w:p w:rsidR="00934844" w:rsidRDefault="00934844">
            <w:pPr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</w:tcPr>
          <w:p w:rsidR="00934844" w:rsidRDefault="00934844">
            <w:pPr>
              <w:rPr>
                <w:rFonts w:ascii="Calibri" w:eastAsia="Calibri" w:hAnsi="Calibri" w:cs="Calibri"/>
              </w:rPr>
            </w:pPr>
          </w:p>
        </w:tc>
      </w:tr>
    </w:tbl>
    <w:p w:rsidR="00934844" w:rsidRDefault="00934844"/>
    <w:sectPr w:rsidR="009348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25F69"/>
    <w:multiLevelType w:val="multilevel"/>
    <w:tmpl w:val="FD46094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A1016EC"/>
    <w:multiLevelType w:val="multilevel"/>
    <w:tmpl w:val="39889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4844"/>
    <w:rsid w:val="00934844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Company>Microsoft Corporation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2025-04-24T09:21:00Z</dcterms:created>
  <dcterms:modified xsi:type="dcterms:W3CDTF">2025-04-24T09:21:00Z</dcterms:modified>
</cp:coreProperties>
</file>