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00"/>
  <w:body>
    <w:tbl>
      <w:tblPr>
        <w:tblStyle w:val="TableGrid"/>
        <w:tblW w:w="0" w:type="auto"/>
        <w:tblLook w:val="04A0"/>
      </w:tblPr>
      <w:tblGrid>
        <w:gridCol w:w="3192"/>
        <w:gridCol w:w="1596"/>
        <w:gridCol w:w="1596"/>
        <w:gridCol w:w="3192"/>
      </w:tblGrid>
      <w:tr w:rsidR="00BF3C75" w:rsidTr="00BF3C75">
        <w:tc>
          <w:tcPr>
            <w:tcW w:w="9576" w:type="dxa"/>
            <w:gridSpan w:val="4"/>
          </w:tcPr>
          <w:p w:rsidR="00BF3C75" w:rsidRPr="00C83D5D" w:rsidRDefault="00BF3C75" w:rsidP="00BF3C75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TIME TABLE OF NEERAJ</w:t>
            </w:r>
          </w:p>
        </w:tc>
      </w:tr>
      <w:tr w:rsidR="00BF3C75" w:rsidTr="00BF3C75">
        <w:tc>
          <w:tcPr>
            <w:tcW w:w="3192" w:type="dxa"/>
          </w:tcPr>
          <w:p w:rsidR="00BF3C75" w:rsidRPr="00C83D5D" w:rsidRDefault="00BF3C75" w:rsidP="00BF3C75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English</w:t>
            </w:r>
          </w:p>
        </w:tc>
        <w:tc>
          <w:tcPr>
            <w:tcW w:w="3192" w:type="dxa"/>
            <w:gridSpan w:val="2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1:30 min</w:t>
            </w:r>
          </w:p>
        </w:tc>
        <w:tc>
          <w:tcPr>
            <w:tcW w:w="3192" w:type="dxa"/>
          </w:tcPr>
          <w:p w:rsidR="00BF3C75" w:rsidRPr="00C83D5D" w:rsidRDefault="002C52C3" w:rsidP="002C52C3">
            <w:pPr>
              <w:jc w:val="center"/>
              <w:rPr>
                <w:highlight w:val="red"/>
              </w:rPr>
            </w:pPr>
            <w:r w:rsidRPr="00C83D5D">
              <w:rPr>
                <w:highlight w:val="red"/>
              </w:rPr>
              <w:t>11</w:t>
            </w:r>
            <w:r w:rsidR="00BA1963" w:rsidRPr="00C83D5D">
              <w:rPr>
                <w:highlight w:val="red"/>
              </w:rPr>
              <w:t xml:space="preserve"> </w:t>
            </w:r>
            <w:r w:rsidR="00BA1963" w:rsidRPr="00C83D5D">
              <w:rPr>
                <w:rFonts w:asciiTheme="minorHAnsi" w:hAnsiTheme="minorHAnsi"/>
                <w:highlight w:val="red"/>
              </w:rPr>
              <w:t xml:space="preserve">to </w:t>
            </w:r>
            <w:r w:rsidR="00C83D5D" w:rsidRPr="00C83D5D">
              <w:rPr>
                <w:b w:val="0"/>
                <w:highlight w:val="red"/>
              </w:rPr>
              <w:t>12</w:t>
            </w:r>
            <w:r w:rsidR="00C83D5D" w:rsidRPr="00C83D5D">
              <w:rPr>
                <w:rFonts w:asciiTheme="minorHAnsi" w:hAnsiTheme="minorHAnsi"/>
                <w:highlight w:val="red"/>
              </w:rPr>
              <w:t>:</w:t>
            </w:r>
            <w:r w:rsidR="00C83D5D" w:rsidRPr="00C83D5D">
              <w:rPr>
                <w:rFonts w:asciiTheme="minorHAnsi" w:hAnsiTheme="minorHAnsi"/>
                <w:sz w:val="32"/>
                <w:highlight w:val="red"/>
              </w:rPr>
              <w:t>30</w:t>
            </w:r>
            <w:r w:rsidRPr="00C83D5D">
              <w:rPr>
                <w:highlight w:val="red"/>
              </w:rPr>
              <w:t xml:space="preserve"> </w:t>
            </w:r>
            <w:r w:rsidRPr="00C83D5D">
              <w:rPr>
                <w:rFonts w:asciiTheme="minorHAnsi" w:hAnsiTheme="minorHAnsi"/>
                <w:highlight w:val="red"/>
              </w:rPr>
              <w:t>am</w:t>
            </w:r>
          </w:p>
        </w:tc>
      </w:tr>
      <w:tr w:rsidR="00BF3C75" w:rsidTr="00BE2553">
        <w:trPr>
          <w:trHeight w:val="791"/>
        </w:trPr>
        <w:tc>
          <w:tcPr>
            <w:tcW w:w="3192" w:type="dxa"/>
          </w:tcPr>
          <w:p w:rsidR="00BF3C75" w:rsidRPr="00C83D5D" w:rsidRDefault="00BF3C75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Full-</w:t>
            </w:r>
            <w:proofErr w:type="spellStart"/>
            <w:r w:rsidRPr="00C83D5D">
              <w:rPr>
                <w:rFonts w:asciiTheme="minorHAnsi" w:hAnsiTheme="minorHAnsi" w:cstheme="minorHAnsi"/>
                <w:highlight w:val="red"/>
              </w:rPr>
              <w:t>stach</w:t>
            </w:r>
            <w:proofErr w:type="spellEnd"/>
            <w:r w:rsidRPr="00C83D5D">
              <w:rPr>
                <w:rFonts w:asciiTheme="minorHAnsi" w:hAnsiTheme="minorHAnsi" w:cstheme="minorHAnsi"/>
                <w:highlight w:val="red"/>
              </w:rPr>
              <w:t>-</w:t>
            </w:r>
            <w:proofErr w:type="spellStart"/>
            <w:r w:rsidRPr="00C83D5D">
              <w:rPr>
                <w:rFonts w:asciiTheme="minorHAnsi" w:hAnsiTheme="minorHAnsi" w:cstheme="minorHAnsi"/>
                <w:highlight w:val="red"/>
              </w:rPr>
              <w:t>devlope</w:t>
            </w:r>
            <w:r w:rsidR="00BE2553" w:rsidRPr="00C83D5D">
              <w:rPr>
                <w:rFonts w:asciiTheme="minorHAnsi" w:hAnsiTheme="minorHAnsi" w:cstheme="minorHAnsi"/>
                <w:highlight w:val="red"/>
              </w:rPr>
              <w:t>ment</w:t>
            </w:r>
            <w:proofErr w:type="spellEnd"/>
          </w:p>
        </w:tc>
        <w:tc>
          <w:tcPr>
            <w:tcW w:w="3192" w:type="dxa"/>
            <w:gridSpan w:val="2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2 hour min</w:t>
            </w:r>
          </w:p>
        </w:tc>
        <w:tc>
          <w:tcPr>
            <w:tcW w:w="3192" w:type="dxa"/>
          </w:tcPr>
          <w:p w:rsidR="00BF3C75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4 time in a day</w:t>
            </w:r>
          </w:p>
        </w:tc>
      </w:tr>
      <w:tr w:rsidR="00BF3C75" w:rsidTr="00BF3C75">
        <w:tc>
          <w:tcPr>
            <w:tcW w:w="3192" w:type="dxa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Collage</w:t>
            </w:r>
          </w:p>
        </w:tc>
        <w:tc>
          <w:tcPr>
            <w:tcW w:w="3192" w:type="dxa"/>
            <w:gridSpan w:val="2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1 hour min</w:t>
            </w:r>
          </w:p>
        </w:tc>
        <w:tc>
          <w:tcPr>
            <w:tcW w:w="3192" w:type="dxa"/>
          </w:tcPr>
          <w:p w:rsidR="00BF3C75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If I have time</w:t>
            </w:r>
          </w:p>
        </w:tc>
      </w:tr>
      <w:tr w:rsidR="00BF3C75" w:rsidTr="00BF3C75">
        <w:tc>
          <w:tcPr>
            <w:tcW w:w="3192" w:type="dxa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proofErr w:type="spellStart"/>
            <w:r w:rsidRPr="00C83D5D">
              <w:rPr>
                <w:rFonts w:asciiTheme="minorHAnsi" w:hAnsiTheme="minorHAnsi" w:cstheme="minorHAnsi"/>
                <w:highlight w:val="red"/>
              </w:rPr>
              <w:t>Udemy</w:t>
            </w:r>
            <w:proofErr w:type="spellEnd"/>
          </w:p>
        </w:tc>
        <w:tc>
          <w:tcPr>
            <w:tcW w:w="3192" w:type="dxa"/>
            <w:gridSpan w:val="2"/>
          </w:tcPr>
          <w:p w:rsidR="00BF3C75" w:rsidRPr="00C83D5D" w:rsidRDefault="00BE2553" w:rsidP="00BE255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1 hour min</w:t>
            </w:r>
          </w:p>
        </w:tc>
        <w:tc>
          <w:tcPr>
            <w:tcW w:w="3192" w:type="dxa"/>
          </w:tcPr>
          <w:p w:rsidR="00BF3C75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1 hour min</w:t>
            </w:r>
          </w:p>
        </w:tc>
      </w:tr>
      <w:tr w:rsidR="00BA1963" w:rsidTr="00BA1963">
        <w:trPr>
          <w:trHeight w:val="701"/>
        </w:trPr>
        <w:tc>
          <w:tcPr>
            <w:tcW w:w="4788" w:type="dxa"/>
            <w:gridSpan w:val="2"/>
          </w:tcPr>
          <w:p w:rsidR="00BA1963" w:rsidRPr="00C83D5D" w:rsidRDefault="00BA1963" w:rsidP="00BA1963">
            <w:pPr>
              <w:jc w:val="center"/>
              <w:rPr>
                <w:rFonts w:asciiTheme="minorHAnsi" w:hAnsiTheme="minorHAnsi" w:cstheme="minorHAnsi"/>
                <w:highlight w:val="red"/>
              </w:rPr>
            </w:pPr>
            <w:r w:rsidRPr="00C83D5D">
              <w:rPr>
                <w:rFonts w:asciiTheme="minorHAnsi" w:hAnsiTheme="minorHAnsi" w:cstheme="minorHAnsi"/>
                <w:highlight w:val="red"/>
              </w:rPr>
              <w:t>Recorded video</w:t>
            </w:r>
          </w:p>
        </w:tc>
        <w:tc>
          <w:tcPr>
            <w:tcW w:w="4788" w:type="dxa"/>
            <w:gridSpan w:val="2"/>
          </w:tcPr>
          <w:p w:rsidR="00BA1963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30 min in a day</w:t>
            </w:r>
          </w:p>
        </w:tc>
      </w:tr>
      <w:tr w:rsidR="00BA1963" w:rsidTr="00BA1963">
        <w:trPr>
          <w:trHeight w:val="971"/>
        </w:trPr>
        <w:tc>
          <w:tcPr>
            <w:tcW w:w="4788" w:type="dxa"/>
            <w:gridSpan w:val="2"/>
          </w:tcPr>
          <w:p w:rsidR="00BA1963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Self time</w:t>
            </w:r>
          </w:p>
        </w:tc>
        <w:tc>
          <w:tcPr>
            <w:tcW w:w="4788" w:type="dxa"/>
            <w:gridSpan w:val="2"/>
          </w:tcPr>
          <w:p w:rsidR="00BA1963" w:rsidRPr="00C83D5D" w:rsidRDefault="002C52C3" w:rsidP="002C52C3">
            <w:pPr>
              <w:jc w:val="center"/>
              <w:rPr>
                <w:rFonts w:asciiTheme="minorHAnsi" w:hAnsiTheme="minorHAnsi"/>
                <w:highlight w:val="red"/>
              </w:rPr>
            </w:pPr>
            <w:r w:rsidRPr="00C83D5D">
              <w:rPr>
                <w:rFonts w:asciiTheme="minorHAnsi" w:hAnsiTheme="minorHAnsi"/>
                <w:highlight w:val="red"/>
              </w:rPr>
              <w:t>Sat-sun  only 1 hour</w:t>
            </w:r>
          </w:p>
        </w:tc>
      </w:tr>
      <w:tr w:rsidR="00BA1963" w:rsidTr="00BA1963">
        <w:trPr>
          <w:trHeight w:val="53"/>
        </w:trPr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</w:tr>
      <w:tr w:rsidR="00BA1963" w:rsidTr="00BA1963">
        <w:trPr>
          <w:trHeight w:val="971"/>
        </w:trPr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</w:tr>
      <w:tr w:rsidR="00BA1963" w:rsidTr="00BA1963">
        <w:trPr>
          <w:trHeight w:val="53"/>
        </w:trPr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  <w:tc>
          <w:tcPr>
            <w:tcW w:w="4788" w:type="dxa"/>
            <w:gridSpan w:val="2"/>
          </w:tcPr>
          <w:p w:rsidR="00BA1963" w:rsidRPr="00C83D5D" w:rsidRDefault="00BA1963" w:rsidP="00BF3C75">
            <w:pPr>
              <w:rPr>
                <w:highlight w:val="red"/>
              </w:rPr>
            </w:pPr>
          </w:p>
        </w:tc>
      </w:tr>
    </w:tbl>
    <w:p w:rsidR="00923ED9" w:rsidRPr="00BF3C75" w:rsidRDefault="00923ED9" w:rsidP="00BF3C75"/>
    <w:sectPr w:rsidR="00923ED9" w:rsidRPr="00BF3C75" w:rsidSect="0092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BF3C75"/>
    <w:rsid w:val="002C52C3"/>
    <w:rsid w:val="00827164"/>
    <w:rsid w:val="00923ED9"/>
    <w:rsid w:val="00BA1963"/>
    <w:rsid w:val="00BE2553"/>
    <w:rsid w:val="00BF3C75"/>
    <w:rsid w:val="00C83D5D"/>
    <w:rsid w:val="00FB0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ruti Dev 011" w:eastAsiaTheme="minorHAnsi" w:hAnsi="Kruti Dev 011" w:cstheme="minorBidi"/>
        <w:b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2021-07-17T16:28:00Z</dcterms:created>
  <dcterms:modified xsi:type="dcterms:W3CDTF">2021-07-18T05:52:00Z</dcterms:modified>
</cp:coreProperties>
</file>