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A732" w14:textId="77777777" w:rsidR="00B91F17" w:rsidRPr="00FB084B" w:rsidRDefault="00B91F17" w:rsidP="00B91F17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48F4ED20" w14:textId="77777777" w:rsidR="00B91F17" w:rsidRPr="00FB084B" w:rsidRDefault="00B91F17" w:rsidP="00B91F17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FB084B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Supplementary Table 1: Correlations between CVP and ABP using different measurement and correction methods in all </w:t>
      </w:r>
      <w:proofErr w:type="gramStart"/>
      <w:r w:rsidRPr="00FB084B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patients</w:t>
      </w:r>
      <w:proofErr w:type="gramEnd"/>
    </w:p>
    <w:tbl>
      <w:tblPr>
        <w:tblW w:w="9006" w:type="dxa"/>
        <w:tblLook w:val="04A0" w:firstRow="1" w:lastRow="0" w:firstColumn="1" w:lastColumn="0" w:noHBand="0" w:noVBand="1"/>
      </w:tblPr>
      <w:tblGrid>
        <w:gridCol w:w="2132"/>
        <w:gridCol w:w="2738"/>
        <w:gridCol w:w="1881"/>
        <w:gridCol w:w="1177"/>
        <w:gridCol w:w="1078"/>
      </w:tblGrid>
      <w:tr w:rsidR="00B91F17" w:rsidRPr="00FB084B" w14:paraId="47A09035" w14:textId="77777777" w:rsidTr="00C25243">
        <w:trPr>
          <w:trHeight w:val="320"/>
        </w:trPr>
        <w:tc>
          <w:tcPr>
            <w:tcW w:w="213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39B4CC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bookmarkStart w:id="0" w:name="OLE_LINK1"/>
            <w:r w:rsidRPr="00FB08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  <w:t>Correction method</w:t>
            </w:r>
          </w:p>
        </w:tc>
        <w:tc>
          <w:tcPr>
            <w:tcW w:w="273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D9DD95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  <w:t>Number of beats around transition</w:t>
            </w:r>
          </w:p>
        </w:tc>
        <w:tc>
          <w:tcPr>
            <w:tcW w:w="188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16977C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  <w:t>Method of CVP measurement</w:t>
            </w:r>
          </w:p>
        </w:tc>
        <w:tc>
          <w:tcPr>
            <w:tcW w:w="117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BE61B7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  <w:t>Correlation (all patients)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77215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en-GB"/>
              </w:rPr>
              <w:t>p</w:t>
            </w:r>
          </w:p>
        </w:tc>
      </w:tr>
      <w:tr w:rsidR="00B91F17" w:rsidRPr="00FB084B" w14:paraId="0307853A" w14:textId="77777777" w:rsidTr="00C25243">
        <w:trPr>
          <w:trHeight w:val="320"/>
        </w:trPr>
        <w:tc>
          <w:tcPr>
            <w:tcW w:w="213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5C90F67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No correction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3D60CD91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6 beats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45BB03ED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Peak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3292632E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-0.674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DEDED"/>
            <w:noWrap/>
            <w:vAlign w:val="bottom"/>
            <w:hideMark/>
          </w:tcPr>
          <w:p w14:paraId="34F3AB83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&lt;0.001</w:t>
            </w:r>
          </w:p>
        </w:tc>
      </w:tr>
      <w:tr w:rsidR="00B91F17" w:rsidRPr="00FB084B" w14:paraId="6CC43F86" w14:textId="77777777" w:rsidTr="00C25243">
        <w:trPr>
          <w:trHeight w:val="320"/>
        </w:trPr>
        <w:tc>
          <w:tcPr>
            <w:tcW w:w="213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528EC43B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No correction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4A0AF42F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6 beats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21469D5F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Mean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2D100760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-0.374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DEDED"/>
            <w:noWrap/>
            <w:vAlign w:val="bottom"/>
            <w:hideMark/>
          </w:tcPr>
          <w:p w14:paraId="5AF7BAC0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&lt;0.001</w:t>
            </w:r>
          </w:p>
        </w:tc>
      </w:tr>
      <w:tr w:rsidR="00B91F17" w:rsidRPr="00FB084B" w14:paraId="37CD2CB9" w14:textId="77777777" w:rsidTr="00C25243">
        <w:trPr>
          <w:trHeight w:val="320"/>
        </w:trPr>
        <w:tc>
          <w:tcPr>
            <w:tcW w:w="213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5E779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No correction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E719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1 respiratory cycle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7144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Peak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1069C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-0.692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75E65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&lt;0.001</w:t>
            </w:r>
          </w:p>
        </w:tc>
      </w:tr>
      <w:tr w:rsidR="00B91F17" w:rsidRPr="00FB084B" w14:paraId="7E97FC88" w14:textId="77777777" w:rsidTr="00C25243">
        <w:trPr>
          <w:trHeight w:val="320"/>
        </w:trPr>
        <w:tc>
          <w:tcPr>
            <w:tcW w:w="213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7B7D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No correction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352CA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1 respiratory cycle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C3D5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Mean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4A1EA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-.358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645830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&lt;0.001</w:t>
            </w:r>
          </w:p>
        </w:tc>
      </w:tr>
      <w:tr w:rsidR="00B91F17" w:rsidRPr="00FB084B" w14:paraId="0DEF5C27" w14:textId="77777777" w:rsidTr="00C25243">
        <w:trPr>
          <w:trHeight w:val="320"/>
        </w:trPr>
        <w:tc>
          <w:tcPr>
            <w:tcW w:w="213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27BFD81B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Asymmetric Least Squares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05D25077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6 beats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06591BC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Peak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0394D575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-0.631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DEDED"/>
            <w:noWrap/>
            <w:vAlign w:val="bottom"/>
            <w:hideMark/>
          </w:tcPr>
          <w:p w14:paraId="7FCD9C3A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&lt;0.001***</w:t>
            </w:r>
          </w:p>
        </w:tc>
      </w:tr>
      <w:tr w:rsidR="00B91F17" w:rsidRPr="00FB084B" w14:paraId="79692BA7" w14:textId="77777777" w:rsidTr="00C25243">
        <w:trPr>
          <w:trHeight w:val="320"/>
        </w:trPr>
        <w:tc>
          <w:tcPr>
            <w:tcW w:w="213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32AEFA0B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Asymmetric Least Squares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7DBB4279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6 beats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13F20AEE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Mean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479A0063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-0.299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DEDED"/>
            <w:noWrap/>
            <w:vAlign w:val="bottom"/>
            <w:hideMark/>
          </w:tcPr>
          <w:p w14:paraId="7A0DAB15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0.006</w:t>
            </w:r>
          </w:p>
        </w:tc>
      </w:tr>
      <w:tr w:rsidR="00B91F17" w:rsidRPr="00FB084B" w14:paraId="517BB76C" w14:textId="77777777" w:rsidTr="00C25243">
        <w:trPr>
          <w:trHeight w:val="320"/>
        </w:trPr>
        <w:tc>
          <w:tcPr>
            <w:tcW w:w="213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52BC9C94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Discrete Wavelet Transform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28CFBDCC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6 beats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44B10164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Peak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bottom"/>
            <w:hideMark/>
          </w:tcPr>
          <w:p w14:paraId="558F41B4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-0.671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DEDED"/>
            <w:noWrap/>
            <w:vAlign w:val="bottom"/>
            <w:hideMark/>
          </w:tcPr>
          <w:p w14:paraId="73D87133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&lt;0.001***</w:t>
            </w:r>
          </w:p>
        </w:tc>
      </w:tr>
      <w:tr w:rsidR="00B91F17" w:rsidRPr="00FB084B" w14:paraId="4E05A227" w14:textId="77777777" w:rsidTr="00C25243">
        <w:trPr>
          <w:trHeight w:val="340"/>
        </w:trPr>
        <w:tc>
          <w:tcPr>
            <w:tcW w:w="21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14:paraId="12389ADB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Discrete Wavelet Transform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14:paraId="20997743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6 beats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14:paraId="3A81058E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Mean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DEDED"/>
            <w:noWrap/>
            <w:vAlign w:val="bottom"/>
            <w:hideMark/>
          </w:tcPr>
          <w:p w14:paraId="02BEE59E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-0.465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EDED"/>
            <w:noWrap/>
            <w:vAlign w:val="bottom"/>
            <w:hideMark/>
          </w:tcPr>
          <w:p w14:paraId="707B8762" w14:textId="77777777" w:rsidR="00B91F17" w:rsidRPr="00FB084B" w:rsidRDefault="00B91F17" w:rsidP="00C2524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</w:pPr>
            <w:r w:rsidRPr="00FB084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en-GB"/>
              </w:rPr>
              <w:t>&lt;0.001***</w:t>
            </w:r>
          </w:p>
        </w:tc>
      </w:tr>
      <w:bookmarkEnd w:id="0"/>
    </w:tbl>
    <w:p w14:paraId="492AA422" w14:textId="77777777" w:rsidR="00B91F17" w:rsidRPr="00FB084B" w:rsidRDefault="00B91F17" w:rsidP="00B91F17">
      <w:pPr>
        <w:rPr>
          <w:rFonts w:ascii="Times New Roman" w:hAnsi="Times New Roman" w:cs="Times New Roman"/>
          <w:color w:val="000000" w:themeColor="text1"/>
        </w:rPr>
      </w:pPr>
    </w:p>
    <w:p w14:paraId="529655D5" w14:textId="77777777" w:rsidR="00694E15" w:rsidRDefault="00694E15"/>
    <w:sectPr w:rsidR="00694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6E8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294648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8270452">
    <w:abstractNumId w:val="1"/>
  </w:num>
  <w:num w:numId="2" w16cid:durableId="188212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17"/>
    <w:rsid w:val="00115C29"/>
    <w:rsid w:val="001D1E3E"/>
    <w:rsid w:val="001E034C"/>
    <w:rsid w:val="00235720"/>
    <w:rsid w:val="00383C96"/>
    <w:rsid w:val="00461580"/>
    <w:rsid w:val="00651F34"/>
    <w:rsid w:val="00694E15"/>
    <w:rsid w:val="00712297"/>
    <w:rsid w:val="0090213B"/>
    <w:rsid w:val="009C631A"/>
    <w:rsid w:val="00A91E46"/>
    <w:rsid w:val="00B118CA"/>
    <w:rsid w:val="00B91F17"/>
    <w:rsid w:val="00CB714D"/>
    <w:rsid w:val="00DC4220"/>
    <w:rsid w:val="00E32067"/>
    <w:rsid w:val="00E84E65"/>
    <w:rsid w:val="00F9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3B7A"/>
  <w15:chartTrackingRefBased/>
  <w15:docId w15:val="{180ADAF0-9482-4246-9A7B-950E1FD0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F17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unhideWhenUsed/>
    <w:rsid w:val="0046158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TINDALE, Alexander (ROYAL BROMPTON &amp; HAREFIELD NHS FOUNDATION TRUST)</dc:creator>
  <cp:keywords/>
  <dc:description/>
  <cp:lastModifiedBy>TINDALE, Alexander (ROYAL BROMPTON &amp; HAREFIELD NHS FOUNDATION TRUST)</cp:lastModifiedBy>
  <cp:revision>1</cp:revision>
  <dcterms:created xsi:type="dcterms:W3CDTF">2024-08-19T13:18:00Z</dcterms:created>
  <dcterms:modified xsi:type="dcterms:W3CDTF">2024-08-19T13:18:00Z</dcterms:modified>
</cp:coreProperties>
</file>