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8A8D6" w14:textId="77777777" w:rsidR="000208F7" w:rsidRPr="00B96498" w:rsidRDefault="000208F7" w:rsidP="000208F7">
      <w:pPr>
        <w:rPr>
          <w:rFonts w:ascii="黑体" w:eastAsia="黑体" w:hAnsi="黑体" w:cs="Times New Roman"/>
          <w:b/>
          <w:bCs/>
          <w:sz w:val="24"/>
          <w:szCs w:val="30"/>
        </w:rPr>
      </w:pPr>
    </w:p>
    <w:p w14:paraId="6451C127" w14:textId="77777777" w:rsidR="000208F7" w:rsidRPr="00B96498" w:rsidRDefault="000208F7" w:rsidP="000208F7">
      <w:pPr>
        <w:jc w:val="center"/>
        <w:rPr>
          <w:rFonts w:ascii="黑体" w:eastAsia="黑体" w:hAnsi="黑体" w:cs="Times New Roman"/>
          <w:sz w:val="36"/>
          <w:szCs w:val="36"/>
        </w:rPr>
      </w:pPr>
      <w:r w:rsidRPr="00B96498">
        <w:rPr>
          <w:rFonts w:ascii="黑体" w:eastAsia="黑体" w:hAnsi="黑体" w:cs="Times New Roman" w:hint="eastAsia"/>
          <w:sz w:val="36"/>
          <w:szCs w:val="36"/>
        </w:rPr>
        <w:t>计算机学院</w:t>
      </w:r>
      <w:r w:rsidRPr="00B96498">
        <w:rPr>
          <w:rFonts w:ascii="黑体" w:eastAsia="黑体" w:hAnsi="黑体" w:cs="Times New Roman" w:hint="eastAsia"/>
          <w:sz w:val="36"/>
          <w:szCs w:val="36"/>
          <w:u w:val="single"/>
        </w:rPr>
        <w:t xml:space="preserve"> 软件工程 </w:t>
      </w:r>
      <w:r w:rsidRPr="00B96498">
        <w:rPr>
          <w:rFonts w:ascii="黑体" w:eastAsia="黑体" w:hAnsi="黑体" w:cs="Times New Roman" w:hint="eastAsia"/>
          <w:sz w:val="36"/>
          <w:szCs w:val="36"/>
        </w:rPr>
        <w:t>课程实验报告</w:t>
      </w:r>
    </w:p>
    <w:p w14:paraId="2F6BE3D7" w14:textId="77777777" w:rsidR="000208F7" w:rsidRPr="00B96498" w:rsidRDefault="000208F7" w:rsidP="000208F7">
      <w:pPr>
        <w:rPr>
          <w:rFonts w:ascii="黑体" w:eastAsia="黑体" w:hAnsi="黑体" w:cs="Times New Roman"/>
          <w:sz w:val="24"/>
          <w:szCs w:val="20"/>
        </w:rPr>
      </w:pPr>
      <w:r w:rsidRPr="00B96498">
        <w:rPr>
          <w:rFonts w:ascii="Calibri" w:eastAsia="黑体" w:hAnsi="Calibri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950"/>
        <w:gridCol w:w="2951"/>
      </w:tblGrid>
      <w:tr w:rsidR="000208F7" w:rsidRPr="00B96498" w14:paraId="7D565A03" w14:textId="77777777" w:rsidTr="00222A78">
        <w:trPr>
          <w:trHeight w:val="460"/>
        </w:trPr>
        <w:tc>
          <w:tcPr>
            <w:tcW w:w="5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7BD5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实验内容六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7437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学号：20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21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001300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28</w:t>
            </w:r>
          </w:p>
        </w:tc>
      </w:tr>
      <w:tr w:rsidR="000208F7" w:rsidRPr="00B96498" w14:paraId="1688F69D" w14:textId="77777777" w:rsidTr="00222A78">
        <w:trPr>
          <w:trHeight w:val="451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24D7" w14:textId="2920DA1D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日期：202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4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/5/20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40C5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 xml:space="preserve">班级： 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计科2班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985C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薛然然</w:t>
            </w:r>
          </w:p>
        </w:tc>
      </w:tr>
      <w:tr w:rsidR="000208F7" w:rsidRPr="00B96498" w14:paraId="318B2593" w14:textId="77777777" w:rsidTr="00222A78">
        <w:trPr>
          <w:trHeight w:val="45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9BCF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Email：1</w:t>
            </w: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745047373</w:t>
            </w: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@qq.com</w:t>
            </w:r>
          </w:p>
        </w:tc>
      </w:tr>
      <w:tr w:rsidR="000208F7" w:rsidRPr="00B96498" w14:paraId="7F6B8AE1" w14:textId="77777777" w:rsidTr="00222A78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35EB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>实验目的：</w:t>
            </w:r>
          </w:p>
          <w:p w14:paraId="1E614905" w14:textId="77777777" w:rsidR="000208F7" w:rsidRPr="000208F7" w:rsidRDefault="000208F7" w:rsidP="000208F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0208F7">
              <w:rPr>
                <w:rFonts w:ascii="黑体" w:eastAsia="黑体" w:hAnsi="黑体" w:cs="Times New Roman"/>
                <w:sz w:val="24"/>
                <w:szCs w:val="20"/>
              </w:rPr>
              <w:t>1. 培养设计原则实践的能力</w:t>
            </w:r>
          </w:p>
          <w:p w14:paraId="5B7A5714" w14:textId="153B0BC7" w:rsidR="000208F7" w:rsidRPr="00B96498" w:rsidRDefault="000208F7" w:rsidP="000208F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0208F7">
              <w:rPr>
                <w:rFonts w:ascii="黑体" w:eastAsia="黑体" w:hAnsi="黑体" w:cs="Times New Roman"/>
                <w:sz w:val="24"/>
                <w:szCs w:val="20"/>
              </w:rPr>
              <w:t>2. 学习依赖注入（dependency injection）</w:t>
            </w:r>
          </w:p>
        </w:tc>
      </w:tr>
      <w:tr w:rsidR="000208F7" w:rsidRPr="00B96498" w14:paraId="26E19583" w14:textId="77777777" w:rsidTr="00222A78">
        <w:trPr>
          <w:trHeight w:val="1822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4FF" w14:textId="77777777" w:rsidR="000208F7" w:rsidRDefault="000208F7" w:rsidP="000208F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t xml:space="preserve">实验内容： </w:t>
            </w:r>
          </w:p>
          <w:p w14:paraId="0BA7EA95" w14:textId="77777777" w:rsidR="000208F7" w:rsidRDefault="000208F7" w:rsidP="000208F7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参考教材6.2，结合项目的进程和开发历程，从设计原则的几个方面，组员对负责设计的模块进行评估，思考存在的问题和解决方案。</w:t>
            </w:r>
          </w:p>
          <w:tbl>
            <w:tblPr>
              <w:tblStyle w:val="a4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545"/>
              <w:gridCol w:w="2565"/>
              <w:gridCol w:w="2600"/>
            </w:tblGrid>
            <w:tr w:rsidR="000208F7" w14:paraId="34ADE4E2" w14:textId="77777777" w:rsidTr="00222A78">
              <w:tc>
                <w:tcPr>
                  <w:tcW w:w="2765" w:type="dxa"/>
                </w:tcPr>
                <w:p w14:paraId="43DF15E5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设计原则</w:t>
                  </w:r>
                </w:p>
              </w:tc>
              <w:tc>
                <w:tcPr>
                  <w:tcW w:w="2765" w:type="dxa"/>
                </w:tcPr>
                <w:p w14:paraId="6057BBC5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存在的问题</w:t>
                  </w:r>
                </w:p>
              </w:tc>
              <w:tc>
                <w:tcPr>
                  <w:tcW w:w="2766" w:type="dxa"/>
                </w:tcPr>
                <w:p w14:paraId="20CB5CA5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解决方案</w:t>
                  </w:r>
                </w:p>
              </w:tc>
            </w:tr>
            <w:tr w:rsidR="000208F7" w14:paraId="75BD9382" w14:textId="77777777" w:rsidTr="00222A78">
              <w:tc>
                <w:tcPr>
                  <w:tcW w:w="2765" w:type="dxa"/>
                </w:tcPr>
                <w:p w14:paraId="0E327BC2" w14:textId="77777777" w:rsidR="000208F7" w:rsidRDefault="000208F7" w:rsidP="000208F7">
                  <w:r>
                    <w:rPr>
                      <w:rFonts w:hint="eastAsia"/>
                    </w:rPr>
                    <w:t>模块化</w:t>
                  </w:r>
                </w:p>
              </w:tc>
              <w:tc>
                <w:tcPr>
                  <w:tcW w:w="2765" w:type="dxa"/>
                </w:tcPr>
                <w:p w14:paraId="41C28A28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在故障定位和系统修复方面，暂未使每个模块具有唯一定位功能，也就是说，各模块之间的独立性还未完善。</w:t>
                  </w:r>
                </w:p>
              </w:tc>
              <w:tc>
                <w:tcPr>
                  <w:tcW w:w="2766" w:type="dxa"/>
                </w:tcPr>
                <w:p w14:paraId="5F3B01B6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可以在每个模块设计不同的错误代码，便于错误返回时及时找到相关的模块。</w:t>
                  </w:r>
                </w:p>
              </w:tc>
            </w:tr>
            <w:tr w:rsidR="000208F7" w14:paraId="47D189AD" w14:textId="77777777" w:rsidTr="00222A78">
              <w:tc>
                <w:tcPr>
                  <w:tcW w:w="2765" w:type="dxa"/>
                </w:tcPr>
                <w:p w14:paraId="04D0CDC1" w14:textId="77777777" w:rsidR="000208F7" w:rsidRDefault="000208F7" w:rsidP="000208F7">
                  <w:r>
                    <w:rPr>
                      <w:rFonts w:hint="eastAsia"/>
                    </w:rPr>
                    <w:t>接口</w:t>
                  </w:r>
                </w:p>
              </w:tc>
              <w:tc>
                <w:tcPr>
                  <w:tcW w:w="2765" w:type="dxa"/>
                </w:tcPr>
                <w:p w14:paraId="59720B67" w14:textId="77777777" w:rsidR="000208F7" w:rsidRDefault="000208F7" w:rsidP="000208F7">
                  <w:pPr>
                    <w:pStyle w:val="a3"/>
                    <w:ind w:firstLineChars="0" w:firstLine="0"/>
                  </w:pPr>
                  <w:r w:rsidRPr="00EA5C39">
                    <w:rPr>
                      <w:rFonts w:hint="eastAsia"/>
                    </w:rPr>
                    <w:t>在个人用户模块中，可能存在接口定义不清晰的情况，导致不同子模块之间的交互困难。</w:t>
                  </w:r>
                </w:p>
              </w:tc>
              <w:tc>
                <w:tcPr>
                  <w:tcW w:w="2766" w:type="dxa"/>
                </w:tcPr>
                <w:p w14:paraId="072C414B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明确定义每个子模块的接口，包括输入和输出，以确保模块之间的交互清晰可靠。使用文档或标准化的规范来描述接口，以便开发人员正确地使用和实现接口。</w:t>
                  </w:r>
                </w:p>
              </w:tc>
            </w:tr>
            <w:tr w:rsidR="000208F7" w14:paraId="182103CF" w14:textId="77777777" w:rsidTr="00222A78">
              <w:tc>
                <w:tcPr>
                  <w:tcW w:w="2765" w:type="dxa"/>
                </w:tcPr>
                <w:p w14:paraId="4C9B8ADD" w14:textId="77777777" w:rsidR="000208F7" w:rsidRDefault="000208F7" w:rsidP="000208F7">
                  <w:r>
                    <w:rPr>
                      <w:rFonts w:hint="eastAsia"/>
                    </w:rPr>
                    <w:t>信息隐藏</w:t>
                  </w:r>
                </w:p>
              </w:tc>
              <w:tc>
                <w:tcPr>
                  <w:tcW w:w="2765" w:type="dxa"/>
                </w:tcPr>
                <w:p w14:paraId="062B1209" w14:textId="77777777" w:rsidR="000208F7" w:rsidRDefault="000208F7" w:rsidP="000208F7">
                  <w:pPr>
                    <w:pStyle w:val="a3"/>
                    <w:ind w:firstLineChars="0" w:firstLine="0"/>
                  </w:pPr>
                  <w:r w:rsidRPr="00EA5C39">
                    <w:rPr>
                      <w:rFonts w:hint="eastAsia"/>
                    </w:rPr>
                    <w:t>在企业后台管理模块中，可能存在信息暴露的风险，即企业敏感信息可能被未经授权的人员访问。</w:t>
                  </w:r>
                </w:p>
              </w:tc>
              <w:tc>
                <w:tcPr>
                  <w:tcW w:w="2766" w:type="dxa"/>
                </w:tcPr>
                <w:p w14:paraId="3D5F9D44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使用访问控制列表（</w:t>
                  </w:r>
                  <w:r>
                    <w:t>ACL）或权限管理系统来限制对敏感信息的访问。</w:t>
                  </w:r>
                  <w:r>
                    <w:rPr>
                      <w:rFonts w:hint="eastAsia"/>
                    </w:rPr>
                    <w:t>对敏感信息进行加密存储，只有经过授权的用户可以解密访问。</w:t>
                  </w:r>
                </w:p>
              </w:tc>
            </w:tr>
            <w:tr w:rsidR="000208F7" w14:paraId="712184B0" w14:textId="77777777" w:rsidTr="00222A78">
              <w:tc>
                <w:tcPr>
                  <w:tcW w:w="2765" w:type="dxa"/>
                </w:tcPr>
                <w:p w14:paraId="459BE854" w14:textId="77777777" w:rsidR="000208F7" w:rsidRDefault="000208F7" w:rsidP="000208F7">
                  <w:r>
                    <w:rPr>
                      <w:rFonts w:hint="eastAsia"/>
                    </w:rPr>
                    <w:t>增量式开发</w:t>
                  </w:r>
                </w:p>
              </w:tc>
              <w:tc>
                <w:tcPr>
                  <w:tcW w:w="2765" w:type="dxa"/>
                </w:tcPr>
                <w:p w14:paraId="092CA6FA" w14:textId="77777777" w:rsidR="000208F7" w:rsidRDefault="000208F7" w:rsidP="000208F7">
                  <w:pPr>
                    <w:pStyle w:val="a3"/>
                    <w:ind w:firstLineChars="0" w:firstLine="0"/>
                  </w:pPr>
                  <w:r w:rsidRPr="00EA5C39">
                    <w:rPr>
                      <w:rFonts w:hint="eastAsia"/>
                    </w:rPr>
                    <w:t>在系统后台管理模块中，可能存在一次性开发所有功能的风险，导致开发周期过长和风险高。</w:t>
                  </w:r>
                </w:p>
              </w:tc>
              <w:tc>
                <w:tcPr>
                  <w:tcW w:w="2766" w:type="dxa"/>
                </w:tcPr>
                <w:p w14:paraId="110E6ABD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采用敏捷开发方法，将系统功能拆分为小任务，通过迭代逐步完善系统。每个迭代周期内，优先完成最核心和关键的功能，以降低项目失败的风险。</w:t>
                  </w:r>
                </w:p>
              </w:tc>
            </w:tr>
            <w:tr w:rsidR="000208F7" w14:paraId="2773D54D" w14:textId="77777777" w:rsidTr="00222A78">
              <w:tc>
                <w:tcPr>
                  <w:tcW w:w="2765" w:type="dxa"/>
                </w:tcPr>
                <w:p w14:paraId="2DEC3E56" w14:textId="77777777" w:rsidR="000208F7" w:rsidRDefault="000208F7" w:rsidP="000208F7">
                  <w:r>
                    <w:rPr>
                      <w:rFonts w:hint="eastAsia"/>
                    </w:rPr>
                    <w:t>抽象</w:t>
                  </w:r>
                </w:p>
              </w:tc>
              <w:tc>
                <w:tcPr>
                  <w:tcW w:w="2765" w:type="dxa"/>
                </w:tcPr>
                <w:p w14:paraId="5B204062" w14:textId="77777777" w:rsidR="000208F7" w:rsidRDefault="000208F7" w:rsidP="000208F7">
                  <w:pPr>
                    <w:pStyle w:val="a3"/>
                    <w:ind w:firstLineChars="0" w:firstLine="0"/>
                  </w:pPr>
                  <w:r w:rsidRPr="00EA5C39">
                    <w:rPr>
                      <w:rFonts w:hint="eastAsia"/>
                    </w:rPr>
                    <w:t>在个人用户模块中，可能存在功能重复实现的情况，如个人信息和简历管理功能可能在不同子模块</w:t>
                  </w:r>
                  <w:r w:rsidRPr="00EA5C39">
                    <w:rPr>
                      <w:rFonts w:hint="eastAsia"/>
                    </w:rPr>
                    <w:lastRenderedPageBreak/>
                    <w:t>中重复实现。</w:t>
                  </w:r>
                </w:p>
              </w:tc>
              <w:tc>
                <w:tcPr>
                  <w:tcW w:w="2766" w:type="dxa"/>
                </w:tcPr>
                <w:p w14:paraId="7F52D2F4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lastRenderedPageBreak/>
                    <w:t>将通用功能抽象为独立的组件或服务，以便多个子模块共享和复用。使用面向对象的设计原则，如继</w:t>
                  </w:r>
                  <w:r>
                    <w:rPr>
                      <w:rFonts w:hint="eastAsia"/>
                    </w:rPr>
                    <w:lastRenderedPageBreak/>
                    <w:t>承和多态，来实现功能的抽象和扩展。</w:t>
                  </w:r>
                </w:p>
              </w:tc>
            </w:tr>
            <w:tr w:rsidR="000208F7" w14:paraId="12C4F004" w14:textId="77777777" w:rsidTr="00222A78">
              <w:tc>
                <w:tcPr>
                  <w:tcW w:w="2765" w:type="dxa"/>
                </w:tcPr>
                <w:p w14:paraId="21CAABCA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lastRenderedPageBreak/>
                    <w:t>通用性</w:t>
                  </w:r>
                </w:p>
              </w:tc>
              <w:tc>
                <w:tcPr>
                  <w:tcW w:w="2765" w:type="dxa"/>
                </w:tcPr>
                <w:p w14:paraId="772D1C6D" w14:textId="77777777" w:rsidR="000208F7" w:rsidRDefault="000208F7" w:rsidP="000208F7">
                  <w:pPr>
                    <w:pStyle w:val="a3"/>
                    <w:ind w:firstLineChars="0" w:firstLine="0"/>
                  </w:pPr>
                  <w:r w:rsidRPr="00EA5C39">
                    <w:rPr>
                      <w:rFonts w:hint="eastAsia"/>
                    </w:rPr>
                    <w:t>在企业后台管理模块中，可能存在功能过于特定化的情况，导致无法满足其他行业或企业的需求。</w:t>
                  </w:r>
                </w:p>
              </w:tc>
              <w:tc>
                <w:tcPr>
                  <w:tcW w:w="2766" w:type="dxa"/>
                </w:tcPr>
                <w:p w14:paraId="18A87CB5" w14:textId="77777777" w:rsidR="000208F7" w:rsidRDefault="000208F7" w:rsidP="000208F7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设计灵活和可配置的模块，以便根据不同用户的需求进行定制和扩展。提供可插拔的插件架构，允许用户根据需要添加新功能或定制现有功能。</w:t>
                  </w:r>
                </w:p>
              </w:tc>
            </w:tr>
          </w:tbl>
          <w:p w14:paraId="28388F23" w14:textId="77777777" w:rsidR="000208F7" w:rsidRDefault="000208F7" w:rsidP="000208F7">
            <w:pPr>
              <w:pStyle w:val="a3"/>
              <w:ind w:left="360" w:firstLineChars="0" w:firstLine="0"/>
            </w:pPr>
          </w:p>
          <w:p w14:paraId="1CD808B6" w14:textId="77777777" w:rsidR="000208F7" w:rsidRDefault="000208F7" w:rsidP="000208F7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t>阅读下面DI资料（或查阅其它相关资料），学习依赖注入技术。</w:t>
            </w:r>
          </w:p>
          <w:p w14:paraId="26D2DD2D" w14:textId="77777777" w:rsidR="000208F7" w:rsidRDefault="000208F7" w:rsidP="000208F7">
            <w:pPr>
              <w:pStyle w:val="a3"/>
              <w:ind w:left="360" w:firstLineChars="0" w:firstLine="0"/>
            </w:pPr>
            <w:r>
              <w:t>Dependency injection - Wikipedia</w:t>
            </w:r>
          </w:p>
          <w:p w14:paraId="027BBD86" w14:textId="77777777" w:rsidR="000208F7" w:rsidRPr="006E1006" w:rsidRDefault="000208F7" w:rsidP="000208F7">
            <w:pPr>
              <w:pStyle w:val="a3"/>
              <w:ind w:left="360" w:firstLineChars="0" w:firstLine="0"/>
            </w:pPr>
            <w:r>
              <w:t>Dependency Injection-A Practical Introduction.pdf</w:t>
            </w:r>
          </w:p>
          <w:p w14:paraId="60227DAB" w14:textId="77777777" w:rsidR="000208F7" w:rsidRDefault="000208F7" w:rsidP="000208F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——</w:t>
            </w:r>
            <w:r w:rsidRPr="006E1006">
              <w:rPr>
                <w:rFonts w:hint="eastAsia"/>
              </w:rPr>
              <w:t>依赖注入</w:t>
            </w:r>
            <w:r w:rsidRPr="006E1006">
              <w:t>(Dependency Injection, DI)是一种设计模式，也是Spring框架的核心概念之一。其作用是去除Java类之间的依赖关系，实现松耦合，以便于开发测试。</w:t>
            </w:r>
          </w:p>
          <w:p w14:paraId="263BE79C" w14:textId="77777777" w:rsidR="000208F7" w:rsidRDefault="000208F7" w:rsidP="000208F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耦合太紧的问题：比如创建了一个类的实例如下：</w:t>
            </w:r>
          </w:p>
          <w:p w14:paraId="63311806" w14:textId="77777777" w:rsidR="000208F7" w:rsidRDefault="000208F7" w:rsidP="000208F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A(){</w:t>
            </w:r>
          </w:p>
          <w:p w14:paraId="6D737B8A" w14:textId="77777777" w:rsidR="000208F7" w:rsidRDefault="000208F7" w:rsidP="000208F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this.B=new C();</w:t>
            </w:r>
          </w:p>
          <w:p w14:paraId="0257436A" w14:textId="77777777" w:rsidR="000208F7" w:rsidRDefault="000208F7" w:rsidP="000208F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8C1EABC" w14:textId="77777777" w:rsidR="000208F7" w:rsidRDefault="000208F7" w:rsidP="000208F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这种情况下，A的B只能是C，如果想替换为D，所有涉及到的代码都要修改。那么依赖注入就是A要依赖C，但</w:t>
            </w:r>
            <w:r w:rsidRPr="00282534">
              <w:t>A不再直接创建</w:t>
            </w:r>
            <w:r>
              <w:rPr>
                <w:rFonts w:hint="eastAsia"/>
              </w:rPr>
              <w:t>C</w:t>
            </w:r>
            <w:r w:rsidRPr="00282534">
              <w:t>，而是把这种依赖关系配置在外部xml文件（或java config文件）中，然后由Spring容器根据配置信息创建、管理bean类。</w:t>
            </w:r>
          </w:p>
          <w:p w14:paraId="72571519" w14:textId="77777777" w:rsidR="000208F7" w:rsidRDefault="000208F7" w:rsidP="000208F7">
            <w:pPr>
              <w:pStyle w:val="a3"/>
              <w:ind w:left="360" w:firstLineChars="0" w:firstLine="0"/>
            </w:pPr>
            <w:r w:rsidRPr="00282534">
              <w:rPr>
                <w:rFonts w:hint="eastAsia"/>
              </w:rPr>
              <w:t>传入哪个子类，可以在外部</w:t>
            </w:r>
            <w:r w:rsidRPr="00282534">
              <w:t>xml文件（或者java config文件）中配置，Spring容器根据配置信息创建所需子类实例，并注入Player类中，如下所示：</w:t>
            </w:r>
          </w:p>
          <w:p w14:paraId="11D15905" w14:textId="77777777" w:rsidR="000208F7" w:rsidRDefault="000208F7" w:rsidP="000208F7">
            <w:pPr>
              <w:pStyle w:val="a3"/>
              <w:ind w:left="360"/>
            </w:pPr>
            <w:r>
              <w:t>&lt;bean id="</w:t>
            </w:r>
            <w:r>
              <w:rPr>
                <w:rFonts w:hint="eastAsia"/>
              </w:rPr>
              <w:t>A</w:t>
            </w:r>
            <w:r>
              <w:t>" class="com.qikegu.demo.</w:t>
            </w:r>
            <w:r>
              <w:rPr>
                <w:rFonts w:hint="eastAsia"/>
              </w:rPr>
              <w:t>A</w:t>
            </w:r>
            <w:r>
              <w:t xml:space="preserve">"&gt; </w:t>
            </w:r>
          </w:p>
          <w:p w14:paraId="2750CEE3" w14:textId="77777777" w:rsidR="000208F7" w:rsidRDefault="000208F7" w:rsidP="000208F7">
            <w:pPr>
              <w:pStyle w:val="a3"/>
              <w:ind w:left="360"/>
            </w:pPr>
            <w:r>
              <w:t xml:space="preserve">        &lt;construct-arg ref="</w:t>
            </w:r>
            <w:r>
              <w:rPr>
                <w:rFonts w:hint="eastAsia"/>
              </w:rPr>
              <w:t>B</w:t>
            </w:r>
            <w:r>
              <w:t>"/&gt;</w:t>
            </w:r>
          </w:p>
          <w:p w14:paraId="621DAB89" w14:textId="77777777" w:rsidR="000208F7" w:rsidRDefault="000208F7" w:rsidP="000208F7">
            <w:pPr>
              <w:pStyle w:val="a3"/>
              <w:ind w:left="360"/>
            </w:pPr>
            <w:r>
              <w:t xml:space="preserve">    &lt;/bean&gt;</w:t>
            </w:r>
          </w:p>
          <w:p w14:paraId="274A9524" w14:textId="77777777" w:rsidR="000208F7" w:rsidRDefault="000208F7" w:rsidP="000208F7">
            <w:pPr>
              <w:pStyle w:val="a3"/>
              <w:ind w:left="360"/>
            </w:pPr>
          </w:p>
          <w:p w14:paraId="73484EE8" w14:textId="77777777" w:rsidR="000208F7" w:rsidRDefault="000208F7" w:rsidP="000208F7">
            <w:pPr>
              <w:pStyle w:val="a3"/>
              <w:ind w:left="360"/>
            </w:pPr>
            <w:r>
              <w:t xml:space="preserve">    &lt;bean id="</w:t>
            </w:r>
            <w:r>
              <w:rPr>
                <w:rFonts w:hint="eastAsia"/>
              </w:rPr>
              <w:t>B</w:t>
            </w:r>
            <w:r>
              <w:t>" class="com.qikegu.demo.</w:t>
            </w:r>
            <w:r>
              <w:rPr>
                <w:rFonts w:hint="eastAsia"/>
              </w:rPr>
              <w:t>C</w:t>
            </w:r>
            <w:r>
              <w:t xml:space="preserve">"&gt; </w:t>
            </w:r>
          </w:p>
          <w:p w14:paraId="38080967" w14:textId="77777777" w:rsidR="000208F7" w:rsidRDefault="000208F7" w:rsidP="000208F7">
            <w:pPr>
              <w:pStyle w:val="a3"/>
              <w:ind w:left="360" w:firstLineChars="0" w:firstLine="0"/>
            </w:pPr>
            <w:r>
              <w:t xml:space="preserve">    &lt;/bean&gt;</w:t>
            </w:r>
          </w:p>
          <w:p w14:paraId="275D7648" w14:textId="77777777" w:rsidR="000208F7" w:rsidRDefault="000208F7" w:rsidP="000208F7">
            <w:pPr>
              <w:pStyle w:val="a3"/>
              <w:ind w:left="360" w:firstLineChars="0" w:firstLine="0"/>
            </w:pPr>
            <w:r w:rsidRPr="00282534">
              <w:rPr>
                <w:rFonts w:hint="eastAsia"/>
              </w:rPr>
              <w:t>上面代码中</w:t>
            </w:r>
            <w:r w:rsidRPr="00282534">
              <w:t>&lt;construct-arg ref="</w:t>
            </w:r>
            <w:r>
              <w:rPr>
                <w:rFonts w:hint="eastAsia"/>
              </w:rPr>
              <w:t>B</w:t>
            </w:r>
            <w:r w:rsidRPr="00282534">
              <w:t>"/&gt; ref指向id="</w:t>
            </w:r>
            <w:r>
              <w:rPr>
                <w:rFonts w:hint="eastAsia"/>
              </w:rPr>
              <w:t>B</w:t>
            </w:r>
            <w:r w:rsidRPr="00282534">
              <w:t>"的bean，传入的类型是</w:t>
            </w:r>
            <w:r>
              <w:rPr>
                <w:rFonts w:hint="eastAsia"/>
              </w:rPr>
              <w:t>C</w:t>
            </w:r>
            <w:r w:rsidRPr="00282534">
              <w:t>，如果想改为</w:t>
            </w:r>
            <w:r>
              <w:rPr>
                <w:rFonts w:hint="eastAsia"/>
              </w:rPr>
              <w:t>D</w:t>
            </w:r>
            <w:r w:rsidRPr="00282534">
              <w:t>，可以作如下修改</w:t>
            </w:r>
            <w:r>
              <w:rPr>
                <w:rFonts w:hint="eastAsia"/>
              </w:rPr>
              <w:t>：</w:t>
            </w:r>
          </w:p>
          <w:p w14:paraId="478F7508" w14:textId="77777777" w:rsidR="000208F7" w:rsidRDefault="000208F7" w:rsidP="000208F7">
            <w:pPr>
              <w:pStyle w:val="a3"/>
              <w:ind w:left="360"/>
            </w:pPr>
            <w:r>
              <w:t>&lt;bean id="weapon" class="com.qikegu.demo.</w:t>
            </w:r>
            <w:r>
              <w:rPr>
                <w:rFonts w:hint="eastAsia"/>
              </w:rPr>
              <w:t>D</w:t>
            </w:r>
            <w:r>
              <w:t xml:space="preserve">"&gt; </w:t>
            </w:r>
          </w:p>
          <w:p w14:paraId="65899BAE" w14:textId="77777777" w:rsidR="000208F7" w:rsidRDefault="000208F7" w:rsidP="000208F7">
            <w:pPr>
              <w:pStyle w:val="a3"/>
              <w:ind w:left="360" w:firstLineChars="0" w:firstLine="0"/>
            </w:pPr>
            <w:r>
              <w:t xml:space="preserve">    &lt;/bean&gt;</w:t>
            </w:r>
          </w:p>
          <w:p w14:paraId="6B265200" w14:textId="77777777" w:rsidR="000208F7" w:rsidRPr="00282534" w:rsidRDefault="000208F7" w:rsidP="000208F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只需修改这一处配置就可以。松耦合，并不是不要耦合。</w:t>
            </w:r>
            <w:r>
              <w:t>A类依赖B类，A类和B类之间存在紧密耦合，如果把依赖关系变为A类依赖B的父类B0类，在A类与B0类的依赖关系下，A类可使用B0类的任意子类，A类与B0类的子类之间的依赖关系是松耦合的。</w:t>
            </w:r>
          </w:p>
          <w:p w14:paraId="50AD63FC" w14:textId="20C04C2A" w:rsidR="000208F7" w:rsidRPr="000208F7" w:rsidRDefault="000208F7" w:rsidP="000208F7">
            <w:pPr>
              <w:rPr>
                <w:rFonts w:ascii="黑体" w:eastAsia="黑体" w:hAnsi="黑体" w:cs="Times New Roman" w:hint="eastAsia"/>
                <w:sz w:val="24"/>
                <w:szCs w:val="20"/>
              </w:rPr>
            </w:pPr>
          </w:p>
        </w:tc>
      </w:tr>
      <w:tr w:rsidR="000208F7" w:rsidRPr="00B96498" w14:paraId="0A7EE710" w14:textId="77777777" w:rsidTr="00222A78">
        <w:trPr>
          <w:trHeight w:val="1998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89B3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B96498">
              <w:rPr>
                <w:rFonts w:ascii="黑体" w:eastAsia="黑体" w:hAnsi="黑体" w:cs="Times New Roman" w:hint="eastAsia"/>
                <w:sz w:val="24"/>
                <w:szCs w:val="20"/>
              </w:rPr>
              <w:lastRenderedPageBreak/>
              <w:t>结论分析与体会：</w:t>
            </w:r>
          </w:p>
          <w:p w14:paraId="027C59F8" w14:textId="40FEE8DB" w:rsidR="000208F7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1.模块评估从设计原则出发，思考可能出现的问题及解决内容，这样可以有效规避软件开发设计中可能出现的问题，并对项目有个更好的把握。</w:t>
            </w:r>
          </w:p>
          <w:p w14:paraId="1C2B3D35" w14:textId="0E37ED1B" w:rsidR="000208F7" w:rsidRPr="000208F7" w:rsidRDefault="000208F7" w:rsidP="000208F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2.</w:t>
            </w:r>
            <w:r w:rsidRPr="000208F7">
              <w:rPr>
                <w:rFonts w:ascii="黑体" w:eastAsia="黑体" w:hAnsi="黑体" w:cs="Times New Roman" w:hint="eastAsia"/>
                <w:sz w:val="24"/>
                <w:szCs w:val="20"/>
              </w:rPr>
              <w:t>学习依赖注入技术</w:t>
            </w:r>
          </w:p>
          <w:p w14:paraId="41D7D12D" w14:textId="7B7FB219" w:rsidR="000208F7" w:rsidRPr="000208F7" w:rsidRDefault="000208F7" w:rsidP="000208F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>
              <w:rPr>
                <w:rFonts w:ascii="黑体" w:eastAsia="黑体" w:hAnsi="黑体" w:cs="Times New Roman" w:hint="eastAsia"/>
                <w:sz w:val="24"/>
                <w:szCs w:val="20"/>
              </w:rPr>
              <w:t>——</w:t>
            </w:r>
            <w:r w:rsidRPr="000208F7">
              <w:rPr>
                <w:rFonts w:ascii="黑体" w:eastAsia="黑体" w:hAnsi="黑体" w:cs="Times New Roman" w:hint="eastAsia"/>
                <w:sz w:val="24"/>
                <w:szCs w:val="20"/>
              </w:rPr>
              <w:t>依赖注入（</w:t>
            </w:r>
            <w:r w:rsidRPr="000208F7">
              <w:rPr>
                <w:rFonts w:ascii="黑体" w:eastAsia="黑体" w:hAnsi="黑体" w:cs="Times New Roman"/>
                <w:sz w:val="24"/>
                <w:szCs w:val="20"/>
              </w:rPr>
              <w:t>DI）是一种设计模式，通过外部配置来管理类之间的依赖关系，从而实现松耦合的设计，例如在Spring框架中广泛应用。通过DI，可以动态地注入依赖对象，而不是在类内部直接创建依赖对象。这种模式使得代码更易于维护和测试，因为依赖可以在外部配置文件中进行管理和修改，而不需要修改类本身的代码。</w:t>
            </w:r>
          </w:p>
          <w:p w14:paraId="51542AAB" w14:textId="77777777" w:rsidR="000208F7" w:rsidRPr="000208F7" w:rsidRDefault="000208F7" w:rsidP="000208F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0208F7">
              <w:rPr>
                <w:rFonts w:ascii="黑体" w:eastAsia="黑体" w:hAnsi="黑体" w:cs="Times New Roman" w:hint="eastAsia"/>
                <w:sz w:val="24"/>
                <w:szCs w:val="20"/>
              </w:rPr>
              <w:t>通过</w:t>
            </w:r>
            <w:r w:rsidRPr="000208F7">
              <w:rPr>
                <w:rFonts w:ascii="黑体" w:eastAsia="黑体" w:hAnsi="黑体" w:cs="Times New Roman"/>
                <w:sz w:val="24"/>
                <w:szCs w:val="20"/>
              </w:rPr>
              <w:t>DI，可以将依赖关系的管理交由容器（如Spring容器）来处理，从而提高代码的灵活性和可维护性。例如，可以通过配置文件指定依赖对象的具体实现类，使得系统在不同情况下能够轻松切换依赖实现，而不需要修改大量代码。</w:t>
            </w:r>
          </w:p>
          <w:p w14:paraId="7AC6060A" w14:textId="03103458" w:rsidR="000208F7" w:rsidRPr="00B96498" w:rsidRDefault="000208F7" w:rsidP="000208F7">
            <w:pPr>
              <w:rPr>
                <w:rFonts w:ascii="黑体" w:eastAsia="黑体" w:hAnsi="黑体" w:cs="Times New Roman"/>
                <w:sz w:val="24"/>
                <w:szCs w:val="20"/>
              </w:rPr>
            </w:pPr>
            <w:r w:rsidRPr="000208F7">
              <w:rPr>
                <w:rFonts w:ascii="黑体" w:eastAsia="黑体" w:hAnsi="黑体" w:cs="Times New Roman"/>
                <w:sz w:val="24"/>
                <w:szCs w:val="20"/>
              </w:rPr>
              <w:t>DI不是完全消除耦合，而是通过将依赖关系的管理移到外部来实现松耦合，这样类之间的依赖关系更清晰和可控。</w:t>
            </w:r>
          </w:p>
          <w:p w14:paraId="77942C92" w14:textId="77777777" w:rsidR="000208F7" w:rsidRPr="00B96498" w:rsidRDefault="000208F7" w:rsidP="00222A78">
            <w:pPr>
              <w:rPr>
                <w:rFonts w:ascii="黑体" w:eastAsia="黑体" w:hAnsi="黑体" w:cs="Times New Roman"/>
                <w:sz w:val="24"/>
                <w:szCs w:val="20"/>
              </w:rPr>
            </w:pPr>
          </w:p>
        </w:tc>
      </w:tr>
    </w:tbl>
    <w:p w14:paraId="41730B55" w14:textId="77777777" w:rsidR="000208F7" w:rsidRPr="00B96498" w:rsidRDefault="000208F7" w:rsidP="000208F7">
      <w:pPr>
        <w:rPr>
          <w:rFonts w:ascii="黑体" w:eastAsia="黑体" w:hAnsi="黑体" w:cs="Times New Roman"/>
          <w:b/>
          <w:bCs/>
          <w:sz w:val="24"/>
          <w:szCs w:val="30"/>
        </w:rPr>
      </w:pPr>
    </w:p>
    <w:p w14:paraId="75869065" w14:textId="77777777" w:rsidR="000208F7" w:rsidRPr="00B96498" w:rsidRDefault="000208F7" w:rsidP="000208F7"/>
    <w:p w14:paraId="2895309F" w14:textId="77777777" w:rsidR="00D75008" w:rsidRDefault="00D75008"/>
    <w:sectPr w:rsidR="00D75008" w:rsidSect="0002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7924"/>
    <w:multiLevelType w:val="hybridMultilevel"/>
    <w:tmpl w:val="CF1AB86C"/>
    <w:lvl w:ilvl="0" w:tplc="31087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272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7"/>
    <w:rsid w:val="000208F7"/>
    <w:rsid w:val="0010467A"/>
    <w:rsid w:val="005E34FA"/>
    <w:rsid w:val="00D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6A51"/>
  <w15:chartTrackingRefBased/>
  <w15:docId w15:val="{08872E58-DF41-492C-B4A3-B9440FB0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F7"/>
    <w:pPr>
      <w:ind w:firstLineChars="200" w:firstLine="420"/>
    </w:pPr>
  </w:style>
  <w:style w:type="table" w:styleId="a4">
    <w:name w:val="Table Grid"/>
    <w:basedOn w:val="a1"/>
    <w:uiPriority w:val="39"/>
    <w:rsid w:val="00020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1</cp:revision>
  <dcterms:created xsi:type="dcterms:W3CDTF">2024-06-18T04:47:00Z</dcterms:created>
  <dcterms:modified xsi:type="dcterms:W3CDTF">2024-06-18T04:51:00Z</dcterms:modified>
</cp:coreProperties>
</file>